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E314" w14:textId="4F30A3AF" w:rsidR="005F392D" w:rsidRPr="00BD3C00" w:rsidRDefault="00761496" w:rsidP="00CA7B54">
      <w:pPr>
        <w:spacing w:after="0" w:line="240" w:lineRule="auto"/>
        <w:ind w:left="0" w:right="67" w:firstLine="0"/>
        <w:jc w:val="right"/>
        <w:rPr>
          <w:bCs/>
          <w:szCs w:val="24"/>
        </w:rPr>
      </w:pPr>
      <w:r w:rsidRPr="00BD3C00">
        <w:rPr>
          <w:bCs/>
          <w:szCs w:val="24"/>
        </w:rPr>
        <w:t>3.10</w:t>
      </w:r>
      <w:r w:rsidR="005F392D" w:rsidRPr="00BD3C00">
        <w:rPr>
          <w:bCs/>
          <w:szCs w:val="24"/>
        </w:rPr>
        <w:t>.2024</w:t>
      </w:r>
    </w:p>
    <w:p w14:paraId="367B60B6" w14:textId="77777777" w:rsidR="005F392D" w:rsidRPr="00BD3C00" w:rsidRDefault="005F392D" w:rsidP="00CA7B54">
      <w:pPr>
        <w:spacing w:after="0" w:line="240" w:lineRule="auto"/>
        <w:ind w:left="0" w:right="67" w:firstLine="0"/>
        <w:jc w:val="right"/>
        <w:rPr>
          <w:bCs/>
          <w:szCs w:val="24"/>
        </w:rPr>
      </w:pPr>
    </w:p>
    <w:p w14:paraId="4F28A731" w14:textId="77777777" w:rsidR="00A34276" w:rsidRPr="00DD11F5" w:rsidRDefault="005B0A14" w:rsidP="00CA7B54">
      <w:pPr>
        <w:spacing w:after="0" w:line="240" w:lineRule="auto"/>
        <w:ind w:left="0" w:right="0" w:firstLine="0"/>
        <w:jc w:val="center"/>
        <w:rPr>
          <w:bCs/>
          <w:sz w:val="28"/>
          <w:szCs w:val="28"/>
        </w:rPr>
      </w:pPr>
      <w:r w:rsidRPr="00DD11F5">
        <w:rPr>
          <w:b/>
          <w:sz w:val="28"/>
          <w:szCs w:val="28"/>
        </w:rPr>
        <w:t>Kiirgusseaduse muutmise ja sellega seonduvalt teiste seaduste muutmise seaduse eelnõu seletuskiri</w:t>
      </w:r>
    </w:p>
    <w:p w14:paraId="22ACB3CE" w14:textId="197211A3" w:rsidR="00106A56" w:rsidRPr="00DD11F5" w:rsidRDefault="00106A56" w:rsidP="00CA7B54">
      <w:pPr>
        <w:spacing w:after="0" w:line="240" w:lineRule="auto"/>
        <w:ind w:left="0" w:right="0" w:firstLine="0"/>
        <w:jc w:val="left"/>
        <w:rPr>
          <w:sz w:val="28"/>
          <w:szCs w:val="28"/>
        </w:rPr>
      </w:pPr>
    </w:p>
    <w:p w14:paraId="567A9929" w14:textId="32B2F0B6" w:rsidR="00106A56" w:rsidRPr="00BD3C00" w:rsidRDefault="00295CFB" w:rsidP="00CA7B54">
      <w:pPr>
        <w:pStyle w:val="Heading1"/>
        <w:spacing w:line="240" w:lineRule="auto"/>
        <w:ind w:left="225" w:hanging="240"/>
      </w:pPr>
      <w:r w:rsidRPr="00BD3C00">
        <w:t>Sissejuhatus</w:t>
      </w:r>
    </w:p>
    <w:p w14:paraId="3852A3FE" w14:textId="11D74A3A" w:rsidR="00106A56" w:rsidRPr="00BD3C00" w:rsidRDefault="00106A56" w:rsidP="00CA7B54">
      <w:pPr>
        <w:spacing w:after="0" w:line="240" w:lineRule="auto"/>
        <w:ind w:left="0" w:right="0" w:firstLine="0"/>
        <w:jc w:val="left"/>
      </w:pPr>
    </w:p>
    <w:p w14:paraId="556A28E7" w14:textId="2BBDEEC4" w:rsidR="00106A56" w:rsidRPr="00BD3C00" w:rsidRDefault="00295CFB" w:rsidP="00CA7B54">
      <w:pPr>
        <w:pStyle w:val="Heading2"/>
        <w:spacing w:line="240" w:lineRule="auto"/>
        <w:ind w:left="405" w:hanging="420"/>
      </w:pPr>
      <w:r w:rsidRPr="00BD3C00">
        <w:t>Sisukokkuvõte</w:t>
      </w:r>
    </w:p>
    <w:p w14:paraId="64B019C1" w14:textId="2DB25275" w:rsidR="00106A56" w:rsidRPr="00BD3C00" w:rsidRDefault="00106A56" w:rsidP="00CA7B54">
      <w:pPr>
        <w:spacing w:after="0" w:line="240" w:lineRule="auto"/>
        <w:ind w:left="0" w:right="0" w:firstLine="0"/>
        <w:jc w:val="left"/>
      </w:pPr>
    </w:p>
    <w:p w14:paraId="292F1720" w14:textId="02E4E28D" w:rsidR="00106A56" w:rsidRPr="00BD3C00" w:rsidRDefault="00295CFB" w:rsidP="00CA7B54">
      <w:pPr>
        <w:spacing w:line="240" w:lineRule="auto"/>
        <w:ind w:left="-5" w:right="53"/>
      </w:pPr>
      <w:r w:rsidRPr="00BD3C00">
        <w:t xml:space="preserve">Eelnõukohase seadusega </w:t>
      </w:r>
      <w:r w:rsidR="00131FF5" w:rsidRPr="00BD3C00">
        <w:t xml:space="preserve">muudetakse kiirgusseadust, </w:t>
      </w:r>
      <w:r w:rsidR="0084719D" w:rsidRPr="00BD3C00">
        <w:t xml:space="preserve">halduskoostöö seadust, </w:t>
      </w:r>
      <w:r w:rsidR="00131FF5" w:rsidRPr="00BD3C00">
        <w:t>keskkonnaseadustiku üldosa seadust</w:t>
      </w:r>
      <w:r w:rsidR="0084719D" w:rsidRPr="00BD3C00">
        <w:t xml:space="preserve"> ning </w:t>
      </w:r>
      <w:r w:rsidR="00131FF5" w:rsidRPr="00BD3C00">
        <w:t>riigilõivuseadust</w:t>
      </w:r>
      <w:r w:rsidR="000913CE" w:rsidRPr="00BC63A6">
        <w:t xml:space="preserve">. </w:t>
      </w:r>
      <w:bookmarkStart w:id="0" w:name="_Hlk160054500"/>
      <w:r w:rsidR="000913CE" w:rsidRPr="00BD3C00">
        <w:t>Õ</w:t>
      </w:r>
      <w:r w:rsidR="00131FF5" w:rsidRPr="00BD3C00">
        <w:t xml:space="preserve">igusruumi </w:t>
      </w:r>
      <w:r w:rsidR="000913CE" w:rsidRPr="00BD3C00">
        <w:t xml:space="preserve">lisatakse </w:t>
      </w:r>
      <w:r w:rsidR="00131FF5" w:rsidRPr="00BD3C00">
        <w:t xml:space="preserve">võimalus </w:t>
      </w:r>
      <w:r w:rsidR="000913CE" w:rsidRPr="00BD3C00">
        <w:t xml:space="preserve">piirduda </w:t>
      </w:r>
      <w:r w:rsidR="003B7068">
        <w:t>väga väikese ohuga</w:t>
      </w:r>
      <w:r w:rsidR="00131FF5" w:rsidRPr="00BD3C00">
        <w:t xml:space="preserve"> kiirgustegevuste puhul kiirgustegevusloa asemel tegevuse registreerimisega</w:t>
      </w:r>
      <w:bookmarkEnd w:id="0"/>
      <w:r w:rsidR="00D36D96" w:rsidRPr="00BD3C00">
        <w:t xml:space="preserve">, </w:t>
      </w:r>
      <w:r w:rsidR="00950695" w:rsidRPr="00BD3C00">
        <w:t>täpsusta</w:t>
      </w:r>
      <w:r w:rsidR="003B7068">
        <w:t>takse</w:t>
      </w:r>
      <w:r w:rsidR="00950695" w:rsidRPr="00BD3C00">
        <w:t xml:space="preserve"> </w:t>
      </w:r>
      <w:r w:rsidR="003B4233" w:rsidRPr="00BD3C00">
        <w:t>kiirgusseaduses</w:t>
      </w:r>
      <w:r w:rsidR="000913CE" w:rsidRPr="00BD3C00">
        <w:t xml:space="preserve"> sätestatud</w:t>
      </w:r>
      <w:r w:rsidR="003B4233" w:rsidRPr="00BD3C00">
        <w:t xml:space="preserve"> tegevuskavade rakendamiseks vajamineva</w:t>
      </w:r>
      <w:r w:rsidR="00A34276" w:rsidRPr="00BD3C00">
        <w:t>te</w:t>
      </w:r>
      <w:r w:rsidR="003B4233" w:rsidRPr="00BD3C00">
        <w:t xml:space="preserve"> </w:t>
      </w:r>
      <w:r w:rsidR="000913CE" w:rsidRPr="00BD3C00">
        <w:t xml:space="preserve">rahaliste </w:t>
      </w:r>
      <w:r w:rsidR="003B4233" w:rsidRPr="00BD3C00">
        <w:t>vahen</w:t>
      </w:r>
      <w:r w:rsidR="00D36D96" w:rsidRPr="00BD3C00">
        <w:t>d</w:t>
      </w:r>
      <w:r w:rsidR="003F2624" w:rsidRPr="00BD3C00">
        <w:t>ite tagamist ja</w:t>
      </w:r>
      <w:r w:rsidR="003B4233" w:rsidRPr="00BD3C00">
        <w:t xml:space="preserve"> </w:t>
      </w:r>
      <w:r w:rsidR="007953C2" w:rsidRPr="00BD3C00">
        <w:t>radioaktiivsete jäätmete vahe- ja lõppladustamis</w:t>
      </w:r>
      <w:r w:rsidR="00950695" w:rsidRPr="00BD3C00">
        <w:t>e korraldamist halduslepingu sõlmimise</w:t>
      </w:r>
      <w:r w:rsidR="00A34276" w:rsidRPr="00BD3C00">
        <w:t>ga</w:t>
      </w:r>
      <w:r w:rsidR="00950695" w:rsidRPr="00BD3C00">
        <w:t>.</w:t>
      </w:r>
    </w:p>
    <w:p w14:paraId="13709C14" w14:textId="77777777" w:rsidR="00EB32E6" w:rsidRPr="00BD3C00" w:rsidRDefault="00EB32E6" w:rsidP="00CA7B54">
      <w:pPr>
        <w:spacing w:line="240" w:lineRule="auto"/>
        <w:ind w:left="-5" w:right="53"/>
      </w:pPr>
    </w:p>
    <w:p w14:paraId="1C000AD8" w14:textId="33DE4E74" w:rsidR="00A34276" w:rsidRPr="00BD3C00" w:rsidRDefault="00C902DD" w:rsidP="00CA7B54">
      <w:pPr>
        <w:spacing w:line="240" w:lineRule="auto"/>
        <w:ind w:left="-5" w:right="53"/>
      </w:pPr>
      <w:r w:rsidRPr="00BD3C00">
        <w:t>Uue ohuastme</w:t>
      </w:r>
      <w:r w:rsidR="000913CE" w:rsidRPr="00BD3C00">
        <w:t>ga tegevuse</w:t>
      </w:r>
      <w:r w:rsidRPr="00BD3C00">
        <w:t xml:space="preserve">na tuuakse seadusesse </w:t>
      </w:r>
      <w:r w:rsidRPr="00CA7B54">
        <w:rPr>
          <w:i/>
          <w:iCs/>
        </w:rPr>
        <w:t>väga väikese ohuga kiirgustegevus</w:t>
      </w:r>
      <w:r w:rsidR="0024146B" w:rsidRPr="00BD3C00">
        <w:t>, mille puhul on kiirgustegevusloa asemel nõutud kiirgustegevuse registreering. Kiirgustegevuse registreerimist võimaldatakse tegevuste</w:t>
      </w:r>
      <w:r w:rsidR="00A34276" w:rsidRPr="00BD3C00">
        <w:t>ks</w:t>
      </w:r>
      <w:r w:rsidR="0024146B" w:rsidRPr="00BD3C00">
        <w:t>, mille</w:t>
      </w:r>
      <w:r w:rsidR="00280B94" w:rsidRPr="00BD3C00">
        <w:t xml:space="preserve"> </w:t>
      </w:r>
      <w:r w:rsidR="000913CE" w:rsidRPr="00BD3C00">
        <w:t xml:space="preserve">riskihindamiste käigus on </w:t>
      </w:r>
      <w:r w:rsidR="00280B94" w:rsidRPr="00BD3C00">
        <w:t>Keskkonnaamet</w:t>
      </w:r>
      <w:r w:rsidR="000913CE" w:rsidRPr="00BD3C00">
        <w:t xml:space="preserve"> leidnud</w:t>
      </w:r>
      <w:r w:rsidR="0024146B" w:rsidRPr="00BD3C00">
        <w:t>, et kiirgustegevusloa taotlemise protsess, võttesse arvesse kiirgusallika ja kiirgustegevuse riski ning menetlusega kaasnevat töö</w:t>
      </w:r>
      <w:r w:rsidR="00A34276" w:rsidRPr="00BD3C00">
        <w:t>-</w:t>
      </w:r>
      <w:r w:rsidR="0024146B" w:rsidRPr="00BD3C00">
        <w:t xml:space="preserve"> ja halduskoormust, on ebaproportsionaalne.</w:t>
      </w:r>
      <w:r w:rsidR="00D17D5B" w:rsidRPr="00BD3C00">
        <w:t xml:space="preserve"> </w:t>
      </w:r>
      <w:r w:rsidR="008619C1" w:rsidRPr="00BD3C00">
        <w:t>Väga väikese ohuga kiirgustegevuste loetelu, kiirgustegevuse registreeringu taotluse menetl</w:t>
      </w:r>
      <w:r w:rsidR="000913CE" w:rsidRPr="00BD3C00">
        <w:t>emise</w:t>
      </w:r>
      <w:r w:rsidR="008619C1" w:rsidRPr="00BD3C00">
        <w:t xml:space="preserve"> nõuded ja taotluse </w:t>
      </w:r>
      <w:r w:rsidR="004C1074" w:rsidRPr="00BD3C00">
        <w:t>andmete loetelu</w:t>
      </w:r>
      <w:r w:rsidR="001C57D2" w:rsidRPr="00BD3C00">
        <w:t xml:space="preserve"> </w:t>
      </w:r>
      <w:r w:rsidR="008619C1" w:rsidRPr="00BD3C00">
        <w:t>kehtesta</w:t>
      </w:r>
      <w:r w:rsidR="00A34276" w:rsidRPr="00BD3C00">
        <w:t>b</w:t>
      </w:r>
      <w:r w:rsidR="008619C1" w:rsidRPr="00BD3C00">
        <w:t xml:space="preserve"> valdkonna eest vastutav minist</w:t>
      </w:r>
      <w:r w:rsidR="00A34276" w:rsidRPr="00BD3C00">
        <w:t>e</w:t>
      </w:r>
      <w:r w:rsidR="008619C1" w:rsidRPr="00BD3C00">
        <w:t xml:space="preserve">r määrusega. </w:t>
      </w:r>
      <w:bookmarkStart w:id="1" w:name="_Hlk161296493"/>
      <w:r w:rsidR="003B7068">
        <w:t>M</w:t>
      </w:r>
      <w:r w:rsidR="0024146B" w:rsidRPr="00BD3C00">
        <w:t xml:space="preserve">uudatus võimaldab tõhusamat ja vähem koormavat regulatiivset lähenemist </w:t>
      </w:r>
      <w:r w:rsidR="00E80539" w:rsidRPr="00BD3C00">
        <w:t xml:space="preserve">ning väiksemat riigilõivu </w:t>
      </w:r>
      <w:r w:rsidR="0024146B" w:rsidRPr="00BD3C00">
        <w:t>väga väikese ohuga tegevuste puhul</w:t>
      </w:r>
      <w:bookmarkEnd w:id="1"/>
      <w:r w:rsidR="00824117" w:rsidRPr="00BD3C00">
        <w:t xml:space="preserve">. </w:t>
      </w:r>
      <w:r w:rsidR="00A34276" w:rsidRPr="00BD3C00">
        <w:t>O</w:t>
      </w:r>
      <w:r w:rsidR="001D64F4" w:rsidRPr="00BD3C00">
        <w:t>huastme määratluse muutumise</w:t>
      </w:r>
      <w:r w:rsidR="00A34276" w:rsidRPr="00BD3C00">
        <w:t xml:space="preserve"> tõttu</w:t>
      </w:r>
      <w:r w:rsidR="001D64F4" w:rsidRPr="00BD3C00">
        <w:t xml:space="preserve"> muude</w:t>
      </w:r>
      <w:r w:rsidR="00FC3B57" w:rsidRPr="00BD3C00">
        <w:t>takse</w:t>
      </w:r>
      <w:r w:rsidR="001D64F4" w:rsidRPr="00BD3C00">
        <w:t xml:space="preserve"> ka kiirgusohutuse spetsialisti määramise kohustuslikkust, kirjeldades, et kiirgusohutuse spetsialisti määramine on kohustuslik</w:t>
      </w:r>
      <w:r w:rsidR="00A34276" w:rsidRPr="00BD3C00">
        <w:t>,</w:t>
      </w:r>
      <w:r w:rsidR="001D64F4" w:rsidRPr="00BD3C00">
        <w:t xml:space="preserve"> kui tegemist on mõõduka või suure ohuga kiirgustegevusega või kui väikese ohuga kiirgustegevuses kasutatakse rohkem kui </w:t>
      </w:r>
      <w:r w:rsidR="000913CE" w:rsidRPr="00BD3C00">
        <w:t>kümmet</w:t>
      </w:r>
      <w:r w:rsidR="001D64F4" w:rsidRPr="00BD3C00">
        <w:t xml:space="preserve"> kiirgusallikat.</w:t>
      </w:r>
    </w:p>
    <w:p w14:paraId="5B8C0FE6" w14:textId="77777777" w:rsidR="00007A9E" w:rsidRPr="00BD3C00" w:rsidRDefault="00007A9E" w:rsidP="00CA7B54">
      <w:pPr>
        <w:spacing w:line="240" w:lineRule="auto"/>
        <w:ind w:left="0" w:right="53" w:firstLine="0"/>
      </w:pPr>
    </w:p>
    <w:p w14:paraId="020EFDE2" w14:textId="29E65545" w:rsidR="00EC2060" w:rsidRPr="00BD3C00" w:rsidRDefault="00EC2060" w:rsidP="00CA7B54">
      <w:pPr>
        <w:spacing w:line="240" w:lineRule="auto"/>
        <w:ind w:left="-5" w:right="53"/>
      </w:pPr>
      <w:r w:rsidRPr="00BD3C00">
        <w:t>Kiirgusseaduses täpsustatakse Euroopa Majanduspiirkonna lepinguriigis väljastatud kiirgustegevuslubade tunnustamise sätt</w:t>
      </w:r>
      <w:r w:rsidR="00294335" w:rsidRPr="00BD3C00">
        <w:t>eid</w:t>
      </w:r>
      <w:r w:rsidRPr="00BD3C00">
        <w:t>. Kehtivas seaduses on kirjeldatud ainult kiirgustegevuslubade tunnustamine, kuid eri riikide re</w:t>
      </w:r>
      <w:r w:rsidR="00A34276" w:rsidRPr="00BD3C00">
        <w:t>eglite</w:t>
      </w:r>
      <w:r w:rsidRPr="00BD3C00">
        <w:t xml:space="preserve"> ja </w:t>
      </w:r>
      <w:r w:rsidR="00A34276" w:rsidRPr="00BD3C00">
        <w:t>kogemuste</w:t>
      </w:r>
      <w:r w:rsidRPr="00BD3C00">
        <w:t xml:space="preserve"> kohaselt võib kiirgustegevuste puhul olla kasutusel mõni muu tegevuse lubamise vorm (nt registreering, teavitus).</w:t>
      </w:r>
    </w:p>
    <w:p w14:paraId="437B274C" w14:textId="77777777" w:rsidR="00007A9E" w:rsidRPr="00BD3C00" w:rsidRDefault="00007A9E" w:rsidP="00CA7B54">
      <w:pPr>
        <w:spacing w:line="240" w:lineRule="auto"/>
        <w:ind w:left="-5" w:right="53"/>
      </w:pPr>
    </w:p>
    <w:p w14:paraId="4DBB17C9" w14:textId="3532D6A2" w:rsidR="00106A56" w:rsidRPr="00BD3C00" w:rsidRDefault="00027E3A" w:rsidP="00CA7B54">
      <w:pPr>
        <w:spacing w:line="240" w:lineRule="auto"/>
        <w:ind w:left="-5" w:right="53"/>
      </w:pPr>
      <w:r w:rsidRPr="00BD3C00">
        <w:t>Seadusemuudatusega</w:t>
      </w:r>
      <w:r w:rsidR="00295CFB" w:rsidRPr="00BD3C00">
        <w:t xml:space="preserve"> täpsustatakse mõningaid kiirgusseaduse sätteid </w:t>
      </w:r>
      <w:r w:rsidR="00FA5985" w:rsidRPr="00BD3C00">
        <w:t>ja definitsioone 2019</w:t>
      </w:r>
      <w:r w:rsidR="00295CFB" w:rsidRPr="00BD3C00">
        <w:t>.</w:t>
      </w:r>
      <w:r w:rsidR="00605185" w:rsidRPr="00BD3C00">
        <w:t> </w:t>
      </w:r>
      <w:r w:rsidR="00295CFB" w:rsidRPr="00BD3C00">
        <w:t xml:space="preserve">aastal Eestis </w:t>
      </w:r>
      <w:r w:rsidR="000913CE" w:rsidRPr="00BD3C00">
        <w:t>tehtud</w:t>
      </w:r>
      <w:r w:rsidR="00295CFB" w:rsidRPr="00BD3C00">
        <w:t xml:space="preserve"> Rahvusvahelise Aatomienergia</w:t>
      </w:r>
      <w:r w:rsidR="00BD07A7" w:rsidRPr="00BD3C00">
        <w:t>a</w:t>
      </w:r>
      <w:r w:rsidR="00295CFB" w:rsidRPr="00BD3C00">
        <w:t xml:space="preserve">gentuuri (edaspidi </w:t>
      </w:r>
      <w:r w:rsidR="00295CFB" w:rsidRPr="00BD3C00">
        <w:rPr>
          <w:i/>
        </w:rPr>
        <w:t>IAEA</w:t>
      </w:r>
      <w:r w:rsidR="00295CFB" w:rsidRPr="00BD3C00">
        <w:t xml:space="preserve">) kiirgusohutuse raamistiku hindamise </w:t>
      </w:r>
      <w:proofErr w:type="spellStart"/>
      <w:r w:rsidR="00295CFB" w:rsidRPr="00BD3C00">
        <w:t>IRRS</w:t>
      </w:r>
      <w:r w:rsidR="00A34276" w:rsidRPr="00BD3C00">
        <w:t>i</w:t>
      </w:r>
      <w:proofErr w:type="spellEnd"/>
      <w:r w:rsidR="00295CFB" w:rsidRPr="00BD3C00">
        <w:t xml:space="preserve"> </w:t>
      </w:r>
      <w:proofErr w:type="spellStart"/>
      <w:r w:rsidR="00FA5985" w:rsidRPr="00BD3C00">
        <w:t>järel</w:t>
      </w:r>
      <w:r w:rsidR="00295CFB" w:rsidRPr="00BD3C00">
        <w:t>auditi</w:t>
      </w:r>
      <w:proofErr w:type="spellEnd"/>
      <w:r w:rsidR="0044117A" w:rsidRPr="00BD3C00">
        <w:t xml:space="preserve"> </w:t>
      </w:r>
      <w:r w:rsidR="00295CFB" w:rsidRPr="00BD3C00">
        <w:t xml:space="preserve">käigus tehtud ettepanekute </w:t>
      </w:r>
      <w:r w:rsidR="000A634A" w:rsidRPr="00BD3C00">
        <w:t>põhjal</w:t>
      </w:r>
      <w:r w:rsidR="00295CFB" w:rsidRPr="00BD3C00">
        <w:t>,</w:t>
      </w:r>
      <w:r w:rsidR="00FA5985" w:rsidRPr="00BD3C00">
        <w:t xml:space="preserve"> seda eelkõige sekkumise</w:t>
      </w:r>
      <w:r w:rsidR="008635E3" w:rsidRPr="00BD3C00">
        <w:t xml:space="preserve"> puhul</w:t>
      </w:r>
      <w:r w:rsidR="00FA5985" w:rsidRPr="00BD3C00">
        <w:t xml:space="preserve"> avarii- ja püsikiirituse olukorras, </w:t>
      </w:r>
      <w:r w:rsidR="00295CFB" w:rsidRPr="00BD3C00">
        <w:t>et tagada õigusaktide vastavus rahvusvahelistele standarditele.</w:t>
      </w:r>
    </w:p>
    <w:p w14:paraId="1D8C6AA4" w14:textId="6F72AB11" w:rsidR="00106A56" w:rsidRPr="00BD3C00" w:rsidRDefault="00106A56" w:rsidP="00CA7B54">
      <w:pPr>
        <w:spacing w:after="0" w:line="240" w:lineRule="auto"/>
        <w:ind w:left="0" w:right="0" w:firstLine="0"/>
        <w:jc w:val="left"/>
      </w:pPr>
    </w:p>
    <w:p w14:paraId="4D13656F" w14:textId="0A718C26" w:rsidR="003B7068" w:rsidRDefault="007C0F68">
      <w:pPr>
        <w:spacing w:line="240" w:lineRule="auto"/>
        <w:ind w:left="-5" w:right="53"/>
      </w:pPr>
      <w:r w:rsidRPr="00BD3C00">
        <w:t>K</w:t>
      </w:r>
      <w:r w:rsidR="00752C3E" w:rsidRPr="00BD3C00">
        <w:t>iirgusseaduse</w:t>
      </w:r>
      <w:r w:rsidRPr="00BD3C00">
        <w:t xml:space="preserve"> kohaselt korraldab radioaktiivsete jäätmete vahe- ja lõppladustamist Kliimaministeerium.</w:t>
      </w:r>
      <w:r w:rsidR="00F01C2D" w:rsidRPr="00BD3C00">
        <w:t xml:space="preserve"> </w:t>
      </w:r>
      <w:r w:rsidRPr="00BD3C00">
        <w:t>Eelnõukohase seadusega täpsustatakse, et nimetatud</w:t>
      </w:r>
      <w:r w:rsidR="00F01C2D" w:rsidRPr="00BD3C00">
        <w:t xml:space="preserve"> kohustuse võib anda riigi omandis olevale äriühingule, kelle põhitegevus on radioaktiivsete jäätmete käitlemine ja kellega valdkonna eest vastutav minister on sõlminud selleks halduslepingu halduskoostöö seaduses sätestatud korras.</w:t>
      </w:r>
      <w:r w:rsidRPr="00BD3C00">
        <w:t xml:space="preserve"> </w:t>
      </w:r>
      <w:r w:rsidR="00730673" w:rsidRPr="00BD3C00">
        <w:t xml:space="preserve">Lisaks </w:t>
      </w:r>
      <w:bookmarkStart w:id="2" w:name="_Hlk167718157"/>
      <w:r w:rsidR="00730673" w:rsidRPr="00BD3C00">
        <w:t>sätestatakse sõnaselgelt, et radioaktiivsete jäätmete vahe- ja lõppladustamiseks ning radioaktiivsete jäätmete riikliku tegevuskava rakendamiseks vaja</w:t>
      </w:r>
      <w:r w:rsidR="003B7068">
        <w:t>liku</w:t>
      </w:r>
      <w:r w:rsidR="00CA7B54">
        <w:t>d</w:t>
      </w:r>
      <w:r w:rsidR="00730673" w:rsidRPr="00BD3C00">
        <w:t xml:space="preserve"> </w:t>
      </w:r>
      <w:r w:rsidR="008635E3" w:rsidRPr="00BD3C00">
        <w:t>raha</w:t>
      </w:r>
      <w:r w:rsidR="00CA7B54">
        <w:t>lised vahendid</w:t>
      </w:r>
      <w:r w:rsidR="00730673" w:rsidRPr="00BD3C00">
        <w:t xml:space="preserve"> tagab Kliimaministeerium.</w:t>
      </w:r>
      <w:bookmarkEnd w:id="2"/>
    </w:p>
    <w:p w14:paraId="2A713AEB" w14:textId="77777777" w:rsidR="00FF5FF2" w:rsidRDefault="00FF5FF2">
      <w:pPr>
        <w:spacing w:line="240" w:lineRule="auto"/>
        <w:ind w:left="-5" w:right="53"/>
      </w:pPr>
    </w:p>
    <w:p w14:paraId="6E10645C" w14:textId="549E89EE" w:rsidR="00752C3E" w:rsidRPr="00BD3C00" w:rsidRDefault="0084719D" w:rsidP="00CA7B54">
      <w:pPr>
        <w:spacing w:line="240" w:lineRule="auto"/>
        <w:ind w:left="-5" w:right="53"/>
      </w:pPr>
      <w:r w:rsidRPr="00BD3C00">
        <w:t xml:space="preserve">Muudatus on seotud </w:t>
      </w:r>
      <w:bookmarkStart w:id="3" w:name="_Hlk170314856"/>
      <w:r w:rsidR="000A634A" w:rsidRPr="00BD3C00">
        <w:t>n</w:t>
      </w:r>
      <w:r w:rsidRPr="00BD3C00">
        <w:t>õukogu direktiivi 2011/70/Euratom, millega luuakse ühenduse raamistik kasutatud tuumkütuse ja radioaktiivsete jäätmete vastutustundlikuks ja ohutuks käitlemiseks, artik</w:t>
      </w:r>
      <w:r w:rsidR="000A634A" w:rsidRPr="00BD3C00">
        <w:t>li</w:t>
      </w:r>
      <w:r w:rsidRPr="00BD3C00">
        <w:t xml:space="preserve"> 9 ülevõtmisega</w:t>
      </w:r>
      <w:bookmarkEnd w:id="3"/>
      <w:r w:rsidRPr="00BD3C00">
        <w:t>. Artik</w:t>
      </w:r>
      <w:r w:rsidR="000A634A" w:rsidRPr="00BD3C00">
        <w:t>li</w:t>
      </w:r>
      <w:r w:rsidRPr="00BD3C00">
        <w:t xml:space="preserve"> 9 kohaselt peavad liikmesriigid tagama riiklike programmide </w:t>
      </w:r>
      <w:r w:rsidRPr="00BD3C00">
        <w:lastRenderedPageBreak/>
        <w:t>rakendamiseks, eelkõige kasutatud tuumkütuse ja radioaktiivsete jäätmete käitlemiseks, piisava</w:t>
      </w:r>
      <w:r w:rsidR="008635E3" w:rsidRPr="00BD3C00">
        <w:t>lt</w:t>
      </w:r>
      <w:r w:rsidRPr="00BD3C00">
        <w:t xml:space="preserve"> rahalis</w:t>
      </w:r>
      <w:r w:rsidR="008635E3" w:rsidRPr="00BD3C00">
        <w:t>i</w:t>
      </w:r>
      <w:r w:rsidRPr="00BD3C00">
        <w:t xml:space="preserve"> vahend</w:t>
      </w:r>
      <w:r w:rsidR="008635E3" w:rsidRPr="00BD3C00">
        <w:t>eid</w:t>
      </w:r>
      <w:r w:rsidRPr="00BD3C00">
        <w:t xml:space="preserve"> ning Euroopa </w:t>
      </w:r>
      <w:r w:rsidR="009F4DC9">
        <w:t>K</w:t>
      </w:r>
      <w:r w:rsidR="000A3485">
        <w:t>omisjon</w:t>
      </w:r>
      <w:r w:rsidRPr="00BD3C00">
        <w:t xml:space="preserve"> on direktiivi ülevõtmist hinnates leidnud, et Eesti ei ole </w:t>
      </w:r>
      <w:r w:rsidR="000A634A" w:rsidRPr="00BD3C00">
        <w:t>nimetatud</w:t>
      </w:r>
      <w:r w:rsidRPr="00BD3C00">
        <w:t xml:space="preserve"> sätet üle võtnud</w:t>
      </w:r>
      <w:r w:rsidR="000A634A" w:rsidRPr="00BD3C00">
        <w:t>,</w:t>
      </w:r>
      <w:r w:rsidRPr="00BD3C00">
        <w:t xml:space="preserve"> ning on selle</w:t>
      </w:r>
      <w:r w:rsidR="000A634A" w:rsidRPr="00BD3C00">
        <w:t xml:space="preserve"> kohta</w:t>
      </w:r>
      <w:r w:rsidRPr="00BD3C00">
        <w:t xml:space="preserve"> alustanud ka rikkumismenetluse.</w:t>
      </w:r>
    </w:p>
    <w:p w14:paraId="1F42478C" w14:textId="77777777" w:rsidR="00B36831" w:rsidRPr="00BD3C00" w:rsidRDefault="00B36831" w:rsidP="00CA7B54">
      <w:pPr>
        <w:spacing w:line="240" w:lineRule="auto"/>
        <w:ind w:left="-5" w:right="53"/>
      </w:pPr>
    </w:p>
    <w:p w14:paraId="4EC1E460" w14:textId="730D6922" w:rsidR="00106A56" w:rsidRPr="00BD3C00" w:rsidRDefault="00295CFB" w:rsidP="00CA7B54">
      <w:pPr>
        <w:pStyle w:val="Heading2"/>
        <w:spacing w:line="240" w:lineRule="auto"/>
        <w:ind w:left="405" w:hanging="420"/>
      </w:pPr>
      <w:r w:rsidRPr="00BD3C00">
        <w:t>Eelnõu ettevalmistaja</w:t>
      </w:r>
    </w:p>
    <w:p w14:paraId="7F631C19" w14:textId="407BE02D" w:rsidR="00106A56" w:rsidRPr="00BD3C00" w:rsidRDefault="00106A56" w:rsidP="00CA7B54">
      <w:pPr>
        <w:spacing w:after="0" w:line="240" w:lineRule="auto"/>
        <w:ind w:left="0" w:right="0" w:firstLine="0"/>
        <w:jc w:val="left"/>
      </w:pPr>
    </w:p>
    <w:p w14:paraId="1839FA7F" w14:textId="672E772B" w:rsidR="00106A56" w:rsidRPr="00BD3C00" w:rsidRDefault="00295CFB" w:rsidP="00CA7B54">
      <w:pPr>
        <w:spacing w:line="240" w:lineRule="auto"/>
        <w:ind w:left="-5" w:right="53"/>
      </w:pPr>
      <w:r w:rsidRPr="00BD3C00">
        <w:t>Eelnõu ja seletuskirja on koostanud K</w:t>
      </w:r>
      <w:r w:rsidR="00FA10A7" w:rsidRPr="00BD3C00">
        <w:t>liima</w:t>
      </w:r>
      <w:r w:rsidRPr="00BD3C00">
        <w:t xml:space="preserve">ministeeriumi keskkonnakorralduse ja kiirguse osakonna nõunik Marily Jaska (tel 626 2982, </w:t>
      </w:r>
      <w:hyperlink r:id="rId7" w:history="1">
        <w:r w:rsidRPr="00BD3C00">
          <w:rPr>
            <w:rStyle w:val="Hyperlink"/>
          </w:rPr>
          <w:t>marily.jaska@kliimaministeerium</w:t>
        </w:r>
      </w:hyperlink>
      <w:r w:rsidRPr="00BD3C00">
        <w:t>)</w:t>
      </w:r>
      <w:r w:rsidR="0079038E" w:rsidRPr="00BD3C00">
        <w:t>, Keskkonnaameti kliima- ja kiirgusosakonna juhataja Ilmar Puskar (</w:t>
      </w:r>
      <w:hyperlink r:id="rId8" w:history="1">
        <w:r w:rsidR="0079038E" w:rsidRPr="00BD3C00">
          <w:rPr>
            <w:rStyle w:val="Hyperlink"/>
          </w:rPr>
          <w:t>ilmar.puskar@keskkonnaamet.ee</w:t>
        </w:r>
      </w:hyperlink>
      <w:r w:rsidR="0079038E" w:rsidRPr="00BD3C00">
        <w:t>) ja Keskkonnaameti kliima- ja kiirgusosakonna</w:t>
      </w:r>
      <w:r w:rsidRPr="00BD3C00">
        <w:t xml:space="preserve"> kiirguskaitse büroo juhataja</w:t>
      </w:r>
      <w:r w:rsidR="002B499F" w:rsidRPr="00BD3C00">
        <w:t xml:space="preserve"> Jelena </w:t>
      </w:r>
      <w:proofErr w:type="spellStart"/>
      <w:r w:rsidR="002B499F" w:rsidRPr="00BD3C00">
        <w:t>Šubina</w:t>
      </w:r>
      <w:proofErr w:type="spellEnd"/>
      <w:r w:rsidRPr="00BD3C00">
        <w:t xml:space="preserve"> (</w:t>
      </w:r>
      <w:hyperlink r:id="rId9" w:history="1">
        <w:r w:rsidR="002B499F" w:rsidRPr="00BD3C00">
          <w:rPr>
            <w:rStyle w:val="Hyperlink"/>
          </w:rPr>
          <w:t>jelena.subina@keskkonnaamet.ee</w:t>
        </w:r>
      </w:hyperlink>
      <w:r w:rsidR="002B499F" w:rsidRPr="00BD3C00">
        <w:t>).</w:t>
      </w:r>
      <w:r w:rsidRPr="00BD3C00">
        <w:t xml:space="preserve"> Eelnõu õigusekspertiisi on teinud K</w:t>
      </w:r>
      <w:r w:rsidR="002B499F" w:rsidRPr="00BD3C00">
        <w:t xml:space="preserve">liimaministeeriumi </w:t>
      </w:r>
      <w:r w:rsidRPr="00BD3C00">
        <w:t xml:space="preserve">õigusosakonna jurist </w:t>
      </w:r>
      <w:r w:rsidR="002B499F" w:rsidRPr="00BD3C00">
        <w:t>Kaili Kuusk</w:t>
      </w:r>
      <w:r w:rsidRPr="00BD3C00">
        <w:t xml:space="preserve"> (tel </w:t>
      </w:r>
      <w:r w:rsidR="002B499F" w:rsidRPr="00BD3C00">
        <w:t>626 2905</w:t>
      </w:r>
      <w:r w:rsidRPr="00BD3C00">
        <w:t xml:space="preserve">, </w:t>
      </w:r>
      <w:hyperlink r:id="rId10" w:history="1">
        <w:r w:rsidR="002B499F" w:rsidRPr="00BD3C00">
          <w:rPr>
            <w:rStyle w:val="Hyperlink"/>
          </w:rPr>
          <w:t>kaili.kuusk@kliimaministeerium.ee</w:t>
        </w:r>
      </w:hyperlink>
      <w:r w:rsidR="002B499F" w:rsidRPr="00BD3C00">
        <w:t>)</w:t>
      </w:r>
      <w:r w:rsidR="008B61D6" w:rsidRPr="00BD3C00">
        <w:t xml:space="preserve">. Keeletoimetaja oli Justiitsministeeriumi õigusloome korralduse talituse keeletoimetaja Aili </w:t>
      </w:r>
      <w:proofErr w:type="spellStart"/>
      <w:r w:rsidR="008B61D6" w:rsidRPr="00BD3C00">
        <w:t>Sandre</w:t>
      </w:r>
      <w:proofErr w:type="spellEnd"/>
      <w:r w:rsidR="008B61D6" w:rsidRPr="00BD3C00">
        <w:t xml:space="preserve"> (5322 9013, </w:t>
      </w:r>
      <w:hyperlink r:id="rId11" w:history="1">
        <w:r w:rsidR="008B61D6" w:rsidRPr="00BD3C00">
          <w:rPr>
            <w:rStyle w:val="Hyperlink"/>
          </w:rPr>
          <w:t>aili.sandre@just.ee</w:t>
        </w:r>
      </w:hyperlink>
      <w:r w:rsidR="008B61D6" w:rsidRPr="00BD3C00">
        <w:t>)</w:t>
      </w:r>
      <w:r w:rsidR="000A634A" w:rsidRPr="00BD3C00">
        <w:t>.</w:t>
      </w:r>
    </w:p>
    <w:p w14:paraId="034BA718" w14:textId="77777777" w:rsidR="00106A56" w:rsidRPr="00BD3C00" w:rsidRDefault="00295CFB" w:rsidP="00CA7B54">
      <w:pPr>
        <w:spacing w:after="0" w:line="240" w:lineRule="auto"/>
        <w:ind w:left="0" w:right="0" w:firstLine="0"/>
        <w:jc w:val="left"/>
      </w:pPr>
      <w:r w:rsidRPr="00BD3C00">
        <w:t xml:space="preserve"> </w:t>
      </w:r>
    </w:p>
    <w:p w14:paraId="0855E5BD" w14:textId="6CCBD86B" w:rsidR="00106A56" w:rsidRPr="00BD3C00" w:rsidRDefault="00295CFB" w:rsidP="00CA7B54">
      <w:pPr>
        <w:pStyle w:val="Heading2"/>
        <w:spacing w:line="240" w:lineRule="auto"/>
        <w:ind w:left="405" w:hanging="420"/>
        <w:jc w:val="both"/>
      </w:pPr>
      <w:r w:rsidRPr="00BD3C00">
        <w:t>Märkused</w:t>
      </w:r>
    </w:p>
    <w:p w14:paraId="502F67A8" w14:textId="77777777" w:rsidR="007143B7" w:rsidRPr="00BD3C00" w:rsidRDefault="007143B7" w:rsidP="00CA7B54">
      <w:pPr>
        <w:spacing w:line="240" w:lineRule="auto"/>
      </w:pPr>
    </w:p>
    <w:p w14:paraId="07D7A8AB" w14:textId="35DC6CDC" w:rsidR="003B4202" w:rsidRPr="00BD3C00" w:rsidRDefault="003B4202" w:rsidP="00CA7B54">
      <w:pPr>
        <w:spacing w:after="0" w:line="240" w:lineRule="auto"/>
        <w:ind w:left="0" w:right="0" w:firstLine="0"/>
      </w:pPr>
      <w:r w:rsidRPr="00BD3C00">
        <w:t>Eelnõukohase seadusega muudetakse:</w:t>
      </w:r>
    </w:p>
    <w:p w14:paraId="776E511B" w14:textId="39E8916B" w:rsidR="003B4202" w:rsidRPr="00BD3C00" w:rsidRDefault="003B4202" w:rsidP="00CA7B54">
      <w:pPr>
        <w:spacing w:after="0" w:line="240" w:lineRule="auto"/>
        <w:ind w:left="0" w:right="0" w:firstLine="0"/>
      </w:pPr>
      <w:r w:rsidRPr="00BD3C00">
        <w:t xml:space="preserve">1) </w:t>
      </w:r>
      <w:proofErr w:type="spellStart"/>
      <w:r w:rsidRPr="00BD3C00">
        <w:t>KiS</w:t>
      </w:r>
      <w:r w:rsidR="000A634A" w:rsidRPr="00BD3C00">
        <w:t>i</w:t>
      </w:r>
      <w:proofErr w:type="spellEnd"/>
      <w:r w:rsidRPr="00BD3C00">
        <w:t xml:space="preserve"> redaktsiooni, mille terviktekst on avaldatud märkega </w:t>
      </w:r>
      <w:r w:rsidR="00635AAC" w:rsidRPr="00BD3C00">
        <w:t>RT I, 30.06.2023, 26</w:t>
      </w:r>
      <w:r w:rsidR="000A634A" w:rsidRPr="00BD3C00">
        <w:t>;</w:t>
      </w:r>
    </w:p>
    <w:p w14:paraId="5C0B8F5D" w14:textId="1ACF15D8" w:rsidR="00CA26C0" w:rsidRPr="00BD3C00" w:rsidRDefault="003B4202" w:rsidP="00CA7B54">
      <w:pPr>
        <w:spacing w:after="0" w:line="240" w:lineRule="auto"/>
        <w:ind w:left="0" w:right="0" w:firstLine="0"/>
      </w:pPr>
      <w:r w:rsidRPr="00BD3C00">
        <w:t>2)</w:t>
      </w:r>
      <w:r w:rsidR="007143B7" w:rsidRPr="00BD3C00">
        <w:t xml:space="preserve"> </w:t>
      </w:r>
      <w:proofErr w:type="spellStart"/>
      <w:r w:rsidR="00CA26C0" w:rsidRPr="00BD3C00">
        <w:t>HKTS</w:t>
      </w:r>
      <w:r w:rsidR="000A634A" w:rsidRPr="00BD3C00">
        <w:t>i</w:t>
      </w:r>
      <w:proofErr w:type="spellEnd"/>
      <w:r w:rsidR="00CA26C0" w:rsidRPr="00BD3C00">
        <w:t xml:space="preserve"> redaktsiooni, mille terviktekst on avaldatud märkega </w:t>
      </w:r>
      <w:r w:rsidR="00824117" w:rsidRPr="00BD3C00">
        <w:t>RT I, 11.03.2023, 46</w:t>
      </w:r>
      <w:r w:rsidR="000A634A" w:rsidRPr="00BD3C00">
        <w:t>;</w:t>
      </w:r>
    </w:p>
    <w:p w14:paraId="5E2A605C" w14:textId="5B17B94B" w:rsidR="003B4202" w:rsidRPr="00BD3C00" w:rsidRDefault="00CA26C0" w:rsidP="00CA7B54">
      <w:pPr>
        <w:spacing w:after="0" w:line="240" w:lineRule="auto"/>
        <w:ind w:left="0" w:right="0" w:firstLine="0"/>
      </w:pPr>
      <w:r w:rsidRPr="00BD3C00">
        <w:t xml:space="preserve">3) </w:t>
      </w:r>
      <w:proofErr w:type="spellStart"/>
      <w:r w:rsidR="003B4202" w:rsidRPr="00BD3C00">
        <w:t>KeÜS</w:t>
      </w:r>
      <w:r w:rsidR="000A634A" w:rsidRPr="00BD3C00">
        <w:t>i</w:t>
      </w:r>
      <w:proofErr w:type="spellEnd"/>
      <w:r w:rsidR="003B4202" w:rsidRPr="00BD3C00">
        <w:t xml:space="preserve"> redaktsiooni, mille terviktekst on avaldatud märkega </w:t>
      </w:r>
      <w:r w:rsidR="00635AAC" w:rsidRPr="00BD3C00">
        <w:t>RT I, 30.12.2023, 11</w:t>
      </w:r>
      <w:r w:rsidR="000A634A" w:rsidRPr="00BD3C00">
        <w:t>;</w:t>
      </w:r>
    </w:p>
    <w:p w14:paraId="1ABF8476" w14:textId="7B0D1DE9" w:rsidR="003B4202" w:rsidRPr="00BD3C00" w:rsidRDefault="00CA26C0" w:rsidP="00CA7B54">
      <w:pPr>
        <w:spacing w:after="0" w:line="240" w:lineRule="auto"/>
        <w:ind w:left="0" w:right="0" w:firstLine="0"/>
      </w:pPr>
      <w:r w:rsidRPr="00BD3C00">
        <w:t xml:space="preserve">4) </w:t>
      </w:r>
      <w:proofErr w:type="spellStart"/>
      <w:r w:rsidR="003B4202" w:rsidRPr="00BD3C00">
        <w:t>RLSi</w:t>
      </w:r>
      <w:proofErr w:type="spellEnd"/>
      <w:r w:rsidR="003B4202" w:rsidRPr="00BD3C00">
        <w:t xml:space="preserve"> redaktsiooni, mille terviktekst on avaldatud märkega </w:t>
      </w:r>
      <w:r w:rsidR="00925692" w:rsidRPr="00BD3C00">
        <w:t>RT I, 21.06.2024, 22</w:t>
      </w:r>
      <w:r w:rsidR="000A634A" w:rsidRPr="00BD3C00">
        <w:t>.</w:t>
      </w:r>
    </w:p>
    <w:p w14:paraId="0926D8F5" w14:textId="77777777" w:rsidR="003B4202" w:rsidRPr="00BD3C00" w:rsidRDefault="003B4202" w:rsidP="00CA7B54">
      <w:pPr>
        <w:spacing w:after="0" w:line="240" w:lineRule="auto"/>
        <w:ind w:left="0" w:right="0" w:firstLine="0"/>
      </w:pPr>
    </w:p>
    <w:p w14:paraId="625B48F8" w14:textId="007E0719" w:rsidR="00106A56" w:rsidRPr="00BD3C00" w:rsidRDefault="007143B7" w:rsidP="00CA7B54">
      <w:pPr>
        <w:spacing w:after="0" w:line="240" w:lineRule="auto"/>
        <w:ind w:left="0" w:right="0" w:firstLine="0"/>
      </w:pPr>
      <w:r w:rsidRPr="00BD3C00">
        <w:t xml:space="preserve">Eelnõu ei ole seotud muu menetluses oleva eelnõuga ega Vabariigi Valitsuse tegevusprogrammiga. </w:t>
      </w:r>
      <w:r w:rsidR="003B4202" w:rsidRPr="00BD3C00">
        <w:t>Eelnõu vastuvõtmiseks on vajalik Riigikogu poolthäälte enamus</w:t>
      </w:r>
      <w:r w:rsidR="00415741" w:rsidRPr="00BD3C00">
        <w:t>.</w:t>
      </w:r>
      <w:r w:rsidR="003B4202" w:rsidRPr="00BD3C00">
        <w:cr/>
      </w:r>
    </w:p>
    <w:p w14:paraId="5C7B52C9" w14:textId="7DE300ED" w:rsidR="00106A56" w:rsidRPr="00BD3C00" w:rsidRDefault="00295CFB" w:rsidP="00CA7B54">
      <w:pPr>
        <w:spacing w:line="240" w:lineRule="auto"/>
        <w:ind w:left="-5" w:right="53"/>
      </w:pPr>
      <w:r w:rsidRPr="00BD3C00">
        <w:t xml:space="preserve">Eelnõu on seotud </w:t>
      </w:r>
      <w:r w:rsidR="00D474B1" w:rsidRPr="00BD3C00">
        <w:t xml:space="preserve">Rahvusvahelise Aatomienergiaagentuuri soovituste </w:t>
      </w:r>
      <w:r w:rsidR="00041441" w:rsidRPr="00BD3C00">
        <w:t xml:space="preserve">ja </w:t>
      </w:r>
      <w:r w:rsidRPr="00BD3C00">
        <w:t>Euroopa Liidu õiguse rakendamisega</w:t>
      </w:r>
      <w:r w:rsidRPr="00BD3C00">
        <w:rPr>
          <w:vertAlign w:val="superscript"/>
        </w:rPr>
        <w:footnoteReference w:id="2"/>
      </w:r>
      <w:r w:rsidR="00415741" w:rsidRPr="00BD3C00">
        <w:t xml:space="preserve"> </w:t>
      </w:r>
      <w:r w:rsidR="00D474B1" w:rsidRPr="00BD3C00">
        <w:t>ning kiirgustegevuse registreeringu</w:t>
      </w:r>
      <w:r w:rsidRPr="00BD3C00">
        <w:t xml:space="preserve"> </w:t>
      </w:r>
      <w:r w:rsidR="002026F6" w:rsidRPr="00BD3C00">
        <w:t>võimaluse loomisega Eesti õigusruumi.</w:t>
      </w:r>
    </w:p>
    <w:p w14:paraId="611AA293" w14:textId="0D1AB844" w:rsidR="00106A56" w:rsidRPr="00BD3C00" w:rsidRDefault="00106A56" w:rsidP="00CA7B54">
      <w:pPr>
        <w:spacing w:after="0" w:line="240" w:lineRule="auto"/>
        <w:ind w:left="0" w:right="0" w:firstLine="0"/>
        <w:jc w:val="left"/>
      </w:pPr>
    </w:p>
    <w:p w14:paraId="55DBD949" w14:textId="607734F6" w:rsidR="00106A56" w:rsidRPr="00BD3C00" w:rsidRDefault="00295CFB" w:rsidP="00CA7B54">
      <w:pPr>
        <w:pStyle w:val="Heading1"/>
        <w:spacing w:line="240" w:lineRule="auto"/>
        <w:ind w:left="225" w:hanging="240"/>
      </w:pPr>
      <w:r w:rsidRPr="00BD3C00">
        <w:t>Seaduse eesmärk</w:t>
      </w:r>
    </w:p>
    <w:p w14:paraId="6E2BB755" w14:textId="14FB2F94" w:rsidR="00106A56" w:rsidRPr="00BD3C00" w:rsidRDefault="00106A56" w:rsidP="00CA7B54">
      <w:pPr>
        <w:spacing w:after="0" w:line="240" w:lineRule="auto"/>
        <w:ind w:left="0" w:right="0" w:firstLine="0"/>
        <w:jc w:val="left"/>
      </w:pPr>
    </w:p>
    <w:p w14:paraId="6550ADF3" w14:textId="182547DE" w:rsidR="00041441" w:rsidRPr="00BD3C00" w:rsidRDefault="00EC2060" w:rsidP="00CA7B54">
      <w:pPr>
        <w:spacing w:line="240" w:lineRule="auto"/>
        <w:ind w:left="-5" w:right="53"/>
      </w:pPr>
      <w:r w:rsidRPr="00BD3C00">
        <w:t>Kiirgusseadust on vaja muuta selleks, et tagada selle vastavus direktiivi</w:t>
      </w:r>
      <w:r w:rsidR="004D57BE" w:rsidRPr="00BD3C00">
        <w:t xml:space="preserve">dele </w:t>
      </w:r>
      <w:bookmarkStart w:id="6" w:name="_Hlk177579111"/>
      <w:r w:rsidRPr="00BD3C00">
        <w:t>2013/59/Euratom</w:t>
      </w:r>
      <w:bookmarkEnd w:id="6"/>
      <w:r w:rsidR="004D57BE" w:rsidRPr="00BD3C00">
        <w:t>, 2011/70/Euratom</w:t>
      </w:r>
      <w:r w:rsidR="003E081B" w:rsidRPr="00BD3C00">
        <w:t>, 2014/87/Euratom</w:t>
      </w:r>
      <w:r w:rsidR="004D57BE" w:rsidRPr="00BD3C00">
        <w:t xml:space="preserve"> </w:t>
      </w:r>
      <w:r w:rsidRPr="00BD3C00">
        <w:t xml:space="preserve">ning IAEA rahvusvahelistele kiirgusohutuse standarditele. </w:t>
      </w:r>
      <w:r w:rsidR="00546FF9" w:rsidRPr="00BD3C00">
        <w:t>Samuti</w:t>
      </w:r>
      <w:r w:rsidR="00573682" w:rsidRPr="00BD3C00">
        <w:t xml:space="preserve"> on Keskkonnaameti </w:t>
      </w:r>
      <w:r w:rsidR="00041441" w:rsidRPr="00BD3C00">
        <w:t>Eestis toimuva kiirgustegevuse riskihindamise tulemuse</w:t>
      </w:r>
      <w:r w:rsidR="008635E3" w:rsidRPr="00BD3C00">
        <w:t>na</w:t>
      </w:r>
      <w:r w:rsidR="00041441" w:rsidRPr="00BD3C00">
        <w:t xml:space="preserve"> </w:t>
      </w:r>
      <w:r w:rsidR="003B7068">
        <w:t>ilmnenud vajadus vähendada</w:t>
      </w:r>
      <w:r w:rsidR="00041441" w:rsidRPr="00BD3C00">
        <w:t xml:space="preserve"> kiirgustegevuslubade omajate halduskoormus</w:t>
      </w:r>
      <w:r w:rsidR="003B7068">
        <w:t>t</w:t>
      </w:r>
      <w:r w:rsidR="00041441" w:rsidRPr="00BD3C00">
        <w:t xml:space="preserve"> ja Keskkonnaameti töökoormus</w:t>
      </w:r>
      <w:r w:rsidR="003B7068">
        <w:t>t. Seetõttu on</w:t>
      </w:r>
      <w:r w:rsidR="00295CFB" w:rsidRPr="00BD3C00">
        <w:t xml:space="preserve"> vaja </w:t>
      </w:r>
      <w:r w:rsidR="00041441" w:rsidRPr="00BD3C00">
        <w:t xml:space="preserve">täiendada kiirgusseadust, keskkonnaseadustiku üldosa seadust ning riigilõivuseadust sätetega, mis võimaldavad teatud tegevuste puhul </w:t>
      </w:r>
      <w:r w:rsidR="003B7068">
        <w:t xml:space="preserve">vähem koormavamat tegevust – </w:t>
      </w:r>
      <w:r w:rsidR="00041441" w:rsidRPr="00BD3C00">
        <w:t>kiirgustegevuse registreerimist.</w:t>
      </w:r>
    </w:p>
    <w:p w14:paraId="5BB0B65D" w14:textId="75EB2DCB" w:rsidR="00523C56" w:rsidRPr="00BD3C00" w:rsidRDefault="00523C56" w:rsidP="00CA7B54">
      <w:pPr>
        <w:spacing w:line="240" w:lineRule="auto"/>
        <w:ind w:left="708" w:right="53" w:hanging="708"/>
      </w:pPr>
    </w:p>
    <w:p w14:paraId="54B3DDF8" w14:textId="17893262" w:rsidR="00013585" w:rsidRPr="00BD3C00" w:rsidRDefault="00523C56" w:rsidP="00CA7B54">
      <w:pPr>
        <w:spacing w:line="240" w:lineRule="auto"/>
        <w:ind w:left="-5" w:right="53"/>
      </w:pPr>
      <w:r w:rsidRPr="00BD3C00">
        <w:t>Eelnõu koostamisse oli kaasatud Keskkonnaamet</w:t>
      </w:r>
      <w:r w:rsidR="00C7260E" w:rsidRPr="00BD3C00">
        <w:t xml:space="preserve"> ning regi</w:t>
      </w:r>
      <w:r w:rsidRPr="00BD3C00">
        <w:t xml:space="preserve">streeringu reguleerimisel on arvesse võetud sihtrühmade (hambaröntgenseadmete, </w:t>
      </w:r>
      <w:proofErr w:type="spellStart"/>
      <w:r w:rsidRPr="00BD3C00">
        <w:t>luudensitomeetrite</w:t>
      </w:r>
      <w:proofErr w:type="spellEnd"/>
      <w:r w:rsidRPr="00BD3C00">
        <w:t>, pagasikontrolliseadmete ja radioaktiivset ainet sisaldavate mõõteseadmete kasutajad) vaadet praegu kiirgustegevuse valdkonna</w:t>
      </w:r>
      <w:r w:rsidR="008635E3" w:rsidRPr="00BD3C00">
        <w:t>s</w:t>
      </w:r>
      <w:r w:rsidRPr="00BD3C00">
        <w:t xml:space="preserve"> l</w:t>
      </w:r>
      <w:r w:rsidR="008635E3" w:rsidRPr="00BD3C00">
        <w:t xml:space="preserve">ubade väljaandmise korrale </w:t>
      </w:r>
      <w:r w:rsidRPr="00BD3C00">
        <w:t>ja selle otstarbekusele. Puu</w:t>
      </w:r>
      <w:r w:rsidR="00FF57F5">
        <w:t>dutatud</w:t>
      </w:r>
      <w:r w:rsidRPr="00BD3C00">
        <w:t xml:space="preserve"> </w:t>
      </w:r>
      <w:r w:rsidR="00BD3C00">
        <w:t>kiirgustegevus</w:t>
      </w:r>
      <w:r w:rsidRPr="00BD3C00">
        <w:t>loa</w:t>
      </w:r>
      <w:r w:rsidR="00BD3C00">
        <w:t xml:space="preserve"> </w:t>
      </w:r>
      <w:r w:rsidRPr="00BD3C00">
        <w:t>oma</w:t>
      </w:r>
      <w:r w:rsidR="008635E3" w:rsidRPr="00BD3C00">
        <w:t>nikega</w:t>
      </w:r>
      <w:r w:rsidRPr="00BD3C00">
        <w:t xml:space="preserve"> </w:t>
      </w:r>
      <w:r w:rsidR="00BD3C00" w:rsidRPr="00BD3C00">
        <w:t xml:space="preserve">(s.t </w:t>
      </w:r>
      <w:r w:rsidR="00BD3C00">
        <w:t xml:space="preserve">nendega, kelle tegevus klassifitseerub seaduse järgi </w:t>
      </w:r>
      <w:r w:rsidR="00BD3C00" w:rsidRPr="00BD3C00">
        <w:t>väga väikese ohuga kiirgustegevuseks)</w:t>
      </w:r>
      <w:r w:rsidR="00BD3C00">
        <w:t xml:space="preserve"> </w:t>
      </w:r>
      <w:r w:rsidRPr="00BD3C00">
        <w:t>tehti intervjuud, mis keskendusid eelkõige loa taotleja kasutajakogemusele, vajadustele ja ootustele</w:t>
      </w:r>
      <w:r w:rsidR="00280B94" w:rsidRPr="00BD3C00">
        <w:t>.</w:t>
      </w:r>
    </w:p>
    <w:p w14:paraId="60278CE9" w14:textId="77777777" w:rsidR="00280B94" w:rsidRPr="00BD3C00" w:rsidRDefault="00280B94" w:rsidP="00CA7B54">
      <w:pPr>
        <w:spacing w:line="240" w:lineRule="auto"/>
        <w:ind w:left="-5" w:right="53"/>
      </w:pPr>
    </w:p>
    <w:p w14:paraId="56C166C0" w14:textId="4413B6B1" w:rsidR="00280B94" w:rsidRPr="00BD3C00" w:rsidRDefault="00280B94" w:rsidP="00CA7B54">
      <w:pPr>
        <w:spacing w:line="240" w:lineRule="auto"/>
        <w:ind w:left="-5" w:right="53"/>
      </w:pPr>
      <w:r w:rsidRPr="00BD3C00">
        <w:lastRenderedPageBreak/>
        <w:t>Kiirgusseaduses</w:t>
      </w:r>
      <w:r w:rsidR="008635E3" w:rsidRPr="00BD3C00">
        <w:t xml:space="preserve"> määrat</w:t>
      </w:r>
      <w:r w:rsidR="00FF57F5">
        <w:t>akse</w:t>
      </w:r>
      <w:r w:rsidR="008635E3" w:rsidRPr="00BD3C00">
        <w:t xml:space="preserve"> kindlate ohuastmetega</w:t>
      </w:r>
      <w:r w:rsidRPr="00BD3C00">
        <w:t xml:space="preserve"> kiirgustegevuse</w:t>
      </w:r>
      <w:r w:rsidR="008635E3" w:rsidRPr="00BD3C00">
        <w:t xml:space="preserve">d, </w:t>
      </w:r>
      <w:r w:rsidRPr="00BD3C00">
        <w:t>mis oli</w:t>
      </w:r>
      <w:r w:rsidR="00D83920" w:rsidRPr="00BD3C00">
        <w:t>d</w:t>
      </w:r>
      <w:r w:rsidRPr="00BD3C00">
        <w:t xml:space="preserve"> seni seotud aastase efektiivdoosi suurusega (kuni üks </w:t>
      </w:r>
      <w:proofErr w:type="spellStart"/>
      <w:r w:rsidRPr="00BD3C00">
        <w:t>millisiivert</w:t>
      </w:r>
      <w:proofErr w:type="spellEnd"/>
      <w:r w:rsidRPr="00BD3C00">
        <w:t xml:space="preserve">, üks kuni kuus </w:t>
      </w:r>
      <w:proofErr w:type="spellStart"/>
      <w:r w:rsidRPr="00BD3C00">
        <w:t>millisiivertit</w:t>
      </w:r>
      <w:proofErr w:type="spellEnd"/>
      <w:r w:rsidRPr="00BD3C00">
        <w:t xml:space="preserve">, rohkem kui kuus </w:t>
      </w:r>
      <w:proofErr w:type="spellStart"/>
      <w:r w:rsidRPr="00BD3C00">
        <w:t>millisiivertit</w:t>
      </w:r>
      <w:proofErr w:type="spellEnd"/>
      <w:r w:rsidRPr="00BD3C00">
        <w:t>), mille kiirgustöötaja saab või võib saada kiirgustegevuse käigus. Seejuures ei sätestanud seadus sõnaselgelt, et arvesse tuleks võtta nt kiirgusallika füüsikalisi omadusi, mi</w:t>
      </w:r>
      <w:r w:rsidR="00D83920" w:rsidRPr="00BD3C00">
        <w:t>s</w:t>
      </w:r>
      <w:r w:rsidRPr="00BD3C00">
        <w:t xml:space="preserve"> või</w:t>
      </w:r>
      <w:r w:rsidR="00D83920" w:rsidRPr="00BD3C00">
        <w:t>vad</w:t>
      </w:r>
      <w:r w:rsidRPr="00BD3C00">
        <w:t xml:space="preserve"> olla oluli</w:t>
      </w:r>
      <w:r w:rsidR="00D83920" w:rsidRPr="00BD3C00">
        <w:t>sed</w:t>
      </w:r>
      <w:r w:rsidRPr="00BD3C00">
        <w:t xml:space="preserve"> kiirgustöötajate ja elanike ohutuse tagamisel. Kiirgustegevuse ohuastme määramise kord kehtestatakse valdkonna eest vastutava ministri määrusega.</w:t>
      </w:r>
    </w:p>
    <w:p w14:paraId="1D6AE952" w14:textId="77777777" w:rsidR="00824117" w:rsidRPr="00BD3C00" w:rsidRDefault="00824117" w:rsidP="00CA7B54">
      <w:pPr>
        <w:spacing w:line="240" w:lineRule="auto"/>
        <w:ind w:left="-5" w:right="53"/>
      </w:pPr>
    </w:p>
    <w:p w14:paraId="2FAD17DA" w14:textId="3D96B845" w:rsidR="00D83920" w:rsidRPr="00BD3C00" w:rsidRDefault="00824117" w:rsidP="00CA7B54">
      <w:pPr>
        <w:spacing w:line="240" w:lineRule="auto"/>
        <w:ind w:left="-5" w:right="53"/>
      </w:pPr>
      <w:r w:rsidRPr="00BD3C00">
        <w:t>Kiirgusseaduses</w:t>
      </w:r>
      <w:r w:rsidR="00D83920" w:rsidRPr="00BD3C00">
        <w:t xml:space="preserve"> sätestatakse</w:t>
      </w:r>
      <w:r w:rsidRPr="00BD3C00">
        <w:t xml:space="preserve"> uu</w:t>
      </w:r>
      <w:r w:rsidR="00D83920" w:rsidRPr="00BD3C00">
        <w:t>s</w:t>
      </w:r>
      <w:r w:rsidRPr="00BD3C00">
        <w:t xml:space="preserve"> </w:t>
      </w:r>
      <w:r w:rsidR="00FF57F5">
        <w:t xml:space="preserve">termin </w:t>
      </w:r>
      <w:r w:rsidRPr="00BD3C00">
        <w:t>„kiirgustegevuse te</w:t>
      </w:r>
      <w:r w:rsidR="006D6DC7" w:rsidRPr="00BD3C00">
        <w:t>gija</w:t>
      </w:r>
      <w:r w:rsidRPr="00BD3C00">
        <w:t xml:space="preserve">“, mis tähistab nii kiirgustegevusloa kui </w:t>
      </w:r>
      <w:r w:rsidR="00FF57F5">
        <w:t xml:space="preserve">ka </w:t>
      </w:r>
      <w:r w:rsidRPr="00BD3C00">
        <w:t>kiirgustegevuse registreeringu omajat. Kuna registreeri</w:t>
      </w:r>
      <w:r w:rsidR="00FF57F5">
        <w:t>da</w:t>
      </w:r>
      <w:r w:rsidRPr="00BD3C00">
        <w:t xml:space="preserve"> on võimalik ainult </w:t>
      </w:r>
      <w:r w:rsidR="00FF57F5">
        <w:t xml:space="preserve">väga väikese ohuga </w:t>
      </w:r>
      <w:r w:rsidR="00D83920" w:rsidRPr="00BD3C00">
        <w:t>kiirgus</w:t>
      </w:r>
      <w:r w:rsidRPr="00BD3C00">
        <w:t>tegevus</w:t>
      </w:r>
      <w:r w:rsidR="00FF57F5">
        <w:t>t</w:t>
      </w:r>
      <w:r w:rsidRPr="00BD3C00">
        <w:t>, ei saa kogu seaduses asendada kiirgustegevusloa omaja</w:t>
      </w:r>
      <w:r w:rsidR="00FF57F5">
        <w:t>t</w:t>
      </w:r>
      <w:r w:rsidRPr="00BD3C00">
        <w:t xml:space="preserve"> kiirgustegevuse te</w:t>
      </w:r>
      <w:r w:rsidR="006D6DC7" w:rsidRPr="00BD3C00">
        <w:t>gija</w:t>
      </w:r>
      <w:r w:rsidR="00FF57F5">
        <w:t>ga</w:t>
      </w:r>
      <w:r w:rsidRPr="00BD3C00">
        <w:t xml:space="preserve"> ning </w:t>
      </w:r>
      <w:r w:rsidR="00D83920" w:rsidRPr="00BD3C00">
        <w:t>mõned</w:t>
      </w:r>
      <w:r w:rsidRPr="00BD3C00">
        <w:t xml:space="preserve"> kohustused rakenduvad endiselt ainult kiirgustegevusloa omajale.</w:t>
      </w:r>
    </w:p>
    <w:p w14:paraId="2B1EA8B6" w14:textId="1954EE28" w:rsidR="00824117" w:rsidRPr="00BD3C00" w:rsidRDefault="00824117" w:rsidP="00CA7B54">
      <w:pPr>
        <w:spacing w:line="240" w:lineRule="auto"/>
        <w:ind w:left="-5" w:right="53"/>
      </w:pPr>
    </w:p>
    <w:p w14:paraId="715C1888" w14:textId="0CB8FD3E" w:rsidR="00824117" w:rsidRPr="00BD3C00" w:rsidRDefault="00824117" w:rsidP="00CA7B54">
      <w:pPr>
        <w:spacing w:line="240" w:lineRule="auto"/>
        <w:ind w:left="-5" w:right="53"/>
      </w:pPr>
      <w:r w:rsidRPr="00BD3C00">
        <w:t xml:space="preserve">Täpsustatakse kiirgustegevusloa ja nüüd ka kiirgustegevuse registreeringu kehtetuks tunnistamise korda juhul, kui kõik loas või registreeringus </w:t>
      </w:r>
      <w:r w:rsidR="00FF57F5">
        <w:t>märgitud</w:t>
      </w:r>
      <w:r w:rsidRPr="00BD3C00">
        <w:t xml:space="preserve"> kiirgusallikad on ohutustatud.</w:t>
      </w:r>
    </w:p>
    <w:p w14:paraId="2EF1D2D8" w14:textId="77777777" w:rsidR="00523C56" w:rsidRPr="00BD3C00" w:rsidRDefault="00523C56" w:rsidP="00CA7B54">
      <w:pPr>
        <w:spacing w:line="240" w:lineRule="auto"/>
        <w:ind w:left="-5" w:right="53"/>
      </w:pPr>
    </w:p>
    <w:p w14:paraId="43E0CDA0" w14:textId="588E78A0" w:rsidR="00BE3B5E" w:rsidRPr="00BD3C00" w:rsidRDefault="00BE3B5E" w:rsidP="00CA7B54">
      <w:pPr>
        <w:spacing w:line="240" w:lineRule="auto"/>
        <w:ind w:left="-5" w:right="53"/>
      </w:pPr>
      <w:r w:rsidRPr="00BD3C00">
        <w:t>Lisaks lihtsustatakse kiirgustegevusloa</w:t>
      </w:r>
      <w:r w:rsidR="006C3619" w:rsidRPr="00BD3C00">
        <w:t xml:space="preserve"> ja registreeringu </w:t>
      </w:r>
      <w:r w:rsidRPr="00BD3C00">
        <w:t xml:space="preserve">kehtetuks tunnistamise menetlust, võimaldades ka Keskkonnaametil </w:t>
      </w:r>
      <w:r w:rsidR="00D83920" w:rsidRPr="00BD3C00">
        <w:t xml:space="preserve">algatada </w:t>
      </w:r>
      <w:r w:rsidR="005F4FAB" w:rsidRPr="00BD3C00">
        <w:t>menetlus</w:t>
      </w:r>
      <w:r w:rsidR="00B2493B" w:rsidRPr="00BD3C00">
        <w:t>,</w:t>
      </w:r>
      <w:r w:rsidR="005F4FAB" w:rsidRPr="00BD3C00">
        <w:t xml:space="preserve"> </w:t>
      </w:r>
      <w:r w:rsidRPr="00BD3C00">
        <w:t>kui kõik kiirgustegevusloa</w:t>
      </w:r>
      <w:r w:rsidR="00D83920" w:rsidRPr="00BD3C00">
        <w:t>s</w:t>
      </w:r>
      <w:r w:rsidR="005F4FAB" w:rsidRPr="00BD3C00">
        <w:t xml:space="preserve"> või registreeringu</w:t>
      </w:r>
      <w:r w:rsidR="00D83920" w:rsidRPr="00BD3C00">
        <w:t>s</w:t>
      </w:r>
      <w:r w:rsidR="005F4FAB" w:rsidRPr="00BD3C00">
        <w:t xml:space="preserve"> </w:t>
      </w:r>
      <w:r w:rsidRPr="00BD3C00">
        <w:t>märgitud kiirgusallikad on ohutustatud</w:t>
      </w:r>
      <w:r w:rsidR="00EB15D1" w:rsidRPr="00BD3C00">
        <w:t>.</w:t>
      </w:r>
    </w:p>
    <w:p w14:paraId="19C4C280" w14:textId="77777777" w:rsidR="006C3619" w:rsidRPr="00BD3C00" w:rsidRDefault="006C3619" w:rsidP="00CA7B54">
      <w:pPr>
        <w:spacing w:line="240" w:lineRule="auto"/>
        <w:ind w:left="-5" w:right="53"/>
      </w:pPr>
    </w:p>
    <w:p w14:paraId="5CCDF7AC" w14:textId="0534AC5E" w:rsidR="00E40CD7" w:rsidRPr="00BD3C00" w:rsidRDefault="00E40CD7" w:rsidP="00CA7B54">
      <w:pPr>
        <w:spacing w:line="240" w:lineRule="auto"/>
        <w:ind w:left="0" w:right="53" w:firstLine="0"/>
      </w:pPr>
      <w:r w:rsidRPr="00BD3C00">
        <w:t>Nõukogu direktiiv</w:t>
      </w:r>
      <w:r w:rsidR="00DB3635" w:rsidRPr="00BD3C00">
        <w:t>i</w:t>
      </w:r>
      <w:r w:rsidRPr="00BD3C00">
        <w:t xml:space="preserve"> 2011/70/Euratom</w:t>
      </w:r>
      <w:r w:rsidR="00DB3635" w:rsidRPr="00BD3C00">
        <w:t xml:space="preserve"> artik</w:t>
      </w:r>
      <w:r w:rsidR="00297495" w:rsidRPr="00BD3C00">
        <w:t>li</w:t>
      </w:r>
      <w:r w:rsidR="00DB3635" w:rsidRPr="00BD3C00">
        <w:t xml:space="preserve"> 9 kohaselt peavad liikmesriigid tagama </w:t>
      </w:r>
      <w:r w:rsidR="00CC4D59" w:rsidRPr="00BD3C00">
        <w:t xml:space="preserve">riiklike programmide rakendamiseks, eelkõige kasutatud tuumkütuse ja radioaktiivsete jäätmete käitlemiseks, </w:t>
      </w:r>
      <w:r w:rsidR="00DB3635" w:rsidRPr="00BD3C00">
        <w:t>piisava</w:t>
      </w:r>
      <w:r w:rsidR="00D83920" w:rsidRPr="00BD3C00">
        <w:t>d</w:t>
      </w:r>
      <w:r w:rsidR="00DB3635" w:rsidRPr="00BD3C00">
        <w:t xml:space="preserve"> rahalis</w:t>
      </w:r>
      <w:r w:rsidR="00D83920" w:rsidRPr="00BD3C00">
        <w:t>ed</w:t>
      </w:r>
      <w:r w:rsidR="00DB3635" w:rsidRPr="00BD3C00">
        <w:t xml:space="preserve"> vahendi</w:t>
      </w:r>
      <w:r w:rsidR="00D83920" w:rsidRPr="00BD3C00">
        <w:t>d</w:t>
      </w:r>
      <w:r w:rsidR="00DB3635" w:rsidRPr="00BD3C00">
        <w:t>, võttes</w:t>
      </w:r>
      <w:r w:rsidR="00CC4D59" w:rsidRPr="00BD3C00">
        <w:t xml:space="preserve"> </w:t>
      </w:r>
      <w:r w:rsidR="00DB3635" w:rsidRPr="00BD3C00">
        <w:t>vajalikul määral arvesse kasutatud tuumkütuse ja radioaktiivsete</w:t>
      </w:r>
      <w:r w:rsidR="00CC4D59" w:rsidRPr="00BD3C00">
        <w:t xml:space="preserve"> </w:t>
      </w:r>
      <w:r w:rsidR="00DB3635" w:rsidRPr="00BD3C00">
        <w:t>jäätmete tekitajate vastutust.</w:t>
      </w:r>
      <w:r w:rsidR="00A42351" w:rsidRPr="00BD3C00">
        <w:t xml:space="preserve"> </w:t>
      </w:r>
      <w:r w:rsidR="00B51F44" w:rsidRPr="00BD3C00">
        <w:t>Nõukogude ajast pärineva</w:t>
      </w:r>
      <w:r w:rsidR="004916A0">
        <w:t>te</w:t>
      </w:r>
      <w:r w:rsidR="00B51F44" w:rsidRPr="00BD3C00">
        <w:t xml:space="preserve"> Paldiski endise tuumaallveelaevnike õppekeskuse likvideerimisel ning tööstus-, meditsiini- ja teadusasutustes tekkinud (</w:t>
      </w:r>
      <w:r w:rsidR="00297495" w:rsidRPr="00BD3C00">
        <w:t>st varasema</w:t>
      </w:r>
      <w:r w:rsidR="004916A0">
        <w:t>te</w:t>
      </w:r>
      <w:r w:rsidR="00B51F44" w:rsidRPr="00BD3C00">
        <w:t>) radioaktiivse</w:t>
      </w:r>
      <w:r w:rsidR="004916A0">
        <w:t>te jäätmete</w:t>
      </w:r>
      <w:r w:rsidR="00AF194D" w:rsidRPr="00BD3C00">
        <w:t xml:space="preserve"> tekitaja</w:t>
      </w:r>
      <w:r w:rsidR="004916A0">
        <w:t>t ei ole võimalik</w:t>
      </w:r>
      <w:r w:rsidR="00AF194D" w:rsidRPr="00BD3C00">
        <w:t xml:space="preserve"> vastutuse</w:t>
      </w:r>
      <w:r w:rsidR="004916A0">
        <w:t>le võtta, mistõttu tuleb</w:t>
      </w:r>
      <w:r w:rsidR="00AF194D" w:rsidRPr="00BD3C00">
        <w:t xml:space="preserve"> radioaktiivsed jäätmed käidelda ja </w:t>
      </w:r>
      <w:proofErr w:type="spellStart"/>
      <w:r w:rsidR="00AF194D" w:rsidRPr="00BD3C00">
        <w:t>lõppladustada</w:t>
      </w:r>
      <w:proofErr w:type="spellEnd"/>
      <w:r w:rsidR="00AF194D" w:rsidRPr="00BD3C00">
        <w:t xml:space="preserve"> rii</w:t>
      </w:r>
      <w:r w:rsidR="004916A0">
        <w:t>gi kulul.</w:t>
      </w:r>
      <w:r w:rsidR="00AF194D" w:rsidRPr="00BD3C00">
        <w:t xml:space="preserve"> </w:t>
      </w:r>
      <w:bookmarkStart w:id="7" w:name="_Hlk169868695"/>
      <w:r w:rsidR="002529E8" w:rsidRPr="00BD3C00">
        <w:t xml:space="preserve">Euroopa </w:t>
      </w:r>
      <w:r w:rsidR="00511E1F" w:rsidRPr="00BD3C00">
        <w:t xml:space="preserve">Komisjon </w:t>
      </w:r>
      <w:r w:rsidR="002529E8" w:rsidRPr="00BD3C00">
        <w:t xml:space="preserve">on direktiivi ülevõtmist hinnates leidnud, et Eesti ei ole </w:t>
      </w:r>
      <w:r w:rsidR="00297495" w:rsidRPr="00BD3C00">
        <w:t>kõnealust</w:t>
      </w:r>
      <w:r w:rsidR="002529E8" w:rsidRPr="00BD3C00">
        <w:t xml:space="preserve"> sätet üle võtnud ning on selle</w:t>
      </w:r>
      <w:r w:rsidR="00297495" w:rsidRPr="00BD3C00">
        <w:t xml:space="preserve"> kohta</w:t>
      </w:r>
      <w:r w:rsidR="002529E8" w:rsidRPr="00BD3C00">
        <w:t xml:space="preserve"> alustanud ka rikkumismenetluse</w:t>
      </w:r>
      <w:bookmarkEnd w:id="7"/>
      <w:r w:rsidR="002529E8" w:rsidRPr="00BD3C00">
        <w:t xml:space="preserve">. Kuna kiirgusseaduse kohaselt korraldab radioaktiivsete jäätmete vahe- ja lõppladustamist Kliimaministeerium, sätestatakse seaduse tasemel ka üheselt mõistetavalt, et </w:t>
      </w:r>
      <w:r w:rsidR="00870952" w:rsidRPr="00BD3C00">
        <w:t xml:space="preserve">radioaktiivsete jäätmete vahe- ja lõppladustamiseks ning radioaktiivsete jäätmete riikliku tegevuskava </w:t>
      </w:r>
      <w:r w:rsidR="00D83920" w:rsidRPr="00BD3C00">
        <w:t>elluviimiseks</w:t>
      </w:r>
      <w:r w:rsidR="00870952" w:rsidRPr="00BD3C00">
        <w:t xml:space="preserve"> vaja</w:t>
      </w:r>
      <w:r w:rsidR="00D83920" w:rsidRPr="00BD3C00">
        <w:t>liku raha</w:t>
      </w:r>
      <w:r w:rsidR="00870952" w:rsidRPr="00BD3C00">
        <w:t xml:space="preserve"> tagab Kliimaministeerium</w:t>
      </w:r>
      <w:r w:rsidR="00546FF9" w:rsidRPr="00BD3C00">
        <w:t>, mis tagab ka direktiivi nõude ülevõtmise Eesti õigusesse.</w:t>
      </w:r>
    </w:p>
    <w:p w14:paraId="278BB266" w14:textId="77777777" w:rsidR="00841D6E" w:rsidRPr="00BD3C00" w:rsidRDefault="00841D6E" w:rsidP="00CA7B54">
      <w:pPr>
        <w:spacing w:line="240" w:lineRule="auto"/>
        <w:ind w:left="0" w:right="53" w:firstLine="0"/>
      </w:pPr>
    </w:p>
    <w:p w14:paraId="1E41823A" w14:textId="43031691" w:rsidR="00841D6E" w:rsidRPr="00BD3C00" w:rsidRDefault="00841D6E" w:rsidP="00CA7B54">
      <w:pPr>
        <w:spacing w:line="240" w:lineRule="auto"/>
        <w:ind w:left="0" w:right="53" w:firstLine="0"/>
      </w:pPr>
      <w:r w:rsidRPr="00BD3C00">
        <w:t>Nõukogu direktiivi 2014/87/EURATOM, millega luuakse tuumaseadmete tuumaohutust käsitlev ühenduse raamistik, kohaselt peavad liikmesriigid oma pädevate reguleerivate asutuste kaudu ning koostöös Euroopa tuumaohutuse regulaatorite grupiga (</w:t>
      </w:r>
      <w:r w:rsidRPr="00315E06">
        <w:t xml:space="preserve">ENSREG </w:t>
      </w:r>
      <w:r w:rsidRPr="00BD3C00">
        <w:t>(</w:t>
      </w:r>
      <w:proofErr w:type="spellStart"/>
      <w:r w:rsidRPr="00315E06">
        <w:t>European</w:t>
      </w:r>
      <w:proofErr w:type="spellEnd"/>
      <w:r w:rsidRPr="00315E06">
        <w:t xml:space="preserve"> </w:t>
      </w:r>
      <w:proofErr w:type="spellStart"/>
      <w:r w:rsidRPr="00315E06">
        <w:t>Nuclear</w:t>
      </w:r>
      <w:proofErr w:type="spellEnd"/>
      <w:r w:rsidRPr="00315E06">
        <w:t xml:space="preserve"> </w:t>
      </w:r>
      <w:proofErr w:type="spellStart"/>
      <w:r w:rsidRPr="00315E06">
        <w:t>Safety</w:t>
      </w:r>
      <w:proofErr w:type="spellEnd"/>
      <w:r w:rsidRPr="00315E06">
        <w:t xml:space="preserve"> </w:t>
      </w:r>
      <w:proofErr w:type="spellStart"/>
      <w:r w:rsidRPr="00315E06">
        <w:t>Regulators</w:t>
      </w:r>
      <w:proofErr w:type="spellEnd"/>
      <w:r w:rsidRPr="00315E06">
        <w:t xml:space="preserve"> Group</w:t>
      </w:r>
      <w:r w:rsidRPr="00BD3C00">
        <w:t xml:space="preserve">)) määrama iga kuue aasta tagant kindlaks oma tuumaseadmete tuumaohutusega seotud konkreetset ühist tehnilist teemat puudutavate vastastikuste hindamiste metoodika, tingimused ja ajakava. Euroopa Komisjoni ja </w:t>
      </w:r>
      <w:proofErr w:type="spellStart"/>
      <w:r w:rsidRPr="00BD3C00">
        <w:t>ENSREGi</w:t>
      </w:r>
      <w:proofErr w:type="spellEnd"/>
      <w:r w:rsidRPr="00BD3C00">
        <w:t xml:space="preserve"> kehtestatud temaatiliste vastastikhindamiste teemad („Vananevad tuumaelektrijaamad ja uurimisreaktorid“ (2017. a)</w:t>
      </w:r>
      <w:r w:rsidR="004916A0">
        <w:t xml:space="preserve"> ja</w:t>
      </w:r>
      <w:r w:rsidRPr="00BD3C00">
        <w:t xml:space="preserve"> „Tuleohutus tuumaelektrijaamades</w:t>
      </w:r>
      <w:r w:rsidR="00297495" w:rsidRPr="00BD3C00">
        <w:t>“</w:t>
      </w:r>
      <w:r w:rsidRPr="00BD3C00">
        <w:t xml:space="preserve"> (2023. a)</w:t>
      </w:r>
      <w:r w:rsidR="0030352E" w:rsidRPr="00BD3C00">
        <w:t>)</w:t>
      </w:r>
      <w:r w:rsidRPr="00BD3C00">
        <w:t xml:space="preserve"> on seni suunatud tuumaelektrijaamadele, rikastamistehastele, uurimisreaktoritele, kasutatud kütuse ladustamise rajatistele ja radioaktiivse jäätme ladustamise rajatistele, mis asuvad samal alal ja on otse seotud tuumaelektrijaamadega. Eesti</w:t>
      </w:r>
      <w:r w:rsidR="00297495" w:rsidRPr="00BD3C00">
        <w:t>s</w:t>
      </w:r>
      <w:r w:rsidRPr="00BD3C00">
        <w:t xml:space="preserve"> nimetatud käitised puuduvad, seega ei ole asjakohane </w:t>
      </w:r>
      <w:r w:rsidR="00297495" w:rsidRPr="00BD3C00">
        <w:t>praegu</w:t>
      </w:r>
      <w:r w:rsidRPr="00BD3C00">
        <w:t xml:space="preserve"> seaduse tasemel sätestatud nõue, et Kliimaministeerium korraldab temaatilisi vastastikhindamisi vähemalt iga kuue aasta järel, vaid neid saab korraldada Euroopa Komisjoni juhiste</w:t>
      </w:r>
      <w:r w:rsidR="00297495" w:rsidRPr="00BD3C00">
        <w:t xml:space="preserve"> järgi</w:t>
      </w:r>
      <w:r w:rsidRPr="00BD3C00">
        <w:t>.</w:t>
      </w:r>
      <w:r w:rsidR="00B5272B" w:rsidRPr="00BD3C00">
        <w:t xml:space="preserve"> Seega saab Eesti temaatilistel vastastikhindamistel osaleda ainult siis</w:t>
      </w:r>
      <w:r w:rsidR="002179D1" w:rsidRPr="00BD3C00">
        <w:t>,</w:t>
      </w:r>
      <w:r w:rsidR="00B5272B" w:rsidRPr="00BD3C00">
        <w:t xml:space="preserve"> kui Euroopa Komisjoni määratud teema puudutab Eestis olemasolevaid käitis</w:t>
      </w:r>
      <w:r w:rsidR="005237DD" w:rsidRPr="00BD3C00">
        <w:t>ei</w:t>
      </w:r>
      <w:r w:rsidR="00B5272B" w:rsidRPr="00BD3C00">
        <w:t>d ja nende tegevus</w:t>
      </w:r>
      <w:r w:rsidR="002179D1" w:rsidRPr="00BD3C00">
        <w:t>t</w:t>
      </w:r>
      <w:r w:rsidR="00B5272B" w:rsidRPr="00BD3C00">
        <w:t>.</w:t>
      </w:r>
    </w:p>
    <w:p w14:paraId="10F7AB0E" w14:textId="77777777" w:rsidR="00721FA0" w:rsidRPr="00BD3C00" w:rsidRDefault="00721FA0" w:rsidP="00CA7B54">
      <w:pPr>
        <w:spacing w:line="240" w:lineRule="auto"/>
        <w:ind w:left="0" w:right="53" w:firstLine="0"/>
      </w:pPr>
    </w:p>
    <w:p w14:paraId="414C2E20" w14:textId="5CCF9E27" w:rsidR="00106A56" w:rsidRPr="00BD3C00" w:rsidRDefault="00295CFB" w:rsidP="00CA7B54">
      <w:pPr>
        <w:spacing w:line="240" w:lineRule="auto"/>
        <w:ind w:left="0" w:right="53" w:firstLine="0"/>
      </w:pPr>
      <w:r w:rsidRPr="00BD3C00">
        <w:t>IAEA peamis</w:t>
      </w:r>
      <w:r w:rsidR="002179D1" w:rsidRPr="00BD3C00">
        <w:t>ed</w:t>
      </w:r>
      <w:r w:rsidRPr="00BD3C00">
        <w:t xml:space="preserve"> väljaan</w:t>
      </w:r>
      <w:r w:rsidR="002179D1" w:rsidRPr="00BD3C00">
        <w:t>ded</w:t>
      </w:r>
      <w:r w:rsidRPr="00BD3C00">
        <w:t xml:space="preserve"> on ohutusstandardid, mis sisaldavad kiirgusohutuse tagamise aluspõhimõtteid, nõudeid ja soovitusi. Need toimivad inimeste ja keskkonna kaitsmise </w:t>
      </w:r>
      <w:r w:rsidRPr="00BD3C00">
        <w:lastRenderedPageBreak/>
        <w:t>ülemaailmse võrdlusalusena.</w:t>
      </w:r>
      <w:r w:rsidR="00F5602A" w:rsidRPr="00BD3C00">
        <w:t xml:space="preserve"> </w:t>
      </w:r>
      <w:r w:rsidRPr="00BD3C00">
        <w:t xml:space="preserve">IAEA pakub liikmesriikidele võimalust temaatiliste auditite abil hinnata riigi kiirguskaitsesüsteemi vastavust ohutusstandarditele. Auditite käigus esitatakse riikidele ettepanekuid ja soovitusi õigusaktide ning kiirguskaitsesüsteemi parandamiseks. </w:t>
      </w:r>
      <w:r w:rsidR="00087A3F" w:rsidRPr="00BD3C00">
        <w:t>Viimane audit (</w:t>
      </w:r>
      <w:proofErr w:type="spellStart"/>
      <w:r w:rsidR="00087A3F" w:rsidRPr="00BD3C00">
        <w:t>järelaudit</w:t>
      </w:r>
      <w:proofErr w:type="spellEnd"/>
      <w:r w:rsidR="00087A3F" w:rsidRPr="00BD3C00">
        <w:t>) t</w:t>
      </w:r>
      <w:r w:rsidR="004916A0">
        <w:t>ehti</w:t>
      </w:r>
      <w:r w:rsidR="00087A3F" w:rsidRPr="00BD3C00">
        <w:t xml:space="preserve"> 2019. aastal </w:t>
      </w:r>
      <w:hyperlink r:id="rId12">
        <w:r w:rsidRPr="00BD3C00">
          <w:t>(</w:t>
        </w:r>
      </w:hyperlink>
      <w:hyperlink r:id="rId13">
        <w:r w:rsidRPr="00BD3C00">
          <w:rPr>
            <w:color w:val="0563C1"/>
            <w:u w:val="single" w:color="0563C1"/>
          </w:rPr>
          <w:t>https://www.envir.ee/sites/default/files/irrs_estonia_follow_up_mission_report_1.pdf</w:t>
        </w:r>
      </w:hyperlink>
      <w:hyperlink r:id="rId14">
        <w:r w:rsidRPr="00BD3C00">
          <w:t>)</w:t>
        </w:r>
      </w:hyperlink>
      <w:r w:rsidR="002002A1" w:rsidRPr="00BD3C00">
        <w:t xml:space="preserve"> ning </w:t>
      </w:r>
      <w:r w:rsidR="002179D1" w:rsidRPr="00BD3C00">
        <w:t>selles soovitati</w:t>
      </w:r>
      <w:r w:rsidR="002002A1" w:rsidRPr="00BD3C00">
        <w:t xml:space="preserve"> viia avarii- või püsikiirituse olukordadeks valmistumise ja nende ohjamise sätted kooskõlla IAEA üldiste ohutusnõuete</w:t>
      </w:r>
      <w:r w:rsidR="002179D1" w:rsidRPr="00BD3C00">
        <w:t>ga</w:t>
      </w:r>
      <w:r w:rsidR="002002A1" w:rsidRPr="00BD3C00">
        <w:t xml:space="preserve"> osa</w:t>
      </w:r>
      <w:r w:rsidR="002179D1" w:rsidRPr="00BD3C00">
        <w:t>s</w:t>
      </w:r>
      <w:r w:rsidR="002002A1" w:rsidRPr="00BD3C00">
        <w:t xml:space="preserve"> 7</w:t>
      </w:r>
      <w:r w:rsidR="002179D1" w:rsidRPr="00BD3C00">
        <w:t xml:space="preserve"> „</w:t>
      </w:r>
      <w:r w:rsidR="002002A1" w:rsidRPr="00BD3C00">
        <w:t>Valmisolek ja reageerimine tuuma- ja kiirgusõnnetustele</w:t>
      </w:r>
      <w:r w:rsidR="002179D1" w:rsidRPr="00BD3C00">
        <w:t>“</w:t>
      </w:r>
      <w:r w:rsidR="002002A1" w:rsidRPr="00BD3C00">
        <w:t xml:space="preserve"> (</w:t>
      </w:r>
      <w:r w:rsidR="002002A1" w:rsidRPr="00BD3C00">
        <w:rPr>
          <w:i/>
          <w:iCs/>
        </w:rPr>
        <w:t xml:space="preserve">IAEA General </w:t>
      </w:r>
      <w:proofErr w:type="spellStart"/>
      <w:r w:rsidR="002002A1" w:rsidRPr="00BD3C00">
        <w:rPr>
          <w:i/>
          <w:iCs/>
        </w:rPr>
        <w:t>Safety</w:t>
      </w:r>
      <w:proofErr w:type="spellEnd"/>
      <w:r w:rsidR="002002A1" w:rsidRPr="00BD3C00">
        <w:rPr>
          <w:i/>
          <w:iCs/>
        </w:rPr>
        <w:t xml:space="preserve"> </w:t>
      </w:r>
      <w:proofErr w:type="spellStart"/>
      <w:r w:rsidR="002002A1" w:rsidRPr="00BD3C00">
        <w:rPr>
          <w:i/>
          <w:iCs/>
        </w:rPr>
        <w:t>Requirements</w:t>
      </w:r>
      <w:proofErr w:type="spellEnd"/>
      <w:r w:rsidR="002002A1" w:rsidRPr="00BD3C00">
        <w:rPr>
          <w:i/>
          <w:iCs/>
        </w:rPr>
        <w:t xml:space="preserve">, Part 7: </w:t>
      </w:r>
      <w:proofErr w:type="spellStart"/>
      <w:r w:rsidR="002002A1" w:rsidRPr="00BD3C00">
        <w:rPr>
          <w:i/>
          <w:iCs/>
        </w:rPr>
        <w:t>Preparedness</w:t>
      </w:r>
      <w:proofErr w:type="spellEnd"/>
      <w:r w:rsidR="002002A1" w:rsidRPr="00BD3C00">
        <w:rPr>
          <w:i/>
          <w:iCs/>
        </w:rPr>
        <w:t xml:space="preserve"> and </w:t>
      </w:r>
      <w:proofErr w:type="spellStart"/>
      <w:r w:rsidR="002002A1" w:rsidRPr="00BD3C00">
        <w:rPr>
          <w:i/>
          <w:iCs/>
        </w:rPr>
        <w:t>Response</w:t>
      </w:r>
      <w:proofErr w:type="spellEnd"/>
      <w:r w:rsidR="002002A1" w:rsidRPr="00BD3C00">
        <w:rPr>
          <w:i/>
          <w:iCs/>
        </w:rPr>
        <w:t xml:space="preserve"> </w:t>
      </w:r>
      <w:proofErr w:type="spellStart"/>
      <w:r w:rsidR="002002A1" w:rsidRPr="00BD3C00">
        <w:rPr>
          <w:i/>
          <w:iCs/>
        </w:rPr>
        <w:t>for</w:t>
      </w:r>
      <w:proofErr w:type="spellEnd"/>
      <w:r w:rsidR="002002A1" w:rsidRPr="00BD3C00">
        <w:rPr>
          <w:i/>
          <w:iCs/>
        </w:rPr>
        <w:t xml:space="preserve"> a </w:t>
      </w:r>
      <w:proofErr w:type="spellStart"/>
      <w:r w:rsidR="002002A1" w:rsidRPr="00BD3C00">
        <w:rPr>
          <w:i/>
          <w:iCs/>
        </w:rPr>
        <w:t>Nuclear</w:t>
      </w:r>
      <w:proofErr w:type="spellEnd"/>
      <w:r w:rsidR="002002A1" w:rsidRPr="00BD3C00">
        <w:rPr>
          <w:i/>
          <w:iCs/>
        </w:rPr>
        <w:t xml:space="preserve"> </w:t>
      </w:r>
      <w:proofErr w:type="spellStart"/>
      <w:r w:rsidR="002002A1" w:rsidRPr="00BD3C00">
        <w:rPr>
          <w:i/>
          <w:iCs/>
        </w:rPr>
        <w:t>or</w:t>
      </w:r>
      <w:proofErr w:type="spellEnd"/>
      <w:r w:rsidR="002002A1" w:rsidRPr="00BD3C00">
        <w:rPr>
          <w:i/>
          <w:iCs/>
        </w:rPr>
        <w:t xml:space="preserve"> </w:t>
      </w:r>
      <w:proofErr w:type="spellStart"/>
      <w:r w:rsidR="002002A1" w:rsidRPr="00BD3C00">
        <w:rPr>
          <w:i/>
          <w:iCs/>
        </w:rPr>
        <w:t>Radiological</w:t>
      </w:r>
      <w:proofErr w:type="spellEnd"/>
      <w:r w:rsidR="002002A1" w:rsidRPr="00BD3C00">
        <w:rPr>
          <w:i/>
          <w:iCs/>
        </w:rPr>
        <w:t xml:space="preserve"> </w:t>
      </w:r>
      <w:proofErr w:type="spellStart"/>
      <w:r w:rsidR="002002A1" w:rsidRPr="00BD3C00">
        <w:rPr>
          <w:i/>
          <w:iCs/>
        </w:rPr>
        <w:t>Emergency</w:t>
      </w:r>
      <w:proofErr w:type="spellEnd"/>
      <w:r w:rsidR="002002A1" w:rsidRPr="00BD3C00">
        <w:t xml:space="preserve">), mis soovitab </w:t>
      </w:r>
      <w:r w:rsidR="002179D1" w:rsidRPr="00BD3C00">
        <w:t>sätestada</w:t>
      </w:r>
      <w:r w:rsidR="002002A1" w:rsidRPr="00BD3C00">
        <w:t xml:space="preserve"> üldised kriteeriumid pro</w:t>
      </w:r>
      <w:r w:rsidR="002179D1" w:rsidRPr="00BD3C00">
        <w:t xml:space="preserve">gnoositava </w:t>
      </w:r>
      <w:r w:rsidR="002002A1" w:rsidRPr="00BD3C00">
        <w:t>doosi mõiste kaudu.</w:t>
      </w:r>
      <w:r w:rsidR="006F70F2" w:rsidRPr="00BD3C00">
        <w:t xml:space="preserve"> Eelnõuga seda tehakse.</w:t>
      </w:r>
    </w:p>
    <w:p w14:paraId="6219AF05" w14:textId="0E07EE9A" w:rsidR="00106A56" w:rsidRPr="00BD3C00" w:rsidRDefault="00106A56" w:rsidP="00CA7B54">
      <w:pPr>
        <w:spacing w:after="0" w:line="240" w:lineRule="auto"/>
        <w:ind w:left="0" w:right="0" w:firstLine="0"/>
        <w:jc w:val="left"/>
      </w:pPr>
    </w:p>
    <w:p w14:paraId="056B69B1" w14:textId="7E74E323" w:rsidR="00106A56" w:rsidRPr="00BD3C00" w:rsidRDefault="00295CFB" w:rsidP="00CA7B54">
      <w:pPr>
        <w:spacing w:line="240" w:lineRule="auto"/>
        <w:ind w:left="-5" w:right="53"/>
      </w:pPr>
      <w:r w:rsidRPr="00BD3C00">
        <w:t xml:space="preserve">Seaduseelnõule ei </w:t>
      </w:r>
      <w:r w:rsidR="00902CAF">
        <w:t>eelnenud</w:t>
      </w:r>
      <w:r w:rsidRPr="00BD3C00">
        <w:t xml:space="preserve"> väljatöötamiskavatsust, sest tegemist on direktiivist tulenevate </w:t>
      </w:r>
      <w:r w:rsidR="000B189B" w:rsidRPr="00BD3C00">
        <w:t xml:space="preserve">soovituste </w:t>
      </w:r>
      <w:r w:rsidRPr="00BD3C00">
        <w:t xml:space="preserve">täpsustamisega </w:t>
      </w:r>
      <w:r w:rsidR="006C6D91" w:rsidRPr="00BD3C00">
        <w:t>nin</w:t>
      </w:r>
      <w:r w:rsidR="006D2685" w:rsidRPr="00BD3C00">
        <w:t>g</w:t>
      </w:r>
      <w:r w:rsidR="00690981" w:rsidRPr="00BD3C00">
        <w:t xml:space="preserve"> </w:t>
      </w:r>
      <w:r w:rsidR="006D2685" w:rsidRPr="00BD3C00">
        <w:t>kiirgustegevuse registreeringu võimaluse loomise</w:t>
      </w:r>
      <w:r w:rsidR="00FD291D" w:rsidRPr="00BD3C00">
        <w:t>ga</w:t>
      </w:r>
      <w:r w:rsidR="006D2685" w:rsidRPr="00BD3C00">
        <w:t xml:space="preserve"> </w:t>
      </w:r>
      <w:r w:rsidR="002179D1" w:rsidRPr="00BD3C00">
        <w:t>riigisiseses õiguses</w:t>
      </w:r>
      <w:r w:rsidR="00A75A33" w:rsidRPr="00BD3C00">
        <w:t xml:space="preserve">. </w:t>
      </w:r>
      <w:r w:rsidR="00FD291D" w:rsidRPr="00BD3C00">
        <w:t xml:space="preserve">Registreeringu kontseptsioon ei ole uus ning on kasutusel mitmes valdkonnas. Direktiivi 2013/59/Euratom kohaselt on registreering pädeva asutuse antav kirjalik luba või riigisisese õigusaktiga lihtsustatud menetluse alusel antav luba kiirgustegevuseks kooskõlas tingimustega, mis on sätestatud riigisisestes õigusaktides või mille pädev asutus on seda liiki või klassi kiirgustegevuse puhul määranud. </w:t>
      </w:r>
      <w:r w:rsidR="000B189B" w:rsidRPr="00BD3C00">
        <w:t>Registreeringu</w:t>
      </w:r>
      <w:r w:rsidR="002179D1" w:rsidRPr="00BD3C00">
        <w:t xml:space="preserve"> sätestamiseks</w:t>
      </w:r>
      <w:r w:rsidR="00416D3B" w:rsidRPr="00BD3C00">
        <w:t xml:space="preserve"> on </w:t>
      </w:r>
      <w:r w:rsidR="00297495" w:rsidRPr="00BD3C00">
        <w:t>tehtud</w:t>
      </w:r>
      <w:r w:rsidR="00416D3B" w:rsidRPr="00BD3C00">
        <w:t xml:space="preserve"> riskihindamine ja </w:t>
      </w:r>
      <w:r w:rsidR="00297495" w:rsidRPr="00BD3C00">
        <w:t xml:space="preserve">kaasatud </w:t>
      </w:r>
      <w:r w:rsidR="00416D3B" w:rsidRPr="00BD3C00">
        <w:t>puu</w:t>
      </w:r>
      <w:r w:rsidR="00902CAF">
        <w:t>dutatud</w:t>
      </w:r>
      <w:r w:rsidR="00416D3B" w:rsidRPr="00BD3C00">
        <w:t xml:space="preserve"> </w:t>
      </w:r>
      <w:r w:rsidR="001A4168" w:rsidRPr="00BD3C00">
        <w:t>huvi</w:t>
      </w:r>
      <w:r w:rsidR="00297495" w:rsidRPr="00BD3C00">
        <w:t>rühmad</w:t>
      </w:r>
      <w:r w:rsidR="002E0EA6" w:rsidRPr="00BD3C00">
        <w:t>, kelle arvamusega on arvestatud</w:t>
      </w:r>
      <w:r w:rsidR="001A4168" w:rsidRPr="00BD3C00">
        <w:t xml:space="preserve">. </w:t>
      </w:r>
      <w:r w:rsidRPr="00BD3C00">
        <w:t>Vabariigi Valitsuse määruse „Hea õigusloome ja normitehnika eeskiri“ § 1 lõike 2 punktide 2 ja 5 kohaselt ei ole seaduseelnõu väljatöötamis</w:t>
      </w:r>
      <w:r w:rsidR="002179D1" w:rsidRPr="00BD3C00">
        <w:t xml:space="preserve">e </w:t>
      </w:r>
      <w:r w:rsidRPr="00BD3C00">
        <w:t>kavatsus nõutav, kui eelnõu käsitleb ELi õiguse rakendamist või kui seaduseelnõu seadusena rakendamisega ei kaasne olulist õiguslikku muudatust või muud olulist mõju.</w:t>
      </w:r>
    </w:p>
    <w:p w14:paraId="11A5BD2C" w14:textId="77777777" w:rsidR="00B22EB5" w:rsidRPr="00BD3C00" w:rsidRDefault="00B22EB5" w:rsidP="00CA7B54">
      <w:pPr>
        <w:spacing w:line="240" w:lineRule="auto"/>
        <w:ind w:left="-5" w:right="53"/>
      </w:pPr>
    </w:p>
    <w:p w14:paraId="04C26958" w14:textId="1F9DC109" w:rsidR="00106A56" w:rsidRPr="00BD3C00" w:rsidRDefault="00295CFB" w:rsidP="00CA7B54">
      <w:pPr>
        <w:pStyle w:val="Heading1"/>
        <w:spacing w:line="240" w:lineRule="auto"/>
        <w:ind w:left="225" w:hanging="240"/>
      </w:pPr>
      <w:r w:rsidRPr="00BD3C00">
        <w:t>Eelnõu sisu ja võrdlev analüüs</w:t>
      </w:r>
    </w:p>
    <w:p w14:paraId="315017BB" w14:textId="68A09D32" w:rsidR="00106A56" w:rsidRPr="00BD3C00" w:rsidRDefault="00106A56" w:rsidP="00CA7B54">
      <w:pPr>
        <w:spacing w:after="4" w:line="240" w:lineRule="auto"/>
        <w:ind w:left="0" w:right="0" w:firstLine="0"/>
        <w:jc w:val="left"/>
      </w:pPr>
    </w:p>
    <w:p w14:paraId="60D3FEEE" w14:textId="7F2179FD" w:rsidR="00C327C3" w:rsidRPr="00BD3C00" w:rsidRDefault="00295CFB" w:rsidP="00CA7B54">
      <w:pPr>
        <w:spacing w:line="240" w:lineRule="auto"/>
        <w:ind w:left="-5" w:right="53"/>
      </w:pPr>
      <w:r w:rsidRPr="00BD3C00">
        <w:t xml:space="preserve">Eelnõu koosneb </w:t>
      </w:r>
      <w:r w:rsidR="008E5AEC" w:rsidRPr="00BD3C00">
        <w:t>viiest</w:t>
      </w:r>
      <w:r w:rsidRPr="00BD3C00">
        <w:t xml:space="preserve"> paragrahvist</w:t>
      </w:r>
      <w:r w:rsidR="00C327C3" w:rsidRPr="00BD3C00">
        <w:t xml:space="preserve"> (§ 1</w:t>
      </w:r>
      <w:r w:rsidR="002179D1" w:rsidRPr="00BD3C00">
        <w:t xml:space="preserve"> „</w:t>
      </w:r>
      <w:r w:rsidR="00C327C3" w:rsidRPr="00BD3C00">
        <w:t>Kiirgusseaduse muutmine</w:t>
      </w:r>
      <w:r w:rsidR="002179D1" w:rsidRPr="00BD3C00">
        <w:t>“</w:t>
      </w:r>
      <w:r w:rsidR="00C327C3" w:rsidRPr="00BD3C00">
        <w:t xml:space="preserve">, § 2 </w:t>
      </w:r>
      <w:r w:rsidR="002179D1" w:rsidRPr="00BD3C00">
        <w:t>„</w:t>
      </w:r>
      <w:r w:rsidR="00E37194" w:rsidRPr="00BD3C00">
        <w:t>Halduskoostöö seaduse muutmine</w:t>
      </w:r>
      <w:r w:rsidR="002179D1" w:rsidRPr="00BD3C00">
        <w:t>“,</w:t>
      </w:r>
      <w:r w:rsidR="00E37194" w:rsidRPr="00BD3C00">
        <w:t xml:space="preserve"> §</w:t>
      </w:r>
      <w:r w:rsidR="00297495" w:rsidRPr="00BD3C00">
        <w:t xml:space="preserve"> </w:t>
      </w:r>
      <w:r w:rsidR="00E37194" w:rsidRPr="00BD3C00">
        <w:t>3</w:t>
      </w:r>
      <w:r w:rsidR="002179D1" w:rsidRPr="00BD3C00">
        <w:t xml:space="preserve"> „</w:t>
      </w:r>
      <w:r w:rsidR="00C327C3" w:rsidRPr="00BD3C00">
        <w:t>Keskkonnaseadustiku üldosa seaduse muutmine</w:t>
      </w:r>
      <w:r w:rsidR="002179D1" w:rsidRPr="00BD3C00">
        <w:t>“</w:t>
      </w:r>
      <w:r w:rsidR="00C327C3" w:rsidRPr="00BD3C00">
        <w:t xml:space="preserve">, § </w:t>
      </w:r>
      <w:r w:rsidR="00E37194" w:rsidRPr="00BD3C00">
        <w:t>4</w:t>
      </w:r>
      <w:r w:rsidR="00C327C3" w:rsidRPr="00BD3C00">
        <w:t xml:space="preserve"> </w:t>
      </w:r>
      <w:r w:rsidR="002179D1" w:rsidRPr="00BD3C00">
        <w:t>„</w:t>
      </w:r>
      <w:r w:rsidR="00C327C3" w:rsidRPr="00BD3C00">
        <w:t>Riigilõivuseaduse muutmine</w:t>
      </w:r>
      <w:r w:rsidR="002179D1" w:rsidRPr="00BD3C00">
        <w:t>“</w:t>
      </w:r>
      <w:r w:rsidR="00C327C3" w:rsidRPr="00BD3C00">
        <w:t>,</w:t>
      </w:r>
      <w:r w:rsidR="008E5AEC" w:rsidRPr="00BD3C00">
        <w:t xml:space="preserve"> § 5</w:t>
      </w:r>
      <w:r w:rsidR="002179D1" w:rsidRPr="00BD3C00">
        <w:t xml:space="preserve"> „</w:t>
      </w:r>
      <w:r w:rsidR="00C327C3" w:rsidRPr="00BD3C00">
        <w:t>Seaduse jõustumine</w:t>
      </w:r>
      <w:r w:rsidR="002179D1" w:rsidRPr="00BD3C00">
        <w:t>“</w:t>
      </w:r>
      <w:r w:rsidR="00C327C3" w:rsidRPr="00BD3C00">
        <w:t>)</w:t>
      </w:r>
      <w:r w:rsidR="00297495" w:rsidRPr="00BD3C00">
        <w:t>.</w:t>
      </w:r>
    </w:p>
    <w:p w14:paraId="3BF7EA3F" w14:textId="77777777" w:rsidR="00C327C3" w:rsidRPr="00BD3C00" w:rsidRDefault="00C327C3" w:rsidP="00CA7B54">
      <w:pPr>
        <w:spacing w:line="240" w:lineRule="auto"/>
        <w:ind w:left="-5" w:right="53"/>
      </w:pPr>
    </w:p>
    <w:p w14:paraId="73EE5584" w14:textId="4F743FDA" w:rsidR="00C327C3" w:rsidRPr="00BD3C00" w:rsidRDefault="00600D80" w:rsidP="00CA7B54">
      <w:pPr>
        <w:spacing w:line="240" w:lineRule="auto"/>
        <w:ind w:left="-5" w:right="53"/>
      </w:pPr>
      <w:r w:rsidRPr="00BD3C00">
        <w:t>Kiirgusseaduse m</w:t>
      </w:r>
      <w:r w:rsidR="00295CFB" w:rsidRPr="00BD3C00">
        <w:t xml:space="preserve">uudatused puudutavad kiirgusseaduse </w:t>
      </w:r>
      <w:r w:rsidR="002179D1" w:rsidRPr="00BD3C00">
        <w:t xml:space="preserve">järgmisi </w:t>
      </w:r>
      <w:r w:rsidR="00295CFB" w:rsidRPr="00BD3C00">
        <w:t>peatükke: 1. peatükk „Üldsätted“ (</w:t>
      </w:r>
      <w:r w:rsidRPr="00BD3C00">
        <w:t>1. jagu „Reguleerimis- ja kohaldamisala“</w:t>
      </w:r>
      <w:r w:rsidR="00FA283B" w:rsidRPr="00BD3C00">
        <w:t>, 2. jagu „Mõisted“, 3. jagu „Kiirgusohutuse põhimõtted“)</w:t>
      </w:r>
      <w:r w:rsidRPr="00BD3C00">
        <w:t xml:space="preserve">, </w:t>
      </w:r>
      <w:r w:rsidR="00FA283B" w:rsidRPr="00BD3C00">
        <w:t>2. peatükk „Kiirgusohutuse kavandamine“, 3. peatükk</w:t>
      </w:r>
      <w:r w:rsidR="001F4B11" w:rsidRPr="00BD3C00">
        <w:t xml:space="preserve"> „Kiirgustegevuse nõuded“</w:t>
      </w:r>
      <w:r w:rsidR="00FA283B" w:rsidRPr="00BD3C00">
        <w:t xml:space="preserve"> (1. jagu „Üldsätted“, 3. jagu „Kiirgusohutus töökoha</w:t>
      </w:r>
      <w:r w:rsidR="00297495" w:rsidRPr="00BD3C00">
        <w:t>s</w:t>
      </w:r>
      <w:r w:rsidR="00FA283B" w:rsidRPr="00BD3C00">
        <w:t>“</w:t>
      </w:r>
      <w:r w:rsidR="007A359D" w:rsidRPr="00BD3C00">
        <w:t xml:space="preserve"> 4. jagu</w:t>
      </w:r>
      <w:r w:rsidR="001F4B11" w:rsidRPr="00BD3C00">
        <w:t xml:space="preserve"> </w:t>
      </w:r>
      <w:r w:rsidR="00297495" w:rsidRPr="00BD3C00">
        <w:t>„</w:t>
      </w:r>
      <w:r w:rsidR="007A359D" w:rsidRPr="00BD3C00">
        <w:t>Radioaktiivsed jäägid, jäätmed ja heited</w:t>
      </w:r>
      <w:r w:rsidR="001F4B11" w:rsidRPr="00BD3C00">
        <w:t>“</w:t>
      </w:r>
      <w:r w:rsidR="00FA283B" w:rsidRPr="00BD3C00">
        <w:t xml:space="preserve">), 4. peatükk </w:t>
      </w:r>
      <w:r w:rsidR="001F4B11" w:rsidRPr="00BD3C00">
        <w:t xml:space="preserve">„Kiirgustegevusega seotud load“ </w:t>
      </w:r>
      <w:r w:rsidR="00FA283B" w:rsidRPr="00BD3C00">
        <w:t>(1.</w:t>
      </w:r>
      <w:r w:rsidR="00605185" w:rsidRPr="00BD3C00">
        <w:t> </w:t>
      </w:r>
      <w:r w:rsidR="00FA283B" w:rsidRPr="00BD3C00">
        <w:t xml:space="preserve">jagu „Kiirgustegevusluba“), </w:t>
      </w:r>
      <w:r w:rsidR="00295CFB" w:rsidRPr="00BD3C00">
        <w:t>8. peatükk „Sekkumine ja kaitsemeetmete rakendamine“</w:t>
      </w:r>
      <w:r w:rsidR="00FA283B" w:rsidRPr="00BD3C00">
        <w:t>, 10.</w:t>
      </w:r>
      <w:r w:rsidR="00605185" w:rsidRPr="00BD3C00">
        <w:t> </w:t>
      </w:r>
      <w:r w:rsidR="00FA283B" w:rsidRPr="00BD3C00">
        <w:t>peatükk „Vastutus“ ja 11. peatükk „Rakendussätted“.</w:t>
      </w:r>
    </w:p>
    <w:p w14:paraId="239ECBD8" w14:textId="77777777" w:rsidR="003948D1" w:rsidRPr="00BD3C00" w:rsidRDefault="003948D1" w:rsidP="00CA7B54">
      <w:pPr>
        <w:spacing w:line="240" w:lineRule="auto"/>
        <w:ind w:left="-5" w:right="53"/>
      </w:pPr>
    </w:p>
    <w:p w14:paraId="597E8A1C" w14:textId="47B34E25" w:rsidR="003948D1" w:rsidRPr="00BD3C00" w:rsidRDefault="003948D1" w:rsidP="00CA7B54">
      <w:pPr>
        <w:spacing w:line="240" w:lineRule="auto"/>
        <w:ind w:left="-5" w:right="53"/>
        <w:rPr>
          <w:bCs/>
        </w:rPr>
      </w:pPr>
      <w:r w:rsidRPr="00BD3C00">
        <w:rPr>
          <w:bCs/>
        </w:rPr>
        <w:t>Halduskoostöö seaduse muudatus puudutab seaduse 2. peatükk</w:t>
      </w:r>
      <w:r w:rsidR="00297495" w:rsidRPr="00BD3C00">
        <w:rPr>
          <w:bCs/>
        </w:rPr>
        <w:t>i</w:t>
      </w:r>
      <w:r w:rsidRPr="00BD3C00">
        <w:rPr>
          <w:bCs/>
        </w:rPr>
        <w:t xml:space="preserve"> „Haldusülesannete täitmiseks volitamine“</w:t>
      </w:r>
      <w:r w:rsidR="000356C3" w:rsidRPr="00BD3C00">
        <w:rPr>
          <w:bCs/>
        </w:rPr>
        <w:t xml:space="preserve"> </w:t>
      </w:r>
      <w:r w:rsidRPr="00BD3C00">
        <w:rPr>
          <w:bCs/>
        </w:rPr>
        <w:t>(2. jagu „Füüsilisele isikule ja eraõiguslikule juriidilisele isikule haldusülesande täitmiseks volitamine“)</w:t>
      </w:r>
      <w:r w:rsidR="00297495" w:rsidRPr="00BD3C00">
        <w:rPr>
          <w:bCs/>
        </w:rPr>
        <w:t>.</w:t>
      </w:r>
    </w:p>
    <w:p w14:paraId="38C3FE55" w14:textId="77777777" w:rsidR="00C327C3" w:rsidRPr="00BD3C00" w:rsidRDefault="00C327C3" w:rsidP="00CA7B54">
      <w:pPr>
        <w:spacing w:line="240" w:lineRule="auto"/>
        <w:ind w:left="-5" w:right="53"/>
      </w:pPr>
    </w:p>
    <w:p w14:paraId="434282F9" w14:textId="74473B93" w:rsidR="00C327C3" w:rsidRPr="00BD3C00" w:rsidRDefault="00F70E25" w:rsidP="00CA7B54">
      <w:pPr>
        <w:spacing w:line="240" w:lineRule="auto"/>
        <w:ind w:left="-5" w:right="53"/>
      </w:pPr>
      <w:r w:rsidRPr="00BD3C00">
        <w:t>Keskkonnaseadustiku üldosa seaduse muudatus puudutab seaduse 5. peatükki „Loamenetlus“</w:t>
      </w:r>
      <w:r w:rsidR="00C327C3" w:rsidRPr="00BD3C00">
        <w:t>.</w:t>
      </w:r>
    </w:p>
    <w:p w14:paraId="54FC1213" w14:textId="77777777" w:rsidR="00C327C3" w:rsidRPr="00BD3C00" w:rsidRDefault="00C327C3" w:rsidP="00CA7B54">
      <w:pPr>
        <w:spacing w:line="240" w:lineRule="auto"/>
        <w:ind w:left="-5" w:right="53"/>
      </w:pPr>
    </w:p>
    <w:p w14:paraId="68AB34B4" w14:textId="5F6B6BD7" w:rsidR="00106A56" w:rsidRPr="00BD3C00" w:rsidRDefault="00F70E25" w:rsidP="00CA7B54">
      <w:pPr>
        <w:spacing w:line="240" w:lineRule="auto"/>
        <w:ind w:left="-5" w:right="53"/>
      </w:pPr>
      <w:r w:rsidRPr="00BD3C00">
        <w:t xml:space="preserve">Riigilõivuseaduse muudatus </w:t>
      </w:r>
      <w:r w:rsidR="00F13D15" w:rsidRPr="00BD3C00">
        <w:t xml:space="preserve">puudutab </w:t>
      </w:r>
      <w:r w:rsidRPr="00BD3C00">
        <w:t>seaduse 6. peatükki „Kliimaministeeriumi valitsemisala toimingud“ (3. jagu „Keskkonnaameti toimingud“, 4. jaotis “Kiirgusseaduse alusel tehtavad toimingud“)</w:t>
      </w:r>
      <w:r w:rsidR="005E1716" w:rsidRPr="00BD3C00">
        <w:t>.</w:t>
      </w:r>
    </w:p>
    <w:p w14:paraId="24E4CC1A" w14:textId="77777777" w:rsidR="00B8733F" w:rsidRPr="00BD3C00" w:rsidRDefault="00B8733F" w:rsidP="00CA7B54">
      <w:pPr>
        <w:spacing w:line="240" w:lineRule="auto"/>
        <w:ind w:left="-5" w:right="53"/>
      </w:pPr>
    </w:p>
    <w:p w14:paraId="08DEB854" w14:textId="61DBF674" w:rsidR="009A218D" w:rsidRPr="00BD3C00" w:rsidRDefault="009A218D" w:rsidP="00CA7B54">
      <w:pPr>
        <w:spacing w:after="0" w:line="240" w:lineRule="auto"/>
        <w:ind w:left="0" w:right="0" w:firstLine="0"/>
        <w:rPr>
          <w:bCs/>
          <w:szCs w:val="24"/>
        </w:rPr>
      </w:pPr>
      <w:bookmarkStart w:id="8" w:name="_Hlk159965960"/>
      <w:r w:rsidRPr="00BD3C00">
        <w:rPr>
          <w:b/>
          <w:szCs w:val="24"/>
        </w:rPr>
        <w:t xml:space="preserve">Paragrahvi 1 punktiga 1 </w:t>
      </w:r>
      <w:bookmarkEnd w:id="8"/>
      <w:r w:rsidRPr="00BD3C00">
        <w:rPr>
          <w:bCs/>
          <w:szCs w:val="24"/>
        </w:rPr>
        <w:t>muudetakse</w:t>
      </w:r>
      <w:r w:rsidR="00295CFB" w:rsidRPr="00BD3C00">
        <w:rPr>
          <w:bCs/>
          <w:szCs w:val="24"/>
        </w:rPr>
        <w:t xml:space="preserve"> </w:t>
      </w:r>
      <w:r w:rsidR="00F06B56" w:rsidRPr="00BD3C00">
        <w:rPr>
          <w:bCs/>
          <w:szCs w:val="24"/>
        </w:rPr>
        <w:t>kiirgusseaduse § 2 lõiget 2</w:t>
      </w:r>
      <w:r w:rsidR="00297495" w:rsidRPr="00BD3C00">
        <w:rPr>
          <w:bCs/>
          <w:szCs w:val="24"/>
        </w:rPr>
        <w:t>,</w:t>
      </w:r>
      <w:r w:rsidR="00F06B56" w:rsidRPr="00BD3C00">
        <w:rPr>
          <w:bCs/>
          <w:szCs w:val="24"/>
        </w:rPr>
        <w:t xml:space="preserve"> lisades, et </w:t>
      </w:r>
      <w:r w:rsidR="005E1716" w:rsidRPr="00BD3C00">
        <w:rPr>
          <w:bCs/>
          <w:szCs w:val="24"/>
        </w:rPr>
        <w:t>k</w:t>
      </w:r>
      <w:r w:rsidR="00F06B56" w:rsidRPr="00BD3C00">
        <w:rPr>
          <w:bCs/>
          <w:szCs w:val="24"/>
        </w:rPr>
        <w:t xml:space="preserve">eskkonnaseadustiku üldosa seaduse 5. peatükki kohaldatakse ka kiirgustegevuse </w:t>
      </w:r>
      <w:r w:rsidR="005E1716" w:rsidRPr="00BD3C00">
        <w:rPr>
          <w:bCs/>
          <w:szCs w:val="24"/>
        </w:rPr>
        <w:t>r</w:t>
      </w:r>
      <w:r w:rsidR="00F06B56" w:rsidRPr="00BD3C00">
        <w:rPr>
          <w:bCs/>
          <w:szCs w:val="24"/>
        </w:rPr>
        <w:t>egistreeringu puhul.</w:t>
      </w:r>
    </w:p>
    <w:p w14:paraId="15F079D5" w14:textId="77777777" w:rsidR="00F06B56" w:rsidRPr="00BD3C00" w:rsidRDefault="00F06B56" w:rsidP="00CA7B54">
      <w:pPr>
        <w:spacing w:after="0" w:line="240" w:lineRule="auto"/>
        <w:ind w:left="0" w:right="0" w:firstLine="0"/>
        <w:rPr>
          <w:bCs/>
          <w:szCs w:val="24"/>
        </w:rPr>
      </w:pPr>
    </w:p>
    <w:p w14:paraId="5641AB3F" w14:textId="2DF3B9D4" w:rsidR="009A218D" w:rsidRPr="00BD3C00" w:rsidRDefault="009A218D" w:rsidP="00CA7B54">
      <w:pPr>
        <w:spacing w:after="0" w:line="240" w:lineRule="auto"/>
        <w:ind w:left="0" w:right="0" w:firstLine="0"/>
        <w:rPr>
          <w:bCs/>
          <w:szCs w:val="24"/>
        </w:rPr>
      </w:pPr>
      <w:r w:rsidRPr="00BD3C00">
        <w:rPr>
          <w:b/>
          <w:szCs w:val="24"/>
        </w:rPr>
        <w:lastRenderedPageBreak/>
        <w:t>Punktiga 2</w:t>
      </w:r>
      <w:r w:rsidRPr="00BD3C00">
        <w:rPr>
          <w:bCs/>
          <w:szCs w:val="24"/>
        </w:rPr>
        <w:t xml:space="preserve"> </w:t>
      </w:r>
      <w:r w:rsidR="005E1716" w:rsidRPr="00BD3C00">
        <w:rPr>
          <w:bCs/>
          <w:szCs w:val="24"/>
        </w:rPr>
        <w:t xml:space="preserve">täiendatakse </w:t>
      </w:r>
      <w:bookmarkStart w:id="9" w:name="_Hlk155552503"/>
      <w:r w:rsidRPr="00BD3C00">
        <w:rPr>
          <w:bCs/>
          <w:szCs w:val="24"/>
        </w:rPr>
        <w:t>seaduse 1. peatükki</w:t>
      </w:r>
      <w:r w:rsidR="005E1716" w:rsidRPr="00BD3C00">
        <w:rPr>
          <w:bCs/>
          <w:szCs w:val="24"/>
        </w:rPr>
        <w:t xml:space="preserve"> </w:t>
      </w:r>
      <w:r w:rsidR="00432D5B" w:rsidRPr="00BD3C00">
        <w:rPr>
          <w:bCs/>
          <w:szCs w:val="24"/>
        </w:rPr>
        <w:t>§-ga</w:t>
      </w:r>
      <w:r w:rsidRPr="00BD3C00">
        <w:rPr>
          <w:bCs/>
          <w:szCs w:val="24"/>
        </w:rPr>
        <w:t xml:space="preserve"> 4</w:t>
      </w:r>
      <w:r w:rsidRPr="00BD3C00">
        <w:rPr>
          <w:bCs/>
          <w:szCs w:val="24"/>
          <w:vertAlign w:val="superscript"/>
        </w:rPr>
        <w:t>1</w:t>
      </w:r>
      <w:r w:rsidR="00297495" w:rsidRPr="00BD3C00">
        <w:rPr>
          <w:bCs/>
          <w:szCs w:val="24"/>
        </w:rPr>
        <w:t xml:space="preserve">, </w:t>
      </w:r>
      <w:r w:rsidR="00D91146" w:rsidRPr="00BD3C00">
        <w:rPr>
          <w:bCs/>
          <w:szCs w:val="24"/>
        </w:rPr>
        <w:t>lisades</w:t>
      </w:r>
      <w:r w:rsidR="005E1716" w:rsidRPr="00BD3C00">
        <w:rPr>
          <w:bCs/>
          <w:szCs w:val="24"/>
        </w:rPr>
        <w:t xml:space="preserve"> seadus</w:t>
      </w:r>
      <w:r w:rsidR="00F76E9F" w:rsidRPr="00BD3C00">
        <w:rPr>
          <w:bCs/>
          <w:szCs w:val="24"/>
        </w:rPr>
        <w:t xml:space="preserve">esse uue </w:t>
      </w:r>
      <w:r w:rsidR="00902CAF">
        <w:rPr>
          <w:bCs/>
          <w:szCs w:val="24"/>
        </w:rPr>
        <w:t>termini</w:t>
      </w:r>
      <w:r w:rsidR="00F76E9F" w:rsidRPr="00BD3C00">
        <w:rPr>
          <w:bCs/>
          <w:szCs w:val="24"/>
        </w:rPr>
        <w:t xml:space="preserve"> „k</w:t>
      </w:r>
      <w:r w:rsidRPr="00BD3C00">
        <w:rPr>
          <w:bCs/>
          <w:szCs w:val="24"/>
        </w:rPr>
        <w:t>iirgustegevuse te</w:t>
      </w:r>
      <w:r w:rsidR="00540A85" w:rsidRPr="00BD3C00">
        <w:rPr>
          <w:bCs/>
          <w:szCs w:val="24"/>
        </w:rPr>
        <w:t>gija</w:t>
      </w:r>
      <w:r w:rsidR="00F76E9F" w:rsidRPr="00BD3C00">
        <w:rPr>
          <w:bCs/>
          <w:szCs w:val="24"/>
        </w:rPr>
        <w:t xml:space="preserve">“, mis </w:t>
      </w:r>
      <w:r w:rsidR="00297495" w:rsidRPr="00BD3C00">
        <w:rPr>
          <w:bCs/>
          <w:szCs w:val="24"/>
        </w:rPr>
        <w:t>märgib</w:t>
      </w:r>
      <w:r w:rsidR="00F76E9F" w:rsidRPr="00BD3C00">
        <w:rPr>
          <w:bCs/>
          <w:szCs w:val="24"/>
        </w:rPr>
        <w:t xml:space="preserve"> nii</w:t>
      </w:r>
      <w:r w:rsidRPr="00BD3C00">
        <w:rPr>
          <w:bCs/>
          <w:szCs w:val="24"/>
        </w:rPr>
        <w:t xml:space="preserve"> kiirgustegevusl</w:t>
      </w:r>
      <w:r w:rsidR="00F76E9F" w:rsidRPr="00BD3C00">
        <w:rPr>
          <w:bCs/>
          <w:szCs w:val="24"/>
        </w:rPr>
        <w:t>oa kui</w:t>
      </w:r>
      <w:r w:rsidRPr="00BD3C00">
        <w:rPr>
          <w:bCs/>
          <w:szCs w:val="24"/>
        </w:rPr>
        <w:t xml:space="preserve"> </w:t>
      </w:r>
      <w:r w:rsidR="00297495" w:rsidRPr="00BD3C00">
        <w:rPr>
          <w:bCs/>
          <w:szCs w:val="24"/>
        </w:rPr>
        <w:t xml:space="preserve">ka </w:t>
      </w:r>
      <w:r w:rsidRPr="00BD3C00">
        <w:rPr>
          <w:bCs/>
          <w:szCs w:val="24"/>
        </w:rPr>
        <w:t>kiirgustegevuse</w:t>
      </w:r>
      <w:r w:rsidR="00F76E9F" w:rsidRPr="00BD3C00">
        <w:rPr>
          <w:bCs/>
          <w:szCs w:val="24"/>
        </w:rPr>
        <w:t xml:space="preserve"> </w:t>
      </w:r>
      <w:r w:rsidRPr="00BD3C00">
        <w:rPr>
          <w:bCs/>
          <w:szCs w:val="24"/>
        </w:rPr>
        <w:t>registreering</w:t>
      </w:r>
      <w:r w:rsidR="00F76E9F" w:rsidRPr="00BD3C00">
        <w:rPr>
          <w:bCs/>
          <w:szCs w:val="24"/>
        </w:rPr>
        <w:t>u omajat.</w:t>
      </w:r>
    </w:p>
    <w:bookmarkEnd w:id="9"/>
    <w:p w14:paraId="3053806E" w14:textId="77777777" w:rsidR="009A218D" w:rsidRPr="00BD3C00" w:rsidRDefault="009A218D" w:rsidP="00CA7B54">
      <w:pPr>
        <w:spacing w:after="0" w:line="240" w:lineRule="auto"/>
        <w:ind w:left="0" w:right="0" w:firstLine="0"/>
        <w:rPr>
          <w:bCs/>
          <w:szCs w:val="24"/>
        </w:rPr>
      </w:pPr>
    </w:p>
    <w:p w14:paraId="360889AC" w14:textId="24F52C17" w:rsidR="009A218D" w:rsidRPr="00BD3C00" w:rsidRDefault="00F76E9F" w:rsidP="00CA7B54">
      <w:pPr>
        <w:spacing w:after="0" w:line="240" w:lineRule="auto"/>
        <w:ind w:left="0" w:right="0" w:firstLine="0"/>
        <w:rPr>
          <w:bCs/>
          <w:szCs w:val="24"/>
        </w:rPr>
      </w:pPr>
      <w:r w:rsidRPr="00BD3C00">
        <w:rPr>
          <w:b/>
          <w:szCs w:val="24"/>
        </w:rPr>
        <w:t>Punktiga 3</w:t>
      </w:r>
      <w:r w:rsidRPr="00BD3C00">
        <w:rPr>
          <w:bCs/>
          <w:szCs w:val="24"/>
        </w:rPr>
        <w:t xml:space="preserve"> täiendatakse §</w:t>
      </w:r>
      <w:r w:rsidR="009A218D" w:rsidRPr="00BD3C00">
        <w:rPr>
          <w:bCs/>
          <w:szCs w:val="24"/>
        </w:rPr>
        <w:t xml:space="preserve"> 7 lõikega </w:t>
      </w:r>
      <w:r w:rsidR="00CF5135" w:rsidRPr="00BD3C00">
        <w:rPr>
          <w:bCs/>
          <w:szCs w:val="24"/>
        </w:rPr>
        <w:t>1</w:t>
      </w:r>
      <w:r w:rsidR="00CF5135" w:rsidRPr="00BD3C00">
        <w:rPr>
          <w:bCs/>
          <w:szCs w:val="24"/>
          <w:vertAlign w:val="superscript"/>
        </w:rPr>
        <w:t>2</w:t>
      </w:r>
      <w:r w:rsidR="00432D5B" w:rsidRPr="00BD3C00">
        <w:rPr>
          <w:bCs/>
          <w:szCs w:val="24"/>
        </w:rPr>
        <w:t>,</w:t>
      </w:r>
      <w:r w:rsidR="009A218D" w:rsidRPr="00BD3C00">
        <w:rPr>
          <w:bCs/>
          <w:szCs w:val="24"/>
        </w:rPr>
        <w:t xml:space="preserve"> </w:t>
      </w:r>
      <w:r w:rsidR="00D91146" w:rsidRPr="00BD3C00">
        <w:rPr>
          <w:bCs/>
          <w:szCs w:val="24"/>
        </w:rPr>
        <w:t>lisades</w:t>
      </w:r>
      <w:r w:rsidRPr="00BD3C00">
        <w:rPr>
          <w:bCs/>
          <w:szCs w:val="24"/>
        </w:rPr>
        <w:t xml:space="preserve"> seadusesse </w:t>
      </w:r>
      <w:r w:rsidR="00902CAF">
        <w:rPr>
          <w:bCs/>
          <w:szCs w:val="24"/>
        </w:rPr>
        <w:t>termini „</w:t>
      </w:r>
      <w:r w:rsidRPr="00BD3C00">
        <w:rPr>
          <w:bCs/>
          <w:szCs w:val="24"/>
        </w:rPr>
        <w:t>lahti</w:t>
      </w:r>
      <w:r w:rsidR="00902CAF">
        <w:rPr>
          <w:bCs/>
          <w:szCs w:val="24"/>
        </w:rPr>
        <w:t>ne</w:t>
      </w:r>
      <w:r w:rsidRPr="00BD3C00">
        <w:rPr>
          <w:bCs/>
          <w:szCs w:val="24"/>
        </w:rPr>
        <w:t xml:space="preserve"> kiirgusallika</w:t>
      </w:r>
      <w:r w:rsidR="00902CAF">
        <w:rPr>
          <w:bCs/>
          <w:szCs w:val="24"/>
        </w:rPr>
        <w:t>s“</w:t>
      </w:r>
      <w:r w:rsidRPr="00BD3C00">
        <w:rPr>
          <w:bCs/>
          <w:szCs w:val="24"/>
        </w:rPr>
        <w:t>.</w:t>
      </w:r>
      <w:bookmarkStart w:id="10" w:name="_Hlk156642208"/>
      <w:r w:rsidR="009A218D" w:rsidRPr="00BD3C00">
        <w:rPr>
          <w:bCs/>
          <w:szCs w:val="24"/>
        </w:rPr>
        <w:t xml:space="preserve"> </w:t>
      </w:r>
      <w:bookmarkEnd w:id="10"/>
      <w:r w:rsidR="00540A85" w:rsidRPr="00BD3C00">
        <w:rPr>
          <w:bCs/>
          <w:szCs w:val="24"/>
        </w:rPr>
        <w:t xml:space="preserve">Lahtine kiirgusallikas on </w:t>
      </w:r>
      <w:r w:rsidR="00D91146" w:rsidRPr="00BD3C00">
        <w:rPr>
          <w:bCs/>
          <w:szCs w:val="24"/>
        </w:rPr>
        <w:t xml:space="preserve">selline </w:t>
      </w:r>
      <w:r w:rsidR="00540A85" w:rsidRPr="00BD3C00">
        <w:rPr>
          <w:bCs/>
          <w:szCs w:val="24"/>
        </w:rPr>
        <w:t>kiirgusallikas, milles sisalduv radioaktiivne aine ei ole püsivalt suletud kapslisse või ei kuulu tahke aine koostisse</w:t>
      </w:r>
      <w:r w:rsidR="007208D3" w:rsidRPr="00BD3C00">
        <w:rPr>
          <w:bCs/>
          <w:szCs w:val="24"/>
        </w:rPr>
        <w:t xml:space="preserve"> (</w:t>
      </w:r>
      <w:proofErr w:type="spellStart"/>
      <w:r w:rsidR="00540A85" w:rsidRPr="00BD3C00">
        <w:rPr>
          <w:i/>
          <w:iCs/>
        </w:rPr>
        <w:t>unsealed</w:t>
      </w:r>
      <w:proofErr w:type="spellEnd"/>
      <w:r w:rsidR="00540A85" w:rsidRPr="00BD3C00">
        <w:rPr>
          <w:i/>
          <w:iCs/>
        </w:rPr>
        <w:t xml:space="preserve"> </w:t>
      </w:r>
      <w:proofErr w:type="spellStart"/>
      <w:r w:rsidR="00540A85" w:rsidRPr="00BD3C00">
        <w:rPr>
          <w:i/>
          <w:iCs/>
        </w:rPr>
        <w:t>source</w:t>
      </w:r>
      <w:proofErr w:type="spellEnd"/>
      <w:r w:rsidR="007208D3" w:rsidRPr="00BD3C00">
        <w:rPr>
          <w:i/>
          <w:iCs/>
        </w:rPr>
        <w:t xml:space="preserve"> -</w:t>
      </w:r>
      <w:r w:rsidR="00540A85" w:rsidRPr="00BD3C00">
        <w:rPr>
          <w:i/>
          <w:iCs/>
        </w:rPr>
        <w:t xml:space="preserve"> </w:t>
      </w:r>
      <w:proofErr w:type="spellStart"/>
      <w:r w:rsidR="00540A85" w:rsidRPr="00BD3C00">
        <w:rPr>
          <w:i/>
          <w:iCs/>
        </w:rPr>
        <w:t>radioactive</w:t>
      </w:r>
      <w:proofErr w:type="spellEnd"/>
      <w:r w:rsidR="00540A85" w:rsidRPr="00BD3C00">
        <w:rPr>
          <w:i/>
          <w:iCs/>
        </w:rPr>
        <w:t xml:space="preserve"> </w:t>
      </w:r>
      <w:proofErr w:type="spellStart"/>
      <w:r w:rsidR="00540A85" w:rsidRPr="00BD3C00">
        <w:rPr>
          <w:i/>
          <w:iCs/>
        </w:rPr>
        <w:t>source</w:t>
      </w:r>
      <w:proofErr w:type="spellEnd"/>
      <w:r w:rsidR="00540A85" w:rsidRPr="00BD3C00">
        <w:rPr>
          <w:i/>
          <w:iCs/>
        </w:rPr>
        <w:t xml:space="preserve"> in </w:t>
      </w:r>
      <w:proofErr w:type="spellStart"/>
      <w:r w:rsidR="00540A85" w:rsidRPr="00BD3C00">
        <w:rPr>
          <w:i/>
          <w:iCs/>
        </w:rPr>
        <w:t>which</w:t>
      </w:r>
      <w:proofErr w:type="spellEnd"/>
      <w:r w:rsidR="00540A85" w:rsidRPr="00BD3C00">
        <w:rPr>
          <w:i/>
          <w:iCs/>
        </w:rPr>
        <w:t xml:space="preserve"> </w:t>
      </w:r>
      <w:proofErr w:type="spellStart"/>
      <w:r w:rsidR="00540A85" w:rsidRPr="00BD3C00">
        <w:rPr>
          <w:i/>
          <w:iCs/>
        </w:rPr>
        <w:t>the</w:t>
      </w:r>
      <w:proofErr w:type="spellEnd"/>
      <w:r w:rsidR="00540A85" w:rsidRPr="00BD3C00">
        <w:rPr>
          <w:i/>
          <w:iCs/>
        </w:rPr>
        <w:t xml:space="preserve"> </w:t>
      </w:r>
      <w:proofErr w:type="spellStart"/>
      <w:r w:rsidR="00540A85" w:rsidRPr="00BD3C00">
        <w:rPr>
          <w:i/>
          <w:iCs/>
        </w:rPr>
        <w:t>radioactive</w:t>
      </w:r>
      <w:proofErr w:type="spellEnd"/>
      <w:r w:rsidR="00540A85" w:rsidRPr="00BD3C00">
        <w:rPr>
          <w:i/>
          <w:iCs/>
        </w:rPr>
        <w:t xml:space="preserve"> </w:t>
      </w:r>
      <w:proofErr w:type="spellStart"/>
      <w:r w:rsidR="00540A85" w:rsidRPr="00BD3C00">
        <w:rPr>
          <w:i/>
          <w:iCs/>
        </w:rPr>
        <w:t>material</w:t>
      </w:r>
      <w:proofErr w:type="spellEnd"/>
      <w:r w:rsidR="00540A85" w:rsidRPr="00BD3C00">
        <w:rPr>
          <w:i/>
          <w:iCs/>
        </w:rPr>
        <w:t xml:space="preserve"> </w:t>
      </w:r>
      <w:proofErr w:type="spellStart"/>
      <w:r w:rsidR="00540A85" w:rsidRPr="00BD3C00">
        <w:rPr>
          <w:i/>
          <w:iCs/>
        </w:rPr>
        <w:t>is</w:t>
      </w:r>
      <w:proofErr w:type="spellEnd"/>
      <w:r w:rsidR="00540A85" w:rsidRPr="00BD3C00">
        <w:rPr>
          <w:i/>
          <w:iCs/>
        </w:rPr>
        <w:t xml:space="preserve"> </w:t>
      </w:r>
      <w:proofErr w:type="spellStart"/>
      <w:r w:rsidR="00540A85" w:rsidRPr="00BD3C00">
        <w:rPr>
          <w:i/>
          <w:iCs/>
        </w:rPr>
        <w:t>neither</w:t>
      </w:r>
      <w:proofErr w:type="spellEnd"/>
      <w:r w:rsidR="00540A85" w:rsidRPr="00BD3C00">
        <w:rPr>
          <w:i/>
          <w:iCs/>
        </w:rPr>
        <w:t xml:space="preserve"> (a)</w:t>
      </w:r>
      <w:r w:rsidR="007208D3" w:rsidRPr="00BD3C00">
        <w:rPr>
          <w:i/>
          <w:iCs/>
        </w:rPr>
        <w:t xml:space="preserve"> </w:t>
      </w:r>
      <w:proofErr w:type="spellStart"/>
      <w:r w:rsidR="00540A85" w:rsidRPr="00BD3C00">
        <w:rPr>
          <w:i/>
          <w:iCs/>
        </w:rPr>
        <w:t>ermanently</w:t>
      </w:r>
      <w:proofErr w:type="spellEnd"/>
      <w:r w:rsidR="00540A85" w:rsidRPr="00BD3C00">
        <w:rPr>
          <w:i/>
          <w:iCs/>
        </w:rPr>
        <w:t xml:space="preserve"> </w:t>
      </w:r>
      <w:proofErr w:type="spellStart"/>
      <w:r w:rsidR="00540A85" w:rsidRPr="00BD3C00">
        <w:rPr>
          <w:i/>
          <w:iCs/>
        </w:rPr>
        <w:t>sealed</w:t>
      </w:r>
      <w:proofErr w:type="spellEnd"/>
      <w:r w:rsidR="00540A85" w:rsidRPr="00BD3C00">
        <w:rPr>
          <w:i/>
          <w:iCs/>
        </w:rPr>
        <w:t xml:space="preserve"> in a </w:t>
      </w:r>
      <w:proofErr w:type="spellStart"/>
      <w:r w:rsidR="00540A85" w:rsidRPr="00BD3C00">
        <w:rPr>
          <w:i/>
          <w:iCs/>
        </w:rPr>
        <w:t>capsule</w:t>
      </w:r>
      <w:proofErr w:type="spellEnd"/>
      <w:r w:rsidR="00540A85" w:rsidRPr="00BD3C00">
        <w:rPr>
          <w:i/>
          <w:iCs/>
        </w:rPr>
        <w:t xml:space="preserve"> </w:t>
      </w:r>
      <w:proofErr w:type="spellStart"/>
      <w:r w:rsidR="00540A85" w:rsidRPr="00BD3C00">
        <w:rPr>
          <w:i/>
          <w:iCs/>
        </w:rPr>
        <w:t>nor</w:t>
      </w:r>
      <w:proofErr w:type="spellEnd"/>
      <w:r w:rsidR="00540A85" w:rsidRPr="00BD3C00">
        <w:rPr>
          <w:i/>
          <w:iCs/>
        </w:rPr>
        <w:t xml:space="preserve"> (b) </w:t>
      </w:r>
      <w:proofErr w:type="spellStart"/>
      <w:r w:rsidR="00540A85" w:rsidRPr="00BD3C00">
        <w:rPr>
          <w:i/>
          <w:iCs/>
        </w:rPr>
        <w:t>closely</w:t>
      </w:r>
      <w:proofErr w:type="spellEnd"/>
      <w:r w:rsidR="00540A85" w:rsidRPr="00BD3C00">
        <w:rPr>
          <w:i/>
          <w:iCs/>
        </w:rPr>
        <w:t xml:space="preserve"> </w:t>
      </w:r>
      <w:proofErr w:type="spellStart"/>
      <w:r w:rsidR="00540A85" w:rsidRPr="00BD3C00">
        <w:rPr>
          <w:i/>
          <w:iCs/>
        </w:rPr>
        <w:t>bonded</w:t>
      </w:r>
      <w:proofErr w:type="spellEnd"/>
      <w:r w:rsidR="00540A85" w:rsidRPr="00BD3C00">
        <w:rPr>
          <w:i/>
          <w:iCs/>
        </w:rPr>
        <w:t xml:space="preserve"> and in a </w:t>
      </w:r>
      <w:proofErr w:type="spellStart"/>
      <w:r w:rsidR="00540A85" w:rsidRPr="00BD3C00">
        <w:rPr>
          <w:i/>
          <w:iCs/>
        </w:rPr>
        <w:t>solid</w:t>
      </w:r>
      <w:proofErr w:type="spellEnd"/>
      <w:r w:rsidR="00540A85" w:rsidRPr="00BD3C00">
        <w:rPr>
          <w:i/>
          <w:iCs/>
        </w:rPr>
        <w:t xml:space="preserve"> </w:t>
      </w:r>
      <w:proofErr w:type="spellStart"/>
      <w:r w:rsidR="00540A85" w:rsidRPr="00BD3C00">
        <w:rPr>
          <w:i/>
          <w:iCs/>
        </w:rPr>
        <w:t>form</w:t>
      </w:r>
      <w:proofErr w:type="spellEnd"/>
      <w:r w:rsidR="007208D3" w:rsidRPr="00BD3C00">
        <w:rPr>
          <w:i/>
          <w:iCs/>
        </w:rPr>
        <w:t xml:space="preserve"> (</w:t>
      </w:r>
      <w:r w:rsidR="005D78CC" w:rsidRPr="00BD3C00">
        <w:rPr>
          <w:bCs/>
          <w:i/>
          <w:iCs/>
          <w:szCs w:val="24"/>
        </w:rPr>
        <w:t xml:space="preserve">IAEA </w:t>
      </w:r>
      <w:proofErr w:type="spellStart"/>
      <w:r w:rsidR="005D78CC" w:rsidRPr="00BD3C00">
        <w:rPr>
          <w:bCs/>
          <w:i/>
          <w:iCs/>
          <w:szCs w:val="24"/>
        </w:rPr>
        <w:t>Glossary</w:t>
      </w:r>
      <w:proofErr w:type="spellEnd"/>
      <w:r w:rsidR="005D78CC" w:rsidRPr="00BD3C00">
        <w:rPr>
          <w:bCs/>
          <w:i/>
          <w:iCs/>
          <w:szCs w:val="24"/>
        </w:rPr>
        <w:t>, 2016</w:t>
      </w:r>
      <w:r w:rsidR="007208D3" w:rsidRPr="00BD3C00">
        <w:rPr>
          <w:bCs/>
          <w:i/>
          <w:iCs/>
          <w:szCs w:val="24"/>
        </w:rPr>
        <w:t xml:space="preserve"> </w:t>
      </w:r>
      <w:hyperlink r:id="rId15" w:history="1">
        <w:r w:rsidR="007208D3" w:rsidRPr="00BD3C00">
          <w:rPr>
            <w:rStyle w:val="Hyperlink"/>
            <w:bCs/>
            <w:i/>
            <w:iCs/>
            <w:szCs w:val="24"/>
          </w:rPr>
          <w:t>https://www-ns.iaea.org/downloads/standards/glossary/iaea-safety-glossary-draft-2016.pdf</w:t>
        </w:r>
      </w:hyperlink>
      <w:r w:rsidR="007208D3" w:rsidRPr="00BD3C00">
        <w:rPr>
          <w:bCs/>
          <w:szCs w:val="24"/>
        </w:rPr>
        <w:t>)</w:t>
      </w:r>
      <w:r w:rsidR="00B00387" w:rsidRPr="00BD3C00">
        <w:rPr>
          <w:bCs/>
          <w:szCs w:val="24"/>
        </w:rPr>
        <w:t>.</w:t>
      </w:r>
    </w:p>
    <w:p w14:paraId="00965E5C" w14:textId="77777777" w:rsidR="009A218D" w:rsidRPr="00BD3C00" w:rsidRDefault="009A218D" w:rsidP="00CA7B54">
      <w:pPr>
        <w:spacing w:after="0" w:line="240" w:lineRule="auto"/>
        <w:ind w:left="0" w:right="0" w:firstLine="0"/>
        <w:rPr>
          <w:bCs/>
          <w:szCs w:val="24"/>
        </w:rPr>
      </w:pPr>
    </w:p>
    <w:p w14:paraId="142BB6B2" w14:textId="02C4D899" w:rsidR="009D0FAC" w:rsidRPr="00BD3C00" w:rsidRDefault="00FE298C" w:rsidP="00CA7B54">
      <w:pPr>
        <w:spacing w:after="0" w:line="240" w:lineRule="auto"/>
        <w:ind w:left="0" w:right="0" w:firstLine="0"/>
        <w:rPr>
          <w:bCs/>
          <w:szCs w:val="24"/>
        </w:rPr>
      </w:pPr>
      <w:bookmarkStart w:id="11" w:name="_Hlk155548832"/>
      <w:r w:rsidRPr="00BD3C00">
        <w:rPr>
          <w:b/>
          <w:szCs w:val="24"/>
        </w:rPr>
        <w:t>Punktiga 4</w:t>
      </w:r>
      <w:r w:rsidRPr="00BD3C00">
        <w:rPr>
          <w:bCs/>
          <w:szCs w:val="24"/>
        </w:rPr>
        <w:t xml:space="preserve"> </w:t>
      </w:r>
      <w:r w:rsidR="009D0FAC" w:rsidRPr="00BD3C00">
        <w:rPr>
          <w:bCs/>
          <w:szCs w:val="24"/>
        </w:rPr>
        <w:t>täiendatakse § 7 lõi</w:t>
      </w:r>
      <w:r w:rsidR="000E12D6" w:rsidRPr="00BD3C00">
        <w:rPr>
          <w:bCs/>
          <w:szCs w:val="24"/>
        </w:rPr>
        <w:t>kes</w:t>
      </w:r>
      <w:r w:rsidR="009D0FAC" w:rsidRPr="00BD3C00">
        <w:rPr>
          <w:bCs/>
          <w:szCs w:val="24"/>
        </w:rPr>
        <w:t xml:space="preserve"> 5 </w:t>
      </w:r>
      <w:r w:rsidR="000E12D6" w:rsidRPr="00BD3C00">
        <w:rPr>
          <w:bCs/>
          <w:szCs w:val="24"/>
        </w:rPr>
        <w:t>k</w:t>
      </w:r>
      <w:r w:rsidR="009D0FAC" w:rsidRPr="00BD3C00">
        <w:rPr>
          <w:bCs/>
          <w:szCs w:val="24"/>
        </w:rPr>
        <w:t>asutusest kõrvaldatud kiirgusallika</w:t>
      </w:r>
      <w:r w:rsidR="000E12D6" w:rsidRPr="00BD3C00">
        <w:rPr>
          <w:bCs/>
          <w:szCs w:val="24"/>
        </w:rPr>
        <w:t xml:space="preserve"> mõistet, täpsustades, et kasutusest kõrvaldatud</w:t>
      </w:r>
      <w:r w:rsidR="009D0FAC" w:rsidRPr="00BD3C00">
        <w:rPr>
          <w:bCs/>
          <w:szCs w:val="24"/>
        </w:rPr>
        <w:t xml:space="preserve"> on kiirgusallikas</w:t>
      </w:r>
      <w:r w:rsidR="000E12D6" w:rsidRPr="00BD3C00">
        <w:rPr>
          <w:bCs/>
          <w:szCs w:val="24"/>
        </w:rPr>
        <w:t xml:space="preserve"> on see</w:t>
      </w:r>
      <w:r w:rsidR="009D0FAC" w:rsidRPr="00BD3C00">
        <w:rPr>
          <w:bCs/>
          <w:szCs w:val="24"/>
        </w:rPr>
        <w:t>, mida enam ei kasutata või ei kavatseta kasutada</w:t>
      </w:r>
      <w:r w:rsidR="000E12D6" w:rsidRPr="00BD3C00">
        <w:rPr>
          <w:bCs/>
          <w:szCs w:val="24"/>
        </w:rPr>
        <w:t xml:space="preserve"> kas</w:t>
      </w:r>
      <w:r w:rsidR="009D0FAC" w:rsidRPr="00BD3C00">
        <w:rPr>
          <w:bCs/>
          <w:szCs w:val="24"/>
        </w:rPr>
        <w:t xml:space="preserve"> kiirgustegevusloale</w:t>
      </w:r>
      <w:r w:rsidR="000E12D6" w:rsidRPr="00BD3C00">
        <w:rPr>
          <w:bCs/>
          <w:szCs w:val="24"/>
        </w:rPr>
        <w:t xml:space="preserve"> või kiirgustegevuse registreeringule </w:t>
      </w:r>
      <w:r w:rsidR="009D0FAC" w:rsidRPr="00BD3C00">
        <w:rPr>
          <w:bCs/>
          <w:szCs w:val="24"/>
        </w:rPr>
        <w:t>vastaval eesmärgil.</w:t>
      </w:r>
    </w:p>
    <w:p w14:paraId="38162851" w14:textId="77777777" w:rsidR="009D0FAC" w:rsidRPr="00BD3C00" w:rsidRDefault="009D0FAC" w:rsidP="00CA7B54">
      <w:pPr>
        <w:spacing w:after="0" w:line="240" w:lineRule="auto"/>
        <w:ind w:left="0" w:right="0" w:firstLine="0"/>
        <w:rPr>
          <w:bCs/>
          <w:szCs w:val="24"/>
        </w:rPr>
      </w:pPr>
    </w:p>
    <w:p w14:paraId="23AE9EDB" w14:textId="01752CE7" w:rsidR="009A218D" w:rsidRPr="00BD3C00" w:rsidRDefault="009E4F92" w:rsidP="00CA7B54">
      <w:pPr>
        <w:spacing w:after="0" w:line="240" w:lineRule="auto"/>
        <w:ind w:left="0" w:right="0" w:firstLine="0"/>
        <w:rPr>
          <w:bCs/>
          <w:szCs w:val="24"/>
        </w:rPr>
      </w:pPr>
      <w:r w:rsidRPr="00BD3C00">
        <w:rPr>
          <w:b/>
          <w:szCs w:val="24"/>
        </w:rPr>
        <w:t>Punktiga 5</w:t>
      </w:r>
      <w:r w:rsidRPr="00BD3C00">
        <w:rPr>
          <w:bCs/>
          <w:szCs w:val="24"/>
        </w:rPr>
        <w:t xml:space="preserve"> </w:t>
      </w:r>
      <w:r w:rsidR="00FE298C" w:rsidRPr="00BD3C00">
        <w:rPr>
          <w:bCs/>
          <w:szCs w:val="24"/>
        </w:rPr>
        <w:t xml:space="preserve">täiendatakse § </w:t>
      </w:r>
      <w:r w:rsidR="009A218D" w:rsidRPr="00BD3C00">
        <w:rPr>
          <w:bCs/>
          <w:szCs w:val="24"/>
        </w:rPr>
        <w:t xml:space="preserve">8 </w:t>
      </w:r>
      <w:bookmarkEnd w:id="11"/>
      <w:r w:rsidR="00FE298C" w:rsidRPr="00BD3C00">
        <w:rPr>
          <w:bCs/>
          <w:szCs w:val="24"/>
        </w:rPr>
        <w:t>lõigetes</w:t>
      </w:r>
      <w:r w:rsidR="009A218D" w:rsidRPr="00BD3C00">
        <w:rPr>
          <w:bCs/>
          <w:szCs w:val="24"/>
        </w:rPr>
        <w:t xml:space="preserve"> 1 ja </w:t>
      </w:r>
      <w:bookmarkStart w:id="12" w:name="_Hlk155550574"/>
      <w:r w:rsidR="009A218D" w:rsidRPr="00BD3C00">
        <w:rPr>
          <w:bCs/>
          <w:szCs w:val="24"/>
        </w:rPr>
        <w:t xml:space="preserve">2 </w:t>
      </w:r>
      <w:r w:rsidR="0012758B" w:rsidRPr="00BD3C00">
        <w:rPr>
          <w:bCs/>
          <w:szCs w:val="24"/>
        </w:rPr>
        <w:t xml:space="preserve">väljaarvamis- ja vabastamistasemete mõisteid, täpsustades, et lisaks </w:t>
      </w:r>
      <w:r w:rsidR="009A218D" w:rsidRPr="00BD3C00">
        <w:rPr>
          <w:bCs/>
          <w:szCs w:val="24"/>
        </w:rPr>
        <w:t>kiirgustegevusl</w:t>
      </w:r>
      <w:r w:rsidR="0012758B" w:rsidRPr="00BD3C00">
        <w:rPr>
          <w:bCs/>
          <w:szCs w:val="24"/>
        </w:rPr>
        <w:t>oale k</w:t>
      </w:r>
      <w:r w:rsidR="00102E28" w:rsidRPr="00BD3C00">
        <w:rPr>
          <w:bCs/>
          <w:szCs w:val="24"/>
        </w:rPr>
        <w:t>ohalduvad</w:t>
      </w:r>
      <w:r w:rsidR="0012758B" w:rsidRPr="00BD3C00">
        <w:rPr>
          <w:bCs/>
          <w:szCs w:val="24"/>
        </w:rPr>
        <w:t xml:space="preserve"> väljaarvamis- ja vabastamistasemed ka </w:t>
      </w:r>
      <w:r w:rsidR="009A218D" w:rsidRPr="00BD3C00">
        <w:rPr>
          <w:bCs/>
          <w:szCs w:val="24"/>
        </w:rPr>
        <w:t>kiirgustegevuse registreeringu</w:t>
      </w:r>
      <w:r w:rsidR="0012758B" w:rsidRPr="00BD3C00">
        <w:rPr>
          <w:bCs/>
          <w:szCs w:val="24"/>
        </w:rPr>
        <w:t>le.</w:t>
      </w:r>
    </w:p>
    <w:bookmarkEnd w:id="12"/>
    <w:p w14:paraId="7D10EA35" w14:textId="77777777" w:rsidR="009A218D" w:rsidRPr="00BD3C00" w:rsidRDefault="009A218D" w:rsidP="00CA7B54">
      <w:pPr>
        <w:spacing w:after="0" w:line="240" w:lineRule="auto"/>
        <w:ind w:left="0" w:right="0" w:firstLine="0"/>
        <w:rPr>
          <w:bCs/>
          <w:szCs w:val="24"/>
        </w:rPr>
      </w:pPr>
    </w:p>
    <w:p w14:paraId="0CF5F6DE" w14:textId="738B8711" w:rsidR="009A218D" w:rsidRPr="00BD3C00" w:rsidRDefault="00D75CB7" w:rsidP="00CA7B54">
      <w:pPr>
        <w:spacing w:after="0" w:line="240" w:lineRule="auto"/>
        <w:ind w:left="0" w:right="0" w:firstLine="0"/>
        <w:rPr>
          <w:bCs/>
          <w:szCs w:val="24"/>
        </w:rPr>
      </w:pPr>
      <w:r w:rsidRPr="00BD3C00">
        <w:rPr>
          <w:b/>
          <w:szCs w:val="24"/>
        </w:rPr>
        <w:t xml:space="preserve">Punktiga </w:t>
      </w:r>
      <w:r w:rsidR="009E4F92" w:rsidRPr="00BD3C00">
        <w:rPr>
          <w:b/>
          <w:szCs w:val="24"/>
        </w:rPr>
        <w:t>6</w:t>
      </w:r>
      <w:r w:rsidRPr="00BD3C00">
        <w:rPr>
          <w:bCs/>
          <w:szCs w:val="24"/>
        </w:rPr>
        <w:t xml:space="preserve"> muudetakse</w:t>
      </w:r>
      <w:r w:rsidR="009A218D" w:rsidRPr="00BD3C00">
        <w:rPr>
          <w:bCs/>
          <w:szCs w:val="24"/>
        </w:rPr>
        <w:t xml:space="preserve"> </w:t>
      </w:r>
      <w:r w:rsidRPr="00BD3C00">
        <w:rPr>
          <w:bCs/>
          <w:szCs w:val="24"/>
        </w:rPr>
        <w:t xml:space="preserve">§ </w:t>
      </w:r>
      <w:r w:rsidR="009A218D" w:rsidRPr="00BD3C00">
        <w:rPr>
          <w:bCs/>
          <w:szCs w:val="24"/>
        </w:rPr>
        <w:t>10</w:t>
      </w:r>
      <w:r w:rsidR="00432D5B" w:rsidRPr="00BD3C00">
        <w:rPr>
          <w:bCs/>
          <w:szCs w:val="24"/>
        </w:rPr>
        <w:t>,</w:t>
      </w:r>
      <w:r w:rsidRPr="00BD3C00">
        <w:rPr>
          <w:bCs/>
          <w:szCs w:val="24"/>
        </w:rPr>
        <w:t xml:space="preserve"> asendades </w:t>
      </w:r>
      <w:r w:rsidR="00297495" w:rsidRPr="00BD3C00">
        <w:rPr>
          <w:bCs/>
          <w:szCs w:val="24"/>
        </w:rPr>
        <w:t xml:space="preserve">sõnad </w:t>
      </w:r>
      <w:r w:rsidR="009A218D" w:rsidRPr="00BD3C00">
        <w:rPr>
          <w:bCs/>
          <w:szCs w:val="24"/>
        </w:rPr>
        <w:t xml:space="preserve">„kiirgustegevusloa omaja“ </w:t>
      </w:r>
      <w:r w:rsidR="00297495" w:rsidRPr="00BD3C00">
        <w:rPr>
          <w:bCs/>
          <w:szCs w:val="24"/>
        </w:rPr>
        <w:t>sõnadega</w:t>
      </w:r>
      <w:r w:rsidRPr="00BD3C00">
        <w:rPr>
          <w:bCs/>
          <w:szCs w:val="24"/>
        </w:rPr>
        <w:t xml:space="preserve"> „</w:t>
      </w:r>
      <w:r w:rsidR="009A218D" w:rsidRPr="00BD3C00">
        <w:rPr>
          <w:bCs/>
          <w:szCs w:val="24"/>
        </w:rPr>
        <w:t>kiirgustegevuse te</w:t>
      </w:r>
      <w:r w:rsidR="009E4F92" w:rsidRPr="00BD3C00">
        <w:rPr>
          <w:bCs/>
          <w:szCs w:val="24"/>
        </w:rPr>
        <w:t>gija</w:t>
      </w:r>
      <w:r w:rsidR="009A218D" w:rsidRPr="00BD3C00">
        <w:rPr>
          <w:bCs/>
          <w:szCs w:val="24"/>
        </w:rPr>
        <w:t>“</w:t>
      </w:r>
      <w:r w:rsidR="003E548D" w:rsidRPr="00BD3C00">
        <w:rPr>
          <w:bCs/>
          <w:szCs w:val="24"/>
        </w:rPr>
        <w:t>.</w:t>
      </w:r>
      <w:r w:rsidRPr="00BD3C00">
        <w:rPr>
          <w:bCs/>
          <w:szCs w:val="24"/>
        </w:rPr>
        <w:t xml:space="preserve"> </w:t>
      </w:r>
      <w:r w:rsidR="00C13E97" w:rsidRPr="00BD3C00">
        <w:rPr>
          <w:bCs/>
          <w:szCs w:val="24"/>
        </w:rPr>
        <w:t>Kiirgustegevuse t</w:t>
      </w:r>
      <w:r w:rsidR="009E4F92" w:rsidRPr="00BD3C00">
        <w:rPr>
          <w:bCs/>
          <w:szCs w:val="24"/>
        </w:rPr>
        <w:t xml:space="preserve">egija </w:t>
      </w:r>
      <w:r w:rsidR="003E548D" w:rsidRPr="00BD3C00">
        <w:rPr>
          <w:bCs/>
          <w:szCs w:val="24"/>
        </w:rPr>
        <w:t xml:space="preserve">mõiste </w:t>
      </w:r>
      <w:r w:rsidR="00C13E97" w:rsidRPr="00BD3C00">
        <w:rPr>
          <w:bCs/>
          <w:szCs w:val="24"/>
        </w:rPr>
        <w:t xml:space="preserve">hõlmab nii kiirgustegevusloa kui </w:t>
      </w:r>
      <w:r w:rsidR="003E548D" w:rsidRPr="00BD3C00">
        <w:rPr>
          <w:bCs/>
          <w:szCs w:val="24"/>
        </w:rPr>
        <w:t xml:space="preserve">ka </w:t>
      </w:r>
      <w:r w:rsidR="00C13E97" w:rsidRPr="00BD3C00">
        <w:rPr>
          <w:bCs/>
          <w:szCs w:val="24"/>
        </w:rPr>
        <w:t>kiirgustegevuse registreeringu omajat, seega tuleb ka k</w:t>
      </w:r>
      <w:r w:rsidRPr="00BD3C00">
        <w:rPr>
          <w:bCs/>
          <w:szCs w:val="24"/>
        </w:rPr>
        <w:t xml:space="preserve">iirgustöötaja </w:t>
      </w:r>
      <w:r w:rsidR="00C030A9" w:rsidRPr="00BD3C00">
        <w:rPr>
          <w:bCs/>
          <w:szCs w:val="24"/>
        </w:rPr>
        <w:t>määratleda</w:t>
      </w:r>
      <w:r w:rsidR="00C13E97" w:rsidRPr="00BD3C00">
        <w:rPr>
          <w:bCs/>
          <w:szCs w:val="24"/>
        </w:rPr>
        <w:t xml:space="preserve"> uue </w:t>
      </w:r>
      <w:r w:rsidR="00902CAF">
        <w:rPr>
          <w:bCs/>
          <w:szCs w:val="24"/>
        </w:rPr>
        <w:t>termini</w:t>
      </w:r>
      <w:r w:rsidR="003E548D" w:rsidRPr="00BD3C00">
        <w:rPr>
          <w:bCs/>
          <w:szCs w:val="24"/>
        </w:rPr>
        <w:t xml:space="preserve"> kaudu</w:t>
      </w:r>
      <w:r w:rsidR="00C13E97" w:rsidRPr="00BD3C00">
        <w:rPr>
          <w:bCs/>
          <w:szCs w:val="24"/>
        </w:rPr>
        <w:t>.</w:t>
      </w:r>
    </w:p>
    <w:p w14:paraId="530C6B67" w14:textId="77777777" w:rsidR="009A218D" w:rsidRPr="00BD3C00" w:rsidRDefault="009A218D" w:rsidP="00CA7B54">
      <w:pPr>
        <w:spacing w:after="0" w:line="240" w:lineRule="auto"/>
        <w:ind w:left="0" w:right="0" w:firstLine="0"/>
        <w:jc w:val="left"/>
        <w:rPr>
          <w:bCs/>
          <w:szCs w:val="24"/>
        </w:rPr>
      </w:pPr>
    </w:p>
    <w:p w14:paraId="1E813692" w14:textId="043DF6B0" w:rsidR="009A218D" w:rsidRPr="00BD3C00" w:rsidRDefault="000C048E" w:rsidP="00CA7B54">
      <w:pPr>
        <w:spacing w:after="0" w:line="240" w:lineRule="auto"/>
        <w:ind w:left="0" w:right="0" w:firstLine="0"/>
        <w:rPr>
          <w:bCs/>
          <w:szCs w:val="24"/>
        </w:rPr>
      </w:pPr>
      <w:r w:rsidRPr="00BD3C00">
        <w:rPr>
          <w:b/>
          <w:szCs w:val="24"/>
        </w:rPr>
        <w:t>Punktiga</w:t>
      </w:r>
      <w:r w:rsidRPr="00BD3C00">
        <w:rPr>
          <w:bCs/>
          <w:szCs w:val="24"/>
        </w:rPr>
        <w:t xml:space="preserve"> </w:t>
      </w:r>
      <w:r w:rsidR="009E4F92" w:rsidRPr="00BD3C00">
        <w:rPr>
          <w:b/>
          <w:szCs w:val="24"/>
        </w:rPr>
        <w:t>7</w:t>
      </w:r>
      <w:r w:rsidRPr="00BD3C00">
        <w:rPr>
          <w:bCs/>
          <w:szCs w:val="24"/>
        </w:rPr>
        <w:t xml:space="preserve"> täiendatakse </w:t>
      </w:r>
      <w:r w:rsidR="005E0664" w:rsidRPr="00BD3C00">
        <w:rPr>
          <w:bCs/>
          <w:szCs w:val="24"/>
        </w:rPr>
        <w:t xml:space="preserve">§ </w:t>
      </w:r>
      <w:r w:rsidR="009A218D" w:rsidRPr="00BD3C00">
        <w:rPr>
          <w:bCs/>
          <w:szCs w:val="24"/>
        </w:rPr>
        <w:t xml:space="preserve">14 </w:t>
      </w:r>
      <w:r w:rsidRPr="00BD3C00">
        <w:rPr>
          <w:bCs/>
          <w:szCs w:val="24"/>
        </w:rPr>
        <w:t>lõike</w:t>
      </w:r>
      <w:r w:rsidR="005E0664" w:rsidRPr="00BD3C00">
        <w:rPr>
          <w:bCs/>
          <w:szCs w:val="24"/>
        </w:rPr>
        <w:t>s</w:t>
      </w:r>
      <w:r w:rsidRPr="00BD3C00">
        <w:rPr>
          <w:bCs/>
          <w:szCs w:val="24"/>
        </w:rPr>
        <w:t xml:space="preserve"> 2 </w:t>
      </w:r>
      <w:r w:rsidR="005E0664" w:rsidRPr="00BD3C00">
        <w:rPr>
          <w:bCs/>
          <w:szCs w:val="24"/>
        </w:rPr>
        <w:t xml:space="preserve">sätestatud </w:t>
      </w:r>
      <w:r w:rsidRPr="00BD3C00">
        <w:rPr>
          <w:bCs/>
          <w:szCs w:val="24"/>
        </w:rPr>
        <w:t>kutsekiirituse mõistet</w:t>
      </w:r>
      <w:r w:rsidR="005E0664" w:rsidRPr="00BD3C00">
        <w:rPr>
          <w:bCs/>
          <w:szCs w:val="24"/>
        </w:rPr>
        <w:t xml:space="preserve">. Muudatusega täpsustatakse, </w:t>
      </w:r>
      <w:r w:rsidRPr="00BD3C00">
        <w:rPr>
          <w:bCs/>
          <w:szCs w:val="24"/>
        </w:rPr>
        <w:t xml:space="preserve">et kutsekiiritus on kiiritus, mida kiirgustöötaja saab või võib saada lisaks </w:t>
      </w:r>
      <w:r w:rsidR="009A218D" w:rsidRPr="00BD3C00">
        <w:rPr>
          <w:bCs/>
          <w:szCs w:val="24"/>
        </w:rPr>
        <w:t>kiirgustegevusloa</w:t>
      </w:r>
      <w:r w:rsidRPr="00BD3C00">
        <w:rPr>
          <w:bCs/>
          <w:szCs w:val="24"/>
        </w:rPr>
        <w:t xml:space="preserve"> alusel toimuvast kiirgustegevusest ka kiirgustegevusest, mis toimub </w:t>
      </w:r>
      <w:r w:rsidR="009A218D" w:rsidRPr="00BD3C00">
        <w:rPr>
          <w:bCs/>
          <w:szCs w:val="24"/>
        </w:rPr>
        <w:t>kiirgustegevuse registreeringu</w:t>
      </w:r>
      <w:r w:rsidRPr="00BD3C00">
        <w:rPr>
          <w:bCs/>
          <w:szCs w:val="24"/>
        </w:rPr>
        <w:t xml:space="preserve"> alusel.</w:t>
      </w:r>
    </w:p>
    <w:p w14:paraId="5E1744F2" w14:textId="77777777" w:rsidR="009A218D" w:rsidRPr="00BD3C00" w:rsidRDefault="009A218D" w:rsidP="00CA7B54">
      <w:pPr>
        <w:spacing w:after="0" w:line="240" w:lineRule="auto"/>
        <w:ind w:left="0" w:right="0" w:firstLine="0"/>
        <w:rPr>
          <w:bCs/>
          <w:szCs w:val="24"/>
        </w:rPr>
      </w:pPr>
    </w:p>
    <w:p w14:paraId="3DBCE3D0" w14:textId="7E283A81" w:rsidR="009A218D" w:rsidRPr="00BD3C00" w:rsidRDefault="005E1AD2" w:rsidP="00CA7B54">
      <w:pPr>
        <w:spacing w:after="0" w:line="240" w:lineRule="auto"/>
        <w:ind w:left="0" w:right="0" w:firstLine="0"/>
        <w:rPr>
          <w:bCs/>
          <w:szCs w:val="24"/>
        </w:rPr>
      </w:pPr>
      <w:r w:rsidRPr="00BD3C00">
        <w:rPr>
          <w:b/>
          <w:szCs w:val="24"/>
        </w:rPr>
        <w:t xml:space="preserve">Punktiga </w:t>
      </w:r>
      <w:r w:rsidR="009E4F92" w:rsidRPr="00BD3C00">
        <w:rPr>
          <w:b/>
          <w:szCs w:val="24"/>
        </w:rPr>
        <w:t>8</w:t>
      </w:r>
      <w:r w:rsidR="001D6943" w:rsidRPr="00BD3C00">
        <w:rPr>
          <w:b/>
          <w:szCs w:val="24"/>
        </w:rPr>
        <w:t xml:space="preserve"> </w:t>
      </w:r>
      <w:r w:rsidR="001D6943" w:rsidRPr="00BD3C00">
        <w:rPr>
          <w:bCs/>
          <w:szCs w:val="24"/>
        </w:rPr>
        <w:t>muudetakse</w:t>
      </w:r>
      <w:r w:rsidR="00764B51" w:rsidRPr="00BD3C00">
        <w:rPr>
          <w:bCs/>
          <w:szCs w:val="24"/>
        </w:rPr>
        <w:t xml:space="preserve"> ja sõnastatakse uuesti</w:t>
      </w:r>
      <w:r w:rsidR="001D6943" w:rsidRPr="00BD3C00">
        <w:rPr>
          <w:bCs/>
          <w:szCs w:val="24"/>
        </w:rPr>
        <w:t xml:space="preserve"> §</w:t>
      </w:r>
      <w:r w:rsidR="009A218D" w:rsidRPr="00BD3C00">
        <w:rPr>
          <w:bCs/>
          <w:szCs w:val="24"/>
        </w:rPr>
        <w:t xml:space="preserve"> 24</w:t>
      </w:r>
      <w:r w:rsidR="009A218D" w:rsidRPr="00BD3C00">
        <w:rPr>
          <w:bCs/>
          <w:szCs w:val="24"/>
          <w:vertAlign w:val="superscript"/>
        </w:rPr>
        <w:t>1</w:t>
      </w:r>
      <w:r w:rsidR="00764B51" w:rsidRPr="00BD3C00">
        <w:rPr>
          <w:bCs/>
          <w:szCs w:val="24"/>
        </w:rPr>
        <w:t>. Paragrahvis asendatakse</w:t>
      </w:r>
      <w:r w:rsidR="001D6943" w:rsidRPr="00BD3C00">
        <w:rPr>
          <w:bCs/>
          <w:szCs w:val="24"/>
        </w:rPr>
        <w:t xml:space="preserve"> </w:t>
      </w:r>
      <w:r w:rsidR="009C5EB9">
        <w:rPr>
          <w:bCs/>
          <w:szCs w:val="24"/>
        </w:rPr>
        <w:t>sõnad</w:t>
      </w:r>
      <w:r w:rsidR="001D6943" w:rsidRPr="00BD3C00">
        <w:rPr>
          <w:bCs/>
          <w:szCs w:val="24"/>
        </w:rPr>
        <w:t xml:space="preserve"> </w:t>
      </w:r>
      <w:r w:rsidR="009C5EB9">
        <w:rPr>
          <w:bCs/>
          <w:szCs w:val="24"/>
        </w:rPr>
        <w:t>„</w:t>
      </w:r>
      <w:r w:rsidR="001D6943" w:rsidRPr="00BD3C00">
        <w:rPr>
          <w:bCs/>
          <w:szCs w:val="24"/>
        </w:rPr>
        <w:t>kiirgustegevusloa omaja</w:t>
      </w:r>
      <w:r w:rsidR="009C5EB9">
        <w:rPr>
          <w:bCs/>
          <w:szCs w:val="24"/>
        </w:rPr>
        <w:t>“ sõnadega</w:t>
      </w:r>
      <w:r w:rsidR="001D6943" w:rsidRPr="00BD3C00">
        <w:rPr>
          <w:bCs/>
          <w:szCs w:val="24"/>
        </w:rPr>
        <w:t xml:space="preserve"> </w:t>
      </w:r>
      <w:r w:rsidR="009C5EB9">
        <w:rPr>
          <w:bCs/>
          <w:szCs w:val="24"/>
        </w:rPr>
        <w:t>„</w:t>
      </w:r>
      <w:r w:rsidR="001D6943" w:rsidRPr="00BD3C00">
        <w:rPr>
          <w:bCs/>
          <w:szCs w:val="24"/>
        </w:rPr>
        <w:t>kiirgustegevuse te</w:t>
      </w:r>
      <w:r w:rsidR="009E4F92" w:rsidRPr="00BD3C00">
        <w:rPr>
          <w:bCs/>
          <w:szCs w:val="24"/>
        </w:rPr>
        <w:t>gija</w:t>
      </w:r>
      <w:r w:rsidR="009C5EB9">
        <w:rPr>
          <w:bCs/>
          <w:szCs w:val="24"/>
        </w:rPr>
        <w:t>“</w:t>
      </w:r>
      <w:r w:rsidR="00764B51" w:rsidRPr="00BD3C00">
        <w:rPr>
          <w:bCs/>
          <w:szCs w:val="24"/>
        </w:rPr>
        <w:t>. Muudatus on vajalik, et</w:t>
      </w:r>
      <w:r w:rsidR="001D6943" w:rsidRPr="00BD3C00">
        <w:rPr>
          <w:bCs/>
          <w:szCs w:val="24"/>
        </w:rPr>
        <w:t xml:space="preserve"> oleks</w:t>
      </w:r>
      <w:r w:rsidR="00764B51" w:rsidRPr="00BD3C00">
        <w:rPr>
          <w:bCs/>
          <w:szCs w:val="24"/>
        </w:rPr>
        <w:t xml:space="preserve"> sõnaselgelt sätestatud, et </w:t>
      </w:r>
      <w:r w:rsidR="001D6943" w:rsidRPr="00BD3C00">
        <w:rPr>
          <w:bCs/>
          <w:szCs w:val="24"/>
        </w:rPr>
        <w:t>vastutus rakendub kiirgustegevuse te</w:t>
      </w:r>
      <w:r w:rsidR="009E4F92" w:rsidRPr="00BD3C00">
        <w:rPr>
          <w:bCs/>
          <w:szCs w:val="24"/>
        </w:rPr>
        <w:t>gijale</w:t>
      </w:r>
      <w:r w:rsidR="001D6943" w:rsidRPr="00BD3C00">
        <w:rPr>
          <w:bCs/>
          <w:szCs w:val="24"/>
        </w:rPr>
        <w:t xml:space="preserve"> nii kiirgustegevusloaga kui ka kiirgustegevuse registreeringuga reguleeritud kiirgustegevuse puhul.</w:t>
      </w:r>
    </w:p>
    <w:p w14:paraId="127C6B9F" w14:textId="77777777" w:rsidR="009A218D" w:rsidRPr="00BD3C00" w:rsidRDefault="009A218D" w:rsidP="00CA7B54">
      <w:pPr>
        <w:spacing w:after="0" w:line="240" w:lineRule="auto"/>
        <w:ind w:left="0" w:right="0" w:firstLine="0"/>
        <w:jc w:val="left"/>
        <w:rPr>
          <w:bCs/>
          <w:szCs w:val="24"/>
        </w:rPr>
      </w:pPr>
    </w:p>
    <w:p w14:paraId="417E3964" w14:textId="077C69AB" w:rsidR="009A218D" w:rsidRPr="00BD3C00" w:rsidRDefault="00081E9A" w:rsidP="00CA7B54">
      <w:pPr>
        <w:spacing w:after="0" w:line="240" w:lineRule="auto"/>
        <w:ind w:left="0" w:right="0" w:firstLine="0"/>
        <w:rPr>
          <w:bCs/>
          <w:szCs w:val="24"/>
        </w:rPr>
      </w:pPr>
      <w:r w:rsidRPr="00BD3C00">
        <w:rPr>
          <w:b/>
          <w:szCs w:val="24"/>
        </w:rPr>
        <w:t xml:space="preserve">Punktiga </w:t>
      </w:r>
      <w:r w:rsidR="009E4F92" w:rsidRPr="00BD3C00">
        <w:rPr>
          <w:b/>
          <w:szCs w:val="24"/>
        </w:rPr>
        <w:t>9</w:t>
      </w:r>
      <w:r w:rsidRPr="00BD3C00">
        <w:rPr>
          <w:bCs/>
          <w:szCs w:val="24"/>
        </w:rPr>
        <w:t xml:space="preserve"> muudetakse §</w:t>
      </w:r>
      <w:r w:rsidR="009A218D" w:rsidRPr="00BD3C00">
        <w:rPr>
          <w:bCs/>
          <w:szCs w:val="24"/>
        </w:rPr>
        <w:t xml:space="preserve"> 29 </w:t>
      </w:r>
      <w:r w:rsidRPr="00BD3C00">
        <w:rPr>
          <w:bCs/>
          <w:szCs w:val="24"/>
        </w:rPr>
        <w:t>lõike 3 sõnastust. Kohustus temaatiliste</w:t>
      </w:r>
      <w:r w:rsidR="003E548D" w:rsidRPr="00BD3C00">
        <w:rPr>
          <w:bCs/>
          <w:szCs w:val="24"/>
        </w:rPr>
        <w:t>ks</w:t>
      </w:r>
      <w:r w:rsidRPr="00BD3C00">
        <w:rPr>
          <w:bCs/>
          <w:szCs w:val="24"/>
        </w:rPr>
        <w:t xml:space="preserve"> vastastikhindamiste</w:t>
      </w:r>
      <w:r w:rsidR="003E548D" w:rsidRPr="00BD3C00">
        <w:rPr>
          <w:bCs/>
          <w:szCs w:val="24"/>
        </w:rPr>
        <w:t>ks</w:t>
      </w:r>
      <w:r w:rsidRPr="00BD3C00">
        <w:rPr>
          <w:bCs/>
          <w:szCs w:val="24"/>
        </w:rPr>
        <w:t xml:space="preserve"> tule</w:t>
      </w:r>
      <w:r w:rsidR="003E548D" w:rsidRPr="00BD3C00">
        <w:rPr>
          <w:bCs/>
          <w:szCs w:val="24"/>
        </w:rPr>
        <w:t>b</w:t>
      </w:r>
      <w:r w:rsidR="00710823" w:rsidRPr="00BD3C00">
        <w:rPr>
          <w:bCs/>
          <w:szCs w:val="24"/>
        </w:rPr>
        <w:t xml:space="preserve"> </w:t>
      </w:r>
      <w:bookmarkStart w:id="13" w:name="_Hlk167730014"/>
      <w:r w:rsidR="00710823" w:rsidRPr="00BD3C00">
        <w:rPr>
          <w:bCs/>
          <w:szCs w:val="24"/>
        </w:rPr>
        <w:t xml:space="preserve">Euroopa Liidu Nõukogu direktiivist </w:t>
      </w:r>
      <w:bookmarkStart w:id="14" w:name="_Hlk167714813"/>
      <w:r w:rsidRPr="00BD3C00">
        <w:rPr>
          <w:bCs/>
          <w:szCs w:val="24"/>
        </w:rPr>
        <w:t>2014/87/EURATOM</w:t>
      </w:r>
      <w:bookmarkEnd w:id="14"/>
      <w:r w:rsidRPr="00BD3C00">
        <w:rPr>
          <w:bCs/>
          <w:szCs w:val="24"/>
        </w:rPr>
        <w:t xml:space="preserve">, </w:t>
      </w:r>
      <w:r w:rsidR="00710823" w:rsidRPr="00BD3C00">
        <w:rPr>
          <w:bCs/>
          <w:szCs w:val="24"/>
        </w:rPr>
        <w:t xml:space="preserve">millega luuakse tuumaseadmete tuumaohutust käsitlev ühenduse raamistik. Direktiivi kohaselt peavad liikmesriigid oma pädevate reguleerivate asutuste kaudu ning koostöös </w:t>
      </w:r>
      <w:proofErr w:type="spellStart"/>
      <w:r w:rsidR="00710823" w:rsidRPr="00BD3C00">
        <w:rPr>
          <w:bCs/>
          <w:szCs w:val="24"/>
        </w:rPr>
        <w:t>ENSREGi</w:t>
      </w:r>
      <w:r w:rsidR="00A352BD" w:rsidRPr="00BD3C00">
        <w:rPr>
          <w:bCs/>
          <w:szCs w:val="24"/>
        </w:rPr>
        <w:t>ga</w:t>
      </w:r>
      <w:proofErr w:type="spellEnd"/>
      <w:r w:rsidR="00D660A5" w:rsidRPr="00BD3C00">
        <w:rPr>
          <w:bCs/>
          <w:szCs w:val="24"/>
        </w:rPr>
        <w:t xml:space="preserve"> </w:t>
      </w:r>
      <w:r w:rsidR="00710823" w:rsidRPr="00BD3C00">
        <w:rPr>
          <w:bCs/>
          <w:szCs w:val="24"/>
        </w:rPr>
        <w:t>määrama iga kuue aasta tagant kindlaks oma tuumaseadmete tuumaohutusega seotud konkreetset ühist tehnilist teemat puudutavate vastastikuste hindamiste metoodika, tingimused ja</w:t>
      </w:r>
      <w:r w:rsidR="003C431C" w:rsidRPr="00BD3C00">
        <w:rPr>
          <w:bCs/>
          <w:szCs w:val="24"/>
        </w:rPr>
        <w:t xml:space="preserve"> </w:t>
      </w:r>
      <w:r w:rsidR="00710823" w:rsidRPr="00BD3C00">
        <w:rPr>
          <w:bCs/>
          <w:szCs w:val="24"/>
        </w:rPr>
        <w:t>ajakava</w:t>
      </w:r>
      <w:r w:rsidR="003C431C" w:rsidRPr="00BD3C00">
        <w:rPr>
          <w:bCs/>
          <w:szCs w:val="24"/>
        </w:rPr>
        <w:t>. Euroopa Komisjoni</w:t>
      </w:r>
      <w:r w:rsidR="00E45EC5" w:rsidRPr="00BD3C00">
        <w:rPr>
          <w:bCs/>
          <w:szCs w:val="24"/>
        </w:rPr>
        <w:t xml:space="preserve"> ja </w:t>
      </w:r>
      <w:proofErr w:type="spellStart"/>
      <w:r w:rsidR="00E45EC5" w:rsidRPr="00BD3C00">
        <w:rPr>
          <w:bCs/>
          <w:szCs w:val="24"/>
        </w:rPr>
        <w:t>ENSREGi</w:t>
      </w:r>
      <w:proofErr w:type="spellEnd"/>
      <w:r w:rsidR="00E45EC5" w:rsidRPr="00BD3C00">
        <w:rPr>
          <w:bCs/>
          <w:szCs w:val="24"/>
        </w:rPr>
        <w:t xml:space="preserve"> </w:t>
      </w:r>
      <w:r w:rsidR="00B47276" w:rsidRPr="00BD3C00">
        <w:rPr>
          <w:bCs/>
          <w:szCs w:val="24"/>
        </w:rPr>
        <w:t>kehtestatud temaatiliste vastastikhindamiste teemad (</w:t>
      </w:r>
      <w:r w:rsidR="009C5EB9">
        <w:rPr>
          <w:bCs/>
          <w:szCs w:val="24"/>
        </w:rPr>
        <w:t xml:space="preserve">vt lk </w:t>
      </w:r>
      <w:r w:rsidR="00285582">
        <w:rPr>
          <w:bCs/>
          <w:szCs w:val="24"/>
        </w:rPr>
        <w:t>3)</w:t>
      </w:r>
      <w:r w:rsidR="00B47276" w:rsidRPr="00BD3C00">
        <w:rPr>
          <w:bCs/>
          <w:szCs w:val="24"/>
        </w:rPr>
        <w:t xml:space="preserve"> on suunatud tuumaelektrijaamadele, rikastamistehastele, uurimisreaktoritele, kasutatud kütuse ladustamise rajatistele ja radioaktiivse jäätme ladustamise rajatistele, mis asuvad samal alal ja on otseselt seotud tuumaelektrijaamadega. </w:t>
      </w:r>
      <w:r w:rsidR="00E45EC5" w:rsidRPr="00BD3C00">
        <w:rPr>
          <w:bCs/>
          <w:szCs w:val="24"/>
        </w:rPr>
        <w:t>Eesti</w:t>
      </w:r>
      <w:r w:rsidR="003E548D" w:rsidRPr="00BD3C00">
        <w:rPr>
          <w:bCs/>
          <w:szCs w:val="24"/>
        </w:rPr>
        <w:t>s</w:t>
      </w:r>
      <w:r w:rsidR="00E45EC5" w:rsidRPr="00BD3C00">
        <w:rPr>
          <w:bCs/>
          <w:szCs w:val="24"/>
        </w:rPr>
        <w:t xml:space="preserve"> </w:t>
      </w:r>
      <w:r w:rsidR="00BA1A8C" w:rsidRPr="00BD3C00">
        <w:rPr>
          <w:bCs/>
          <w:szCs w:val="24"/>
        </w:rPr>
        <w:t xml:space="preserve">nimetatud </w:t>
      </w:r>
      <w:r w:rsidR="00E45EC5" w:rsidRPr="00BD3C00">
        <w:rPr>
          <w:bCs/>
          <w:szCs w:val="24"/>
        </w:rPr>
        <w:t>käitiseid p</w:t>
      </w:r>
      <w:r w:rsidR="00BA1A8C" w:rsidRPr="00BD3C00">
        <w:rPr>
          <w:bCs/>
          <w:szCs w:val="24"/>
        </w:rPr>
        <w:t xml:space="preserve">uuduvad, seega ei ole asjakohane nõue, et </w:t>
      </w:r>
      <w:r w:rsidRPr="00BD3C00">
        <w:rPr>
          <w:bCs/>
          <w:szCs w:val="24"/>
        </w:rPr>
        <w:t>Kliimaministeerium</w:t>
      </w:r>
      <w:r w:rsidR="009A218D" w:rsidRPr="00BD3C00">
        <w:rPr>
          <w:bCs/>
          <w:szCs w:val="24"/>
        </w:rPr>
        <w:t xml:space="preserve"> </w:t>
      </w:r>
      <w:r w:rsidR="00BA1A8C" w:rsidRPr="00BD3C00">
        <w:rPr>
          <w:bCs/>
          <w:szCs w:val="24"/>
        </w:rPr>
        <w:t>korraldab temaatilisi vastastikhindamisi v</w:t>
      </w:r>
      <w:r w:rsidR="009A218D" w:rsidRPr="00BD3C00">
        <w:rPr>
          <w:bCs/>
          <w:szCs w:val="24"/>
        </w:rPr>
        <w:t>ähemalt iga kuue aasta järel</w:t>
      </w:r>
      <w:r w:rsidR="00285582">
        <w:rPr>
          <w:bCs/>
          <w:szCs w:val="24"/>
        </w:rPr>
        <w:t>. N</w:t>
      </w:r>
      <w:r w:rsidR="00BA1A8C" w:rsidRPr="00BD3C00">
        <w:rPr>
          <w:bCs/>
          <w:szCs w:val="24"/>
        </w:rPr>
        <w:t xml:space="preserve">eid saab korraldada </w:t>
      </w:r>
      <w:r w:rsidR="009A218D" w:rsidRPr="00BD3C00">
        <w:rPr>
          <w:bCs/>
          <w:szCs w:val="24"/>
        </w:rPr>
        <w:t>Euroopa Komisjoni juhiste</w:t>
      </w:r>
      <w:r w:rsidR="003E548D" w:rsidRPr="00BD3C00">
        <w:rPr>
          <w:bCs/>
          <w:szCs w:val="24"/>
        </w:rPr>
        <w:t xml:space="preserve"> järgi</w:t>
      </w:r>
      <w:r w:rsidR="00BA1A8C" w:rsidRPr="00BD3C00">
        <w:rPr>
          <w:bCs/>
          <w:szCs w:val="24"/>
        </w:rPr>
        <w:t>.</w:t>
      </w:r>
      <w:bookmarkEnd w:id="13"/>
    </w:p>
    <w:p w14:paraId="226C9B94" w14:textId="77777777" w:rsidR="009A218D" w:rsidRPr="00BD3C00" w:rsidRDefault="009A218D" w:rsidP="00CA7B54">
      <w:pPr>
        <w:spacing w:after="0" w:line="240" w:lineRule="auto"/>
        <w:ind w:left="0" w:right="0" w:firstLine="0"/>
        <w:rPr>
          <w:bCs/>
          <w:szCs w:val="24"/>
        </w:rPr>
      </w:pPr>
    </w:p>
    <w:p w14:paraId="38DFE732" w14:textId="2958B7C4" w:rsidR="00BF3FD5" w:rsidRPr="00BD3C00" w:rsidRDefault="00CC08DF" w:rsidP="00CA7B54">
      <w:pPr>
        <w:spacing w:after="0" w:line="240" w:lineRule="auto"/>
        <w:ind w:left="0" w:right="0" w:firstLine="0"/>
        <w:rPr>
          <w:bCs/>
          <w:szCs w:val="24"/>
        </w:rPr>
      </w:pPr>
      <w:r w:rsidRPr="00BD3C00">
        <w:rPr>
          <w:b/>
          <w:szCs w:val="24"/>
        </w:rPr>
        <w:t>Punkti</w:t>
      </w:r>
      <w:r w:rsidR="00BF3FD5" w:rsidRPr="00BD3C00">
        <w:rPr>
          <w:b/>
          <w:szCs w:val="24"/>
        </w:rPr>
        <w:t>ga</w:t>
      </w:r>
      <w:r w:rsidR="00F07ABF" w:rsidRPr="00BD3C00">
        <w:rPr>
          <w:b/>
          <w:szCs w:val="24"/>
        </w:rPr>
        <w:t xml:space="preserve"> 10</w:t>
      </w:r>
      <w:r w:rsidRPr="00BD3C00">
        <w:rPr>
          <w:b/>
          <w:szCs w:val="24"/>
        </w:rPr>
        <w:t xml:space="preserve"> </w:t>
      </w:r>
      <w:r w:rsidR="00AE4D65" w:rsidRPr="00BD3C00">
        <w:rPr>
          <w:bCs/>
          <w:szCs w:val="24"/>
        </w:rPr>
        <w:t xml:space="preserve">muudetakse § </w:t>
      </w:r>
      <w:r w:rsidR="009A218D" w:rsidRPr="00BD3C00">
        <w:rPr>
          <w:bCs/>
          <w:szCs w:val="24"/>
        </w:rPr>
        <w:t>31 lõi</w:t>
      </w:r>
      <w:r w:rsidR="006332B4" w:rsidRPr="00BD3C00">
        <w:rPr>
          <w:bCs/>
          <w:szCs w:val="24"/>
        </w:rPr>
        <w:t>k</w:t>
      </w:r>
      <w:r w:rsidR="009A218D" w:rsidRPr="00BD3C00">
        <w:rPr>
          <w:bCs/>
          <w:szCs w:val="24"/>
        </w:rPr>
        <w:t>e 2 punkt</w:t>
      </w:r>
      <w:r w:rsidR="00BF3FD5" w:rsidRPr="00BD3C00">
        <w:rPr>
          <w:bCs/>
          <w:szCs w:val="24"/>
        </w:rPr>
        <w:t>i</w:t>
      </w:r>
      <w:r w:rsidR="009A218D" w:rsidRPr="00BD3C00">
        <w:rPr>
          <w:bCs/>
          <w:szCs w:val="24"/>
        </w:rPr>
        <w:t xml:space="preserve"> 2</w:t>
      </w:r>
      <w:r w:rsidR="00BF3FD5" w:rsidRPr="00BD3C00">
        <w:rPr>
          <w:bCs/>
          <w:szCs w:val="24"/>
        </w:rPr>
        <w:t xml:space="preserve">. </w:t>
      </w:r>
      <w:r w:rsidR="00AE4D65" w:rsidRPr="00BD3C00">
        <w:rPr>
          <w:bCs/>
          <w:szCs w:val="24"/>
        </w:rPr>
        <w:t xml:space="preserve">Keskkonnaameti tasuliste teenuste nimekirjast jäetakse välja kitsendus, et kiirgusohutushinnangut saab koostada ainult </w:t>
      </w:r>
      <w:r w:rsidR="009A218D" w:rsidRPr="00BD3C00">
        <w:rPr>
          <w:bCs/>
          <w:szCs w:val="24"/>
        </w:rPr>
        <w:t>väikese ja mõõduka ohug</w:t>
      </w:r>
      <w:r w:rsidR="00AE4D65" w:rsidRPr="00BD3C00">
        <w:rPr>
          <w:bCs/>
          <w:szCs w:val="24"/>
        </w:rPr>
        <w:t>a kiirgustegevuste</w:t>
      </w:r>
      <w:r w:rsidR="002E78F9" w:rsidRPr="00BD3C00">
        <w:rPr>
          <w:bCs/>
          <w:szCs w:val="24"/>
        </w:rPr>
        <w:t xml:space="preserve">le. </w:t>
      </w:r>
      <w:r w:rsidR="003E548D" w:rsidRPr="00BD3C00">
        <w:rPr>
          <w:bCs/>
          <w:szCs w:val="24"/>
        </w:rPr>
        <w:t>E</w:t>
      </w:r>
      <w:r w:rsidR="00BF3FD5" w:rsidRPr="00BD3C00">
        <w:rPr>
          <w:bCs/>
          <w:szCs w:val="24"/>
        </w:rPr>
        <w:t>elnõu</w:t>
      </w:r>
      <w:r w:rsidR="00C030A9" w:rsidRPr="00BD3C00">
        <w:rPr>
          <w:bCs/>
          <w:szCs w:val="24"/>
        </w:rPr>
        <w:t>kohase seaduse</w:t>
      </w:r>
      <w:r w:rsidR="00BF3FD5" w:rsidRPr="00BD3C00">
        <w:rPr>
          <w:bCs/>
          <w:szCs w:val="24"/>
        </w:rPr>
        <w:t xml:space="preserve">ga muudetakse ka kiirgustegevuse ohuastmeid (kiirgusseaduse § 34), mis määratakse </w:t>
      </w:r>
      <w:r w:rsidR="002E78F9" w:rsidRPr="00BD3C00">
        <w:rPr>
          <w:bCs/>
          <w:szCs w:val="24"/>
        </w:rPr>
        <w:t>kiirgusallika ja kiirgustegevusega seotud riskide</w:t>
      </w:r>
      <w:r w:rsidR="00C030A9" w:rsidRPr="00BD3C00">
        <w:rPr>
          <w:bCs/>
          <w:szCs w:val="24"/>
        </w:rPr>
        <w:t xml:space="preserve"> põhjal</w:t>
      </w:r>
      <w:r w:rsidR="00BF3FD5" w:rsidRPr="00BD3C00">
        <w:rPr>
          <w:bCs/>
          <w:szCs w:val="24"/>
        </w:rPr>
        <w:t xml:space="preserve">, seega ei ole seaduses </w:t>
      </w:r>
      <w:r w:rsidR="003E548D" w:rsidRPr="00BD3C00">
        <w:rPr>
          <w:bCs/>
          <w:szCs w:val="24"/>
        </w:rPr>
        <w:t>sätestatud</w:t>
      </w:r>
      <w:r w:rsidR="00BF3FD5" w:rsidRPr="00BD3C00">
        <w:rPr>
          <w:bCs/>
          <w:szCs w:val="24"/>
        </w:rPr>
        <w:t xml:space="preserve"> kitsendus enam asjakohane.</w:t>
      </w:r>
    </w:p>
    <w:p w14:paraId="021E26B2" w14:textId="77777777" w:rsidR="009A218D" w:rsidRPr="00BD3C00" w:rsidRDefault="009A218D" w:rsidP="00CA7B54">
      <w:pPr>
        <w:spacing w:after="0" w:line="240" w:lineRule="auto"/>
        <w:ind w:left="0" w:right="0" w:firstLine="0"/>
        <w:rPr>
          <w:bCs/>
          <w:szCs w:val="24"/>
        </w:rPr>
      </w:pPr>
    </w:p>
    <w:p w14:paraId="63C1B353" w14:textId="2808B53D" w:rsidR="009A218D" w:rsidRPr="00BD3C00" w:rsidRDefault="00BF3FD5" w:rsidP="00CA7B54">
      <w:pPr>
        <w:spacing w:after="0" w:line="240" w:lineRule="auto"/>
        <w:ind w:left="0" w:right="0" w:firstLine="0"/>
        <w:rPr>
          <w:bCs/>
          <w:szCs w:val="24"/>
        </w:rPr>
      </w:pPr>
      <w:r w:rsidRPr="00BD3C00">
        <w:rPr>
          <w:b/>
          <w:szCs w:val="24"/>
        </w:rPr>
        <w:lastRenderedPageBreak/>
        <w:t>Punktiga 1</w:t>
      </w:r>
      <w:r w:rsidR="00F07ABF" w:rsidRPr="00BD3C00">
        <w:rPr>
          <w:b/>
          <w:szCs w:val="24"/>
        </w:rPr>
        <w:t>1</w:t>
      </w:r>
      <w:r w:rsidRPr="00BD3C00">
        <w:rPr>
          <w:bCs/>
          <w:szCs w:val="24"/>
        </w:rPr>
        <w:t xml:space="preserve"> muudetakse § 31 lõi</w:t>
      </w:r>
      <w:r w:rsidR="003E548D" w:rsidRPr="00BD3C00">
        <w:rPr>
          <w:bCs/>
          <w:szCs w:val="24"/>
        </w:rPr>
        <w:t>k</w:t>
      </w:r>
      <w:r w:rsidRPr="00BD3C00">
        <w:rPr>
          <w:bCs/>
          <w:szCs w:val="24"/>
        </w:rPr>
        <w:t>e 2 punkti 3</w:t>
      </w:r>
      <w:bookmarkStart w:id="15" w:name="_Hlk155549729"/>
      <w:r w:rsidR="003E548D" w:rsidRPr="00BD3C00">
        <w:rPr>
          <w:bCs/>
          <w:szCs w:val="24"/>
        </w:rPr>
        <w:t>.</w:t>
      </w:r>
      <w:r w:rsidRPr="00BD3C00">
        <w:rPr>
          <w:bCs/>
          <w:szCs w:val="24"/>
        </w:rPr>
        <w:t xml:space="preserve"> Uus sõnatus </w:t>
      </w:r>
      <w:r w:rsidR="003E548D" w:rsidRPr="00BD3C00">
        <w:rPr>
          <w:bCs/>
          <w:szCs w:val="24"/>
        </w:rPr>
        <w:t xml:space="preserve">– </w:t>
      </w:r>
      <w:proofErr w:type="spellStart"/>
      <w:r w:rsidR="009A218D" w:rsidRPr="00BD3C00">
        <w:rPr>
          <w:bCs/>
          <w:szCs w:val="24"/>
        </w:rPr>
        <w:t>termoluminestsentsdosimeetri</w:t>
      </w:r>
      <w:r w:rsidR="00C030A9" w:rsidRPr="00BD3C00">
        <w:rPr>
          <w:bCs/>
          <w:szCs w:val="24"/>
        </w:rPr>
        <w:t>ga</w:t>
      </w:r>
      <w:proofErr w:type="spellEnd"/>
      <w:r w:rsidR="009A218D" w:rsidRPr="00BD3C00">
        <w:rPr>
          <w:bCs/>
          <w:szCs w:val="24"/>
        </w:rPr>
        <w:t xml:space="preserve"> mõõtmine isikudoosi määramiseks</w:t>
      </w:r>
      <w:bookmarkEnd w:id="15"/>
      <w:r w:rsidRPr="00BD3C00">
        <w:rPr>
          <w:bCs/>
          <w:szCs w:val="24"/>
        </w:rPr>
        <w:t xml:space="preserve"> </w:t>
      </w:r>
      <w:r w:rsidR="003E548D" w:rsidRPr="00BD3C00">
        <w:rPr>
          <w:bCs/>
          <w:szCs w:val="24"/>
        </w:rPr>
        <w:t xml:space="preserve">– </w:t>
      </w:r>
      <w:r w:rsidRPr="00BD3C00">
        <w:rPr>
          <w:bCs/>
          <w:szCs w:val="24"/>
        </w:rPr>
        <w:t>iseloomustab paremini tegevuse iseloomu ja eesmärki.</w:t>
      </w:r>
      <w:r w:rsidRPr="00BD3C00">
        <w:t xml:space="preserve"> T</w:t>
      </w:r>
      <w:r w:rsidRPr="00BD3C00">
        <w:rPr>
          <w:bCs/>
          <w:szCs w:val="24"/>
        </w:rPr>
        <w:t>asu alam- ja ülemmäärad ei muutu.</w:t>
      </w:r>
    </w:p>
    <w:p w14:paraId="19096992" w14:textId="77777777" w:rsidR="009A218D" w:rsidRPr="00BD3C00" w:rsidRDefault="009A218D" w:rsidP="00CA7B54">
      <w:pPr>
        <w:spacing w:after="0" w:line="240" w:lineRule="auto"/>
        <w:ind w:left="0" w:right="0" w:firstLine="0"/>
        <w:rPr>
          <w:bCs/>
          <w:szCs w:val="24"/>
        </w:rPr>
      </w:pPr>
    </w:p>
    <w:p w14:paraId="1923C787" w14:textId="6585703D" w:rsidR="009A218D" w:rsidRPr="00BD3C00" w:rsidRDefault="009A6E76" w:rsidP="00CA7B54">
      <w:pPr>
        <w:spacing w:after="0" w:line="240" w:lineRule="auto"/>
        <w:ind w:left="0" w:right="0" w:firstLine="0"/>
        <w:rPr>
          <w:bCs/>
          <w:szCs w:val="24"/>
        </w:rPr>
      </w:pPr>
      <w:r w:rsidRPr="00BD3C00">
        <w:rPr>
          <w:b/>
          <w:szCs w:val="24"/>
        </w:rPr>
        <w:t>Punkti</w:t>
      </w:r>
      <w:r w:rsidR="00A825A3" w:rsidRPr="00BD3C00">
        <w:rPr>
          <w:b/>
          <w:szCs w:val="24"/>
        </w:rPr>
        <w:t>dega</w:t>
      </w:r>
      <w:r w:rsidRPr="00BD3C00">
        <w:rPr>
          <w:b/>
          <w:szCs w:val="24"/>
        </w:rPr>
        <w:t xml:space="preserve"> </w:t>
      </w:r>
      <w:r w:rsidR="009A218D" w:rsidRPr="00BD3C00">
        <w:rPr>
          <w:b/>
          <w:szCs w:val="24"/>
        </w:rPr>
        <w:t>1</w:t>
      </w:r>
      <w:r w:rsidR="00F07ABF" w:rsidRPr="00BD3C00">
        <w:rPr>
          <w:b/>
          <w:szCs w:val="24"/>
        </w:rPr>
        <w:t>2</w:t>
      </w:r>
      <w:r w:rsidR="003E548D" w:rsidRPr="00BD3C00">
        <w:rPr>
          <w:b/>
          <w:szCs w:val="24"/>
        </w:rPr>
        <w:t xml:space="preserve"> ja </w:t>
      </w:r>
      <w:r w:rsidR="00A825A3" w:rsidRPr="00BD3C00">
        <w:rPr>
          <w:b/>
          <w:szCs w:val="24"/>
        </w:rPr>
        <w:t>1</w:t>
      </w:r>
      <w:r w:rsidR="00F07ABF" w:rsidRPr="00BD3C00">
        <w:rPr>
          <w:b/>
          <w:szCs w:val="24"/>
        </w:rPr>
        <w:t>3</w:t>
      </w:r>
      <w:r w:rsidR="00A825A3" w:rsidRPr="00BD3C00">
        <w:rPr>
          <w:b/>
          <w:szCs w:val="24"/>
        </w:rPr>
        <w:t xml:space="preserve"> </w:t>
      </w:r>
      <w:r w:rsidR="00A825A3" w:rsidRPr="00BD3C00">
        <w:rPr>
          <w:bCs/>
          <w:szCs w:val="24"/>
        </w:rPr>
        <w:t>muudetakse</w:t>
      </w:r>
      <w:r w:rsidR="009A218D" w:rsidRPr="00BD3C00">
        <w:rPr>
          <w:bCs/>
          <w:szCs w:val="24"/>
        </w:rPr>
        <w:t xml:space="preserve"> </w:t>
      </w:r>
      <w:r w:rsidR="00A825A3" w:rsidRPr="00BD3C00">
        <w:rPr>
          <w:bCs/>
          <w:szCs w:val="24"/>
        </w:rPr>
        <w:t>§</w:t>
      </w:r>
      <w:r w:rsidR="009A218D" w:rsidRPr="00BD3C00">
        <w:rPr>
          <w:bCs/>
          <w:szCs w:val="24"/>
        </w:rPr>
        <w:t xml:space="preserve"> 32 </w:t>
      </w:r>
      <w:r w:rsidR="00A825A3" w:rsidRPr="00BD3C00">
        <w:rPr>
          <w:bCs/>
          <w:szCs w:val="24"/>
        </w:rPr>
        <w:t xml:space="preserve">sõnastust, asendades </w:t>
      </w:r>
      <w:r w:rsidR="00285582">
        <w:rPr>
          <w:bCs/>
          <w:szCs w:val="24"/>
        </w:rPr>
        <w:t>sõnad</w:t>
      </w:r>
      <w:r w:rsidR="00C030A9" w:rsidRPr="00BD3C00">
        <w:rPr>
          <w:bCs/>
          <w:szCs w:val="24"/>
        </w:rPr>
        <w:t xml:space="preserve"> </w:t>
      </w:r>
      <w:r w:rsidR="009A218D" w:rsidRPr="00BD3C00">
        <w:rPr>
          <w:bCs/>
          <w:szCs w:val="24"/>
        </w:rPr>
        <w:t>„</w:t>
      </w:r>
      <w:r w:rsidR="00432D5B" w:rsidRPr="00BD3C00">
        <w:rPr>
          <w:bCs/>
          <w:szCs w:val="24"/>
        </w:rPr>
        <w:t>k</w:t>
      </w:r>
      <w:r w:rsidR="009A218D" w:rsidRPr="00BD3C00">
        <w:rPr>
          <w:bCs/>
          <w:szCs w:val="24"/>
        </w:rPr>
        <w:t xml:space="preserve">iirgustegevusloa omaja“ </w:t>
      </w:r>
      <w:r w:rsidR="00285582">
        <w:rPr>
          <w:bCs/>
          <w:szCs w:val="24"/>
        </w:rPr>
        <w:t>sõnadega</w:t>
      </w:r>
      <w:r w:rsidR="00C030A9" w:rsidRPr="00BD3C00">
        <w:rPr>
          <w:bCs/>
          <w:szCs w:val="24"/>
        </w:rPr>
        <w:t xml:space="preserve"> </w:t>
      </w:r>
      <w:r w:rsidR="009A218D" w:rsidRPr="00BD3C00">
        <w:rPr>
          <w:bCs/>
          <w:szCs w:val="24"/>
        </w:rPr>
        <w:t>„</w:t>
      </w:r>
      <w:r w:rsidR="00432D5B" w:rsidRPr="00BD3C00">
        <w:rPr>
          <w:bCs/>
          <w:szCs w:val="24"/>
        </w:rPr>
        <w:t>k</w:t>
      </w:r>
      <w:r w:rsidR="009A218D" w:rsidRPr="00BD3C00">
        <w:rPr>
          <w:bCs/>
          <w:szCs w:val="24"/>
        </w:rPr>
        <w:t>iirgustegevuse te</w:t>
      </w:r>
      <w:r w:rsidR="00F07ABF" w:rsidRPr="00BD3C00">
        <w:rPr>
          <w:bCs/>
          <w:szCs w:val="24"/>
        </w:rPr>
        <w:t>gija</w:t>
      </w:r>
      <w:r w:rsidR="00A825A3" w:rsidRPr="00BD3C00">
        <w:rPr>
          <w:bCs/>
          <w:szCs w:val="24"/>
        </w:rPr>
        <w:t xml:space="preserve">“ </w:t>
      </w:r>
      <w:r w:rsidR="00792BAC" w:rsidRPr="00BD3C00">
        <w:rPr>
          <w:bCs/>
          <w:szCs w:val="24"/>
        </w:rPr>
        <w:t xml:space="preserve">ning täpsustades, et kiirgusallika vastuvõtjal </w:t>
      </w:r>
      <w:r w:rsidR="00473542" w:rsidRPr="00BD3C00">
        <w:rPr>
          <w:bCs/>
          <w:szCs w:val="24"/>
        </w:rPr>
        <w:t>peab olema</w:t>
      </w:r>
      <w:r w:rsidR="00792BAC" w:rsidRPr="00BD3C00">
        <w:rPr>
          <w:bCs/>
          <w:szCs w:val="24"/>
        </w:rPr>
        <w:t xml:space="preserve"> kas asjakohane kiirgustegevusluba või kiirgustegevuse registreering. Täpsustus on vajalik, </w:t>
      </w:r>
      <w:r w:rsidR="00A825A3" w:rsidRPr="00BD3C00">
        <w:rPr>
          <w:bCs/>
          <w:szCs w:val="24"/>
        </w:rPr>
        <w:t xml:space="preserve">et </w:t>
      </w:r>
      <w:r w:rsidR="00792BAC" w:rsidRPr="00BD3C00">
        <w:rPr>
          <w:bCs/>
          <w:szCs w:val="24"/>
        </w:rPr>
        <w:t xml:space="preserve">oleks üheselt mõistetav, et </w:t>
      </w:r>
      <w:r w:rsidR="00A825A3" w:rsidRPr="00BD3C00">
        <w:rPr>
          <w:bCs/>
          <w:szCs w:val="24"/>
        </w:rPr>
        <w:t>kohustused rakendu</w:t>
      </w:r>
      <w:r w:rsidR="00792BAC" w:rsidRPr="00BD3C00">
        <w:rPr>
          <w:bCs/>
          <w:szCs w:val="24"/>
        </w:rPr>
        <w:t>vad</w:t>
      </w:r>
      <w:r w:rsidR="00A825A3" w:rsidRPr="00BD3C00">
        <w:rPr>
          <w:bCs/>
          <w:szCs w:val="24"/>
        </w:rPr>
        <w:t xml:space="preserve"> nii kiirgustegevusloa kui </w:t>
      </w:r>
      <w:r w:rsidR="003E548D" w:rsidRPr="00BD3C00">
        <w:rPr>
          <w:bCs/>
          <w:szCs w:val="24"/>
        </w:rPr>
        <w:t xml:space="preserve">ka </w:t>
      </w:r>
      <w:r w:rsidR="00A825A3" w:rsidRPr="00BD3C00">
        <w:rPr>
          <w:bCs/>
          <w:szCs w:val="24"/>
        </w:rPr>
        <w:t>kiirgustegevuse registreering</w:t>
      </w:r>
      <w:r w:rsidR="003E548D" w:rsidRPr="00BD3C00">
        <w:rPr>
          <w:bCs/>
          <w:szCs w:val="24"/>
        </w:rPr>
        <w:t>u</w:t>
      </w:r>
      <w:r w:rsidR="00A825A3" w:rsidRPr="00BD3C00">
        <w:rPr>
          <w:bCs/>
          <w:szCs w:val="24"/>
        </w:rPr>
        <w:t xml:space="preserve"> omajatele.</w:t>
      </w:r>
    </w:p>
    <w:p w14:paraId="0CAA5672" w14:textId="77777777" w:rsidR="009A218D" w:rsidRPr="00BD3C00" w:rsidRDefault="009A218D" w:rsidP="00CA7B54">
      <w:pPr>
        <w:spacing w:after="0" w:line="240" w:lineRule="auto"/>
        <w:ind w:left="0" w:right="0" w:firstLine="0"/>
        <w:rPr>
          <w:bCs/>
          <w:szCs w:val="24"/>
        </w:rPr>
      </w:pPr>
    </w:p>
    <w:p w14:paraId="3020318B" w14:textId="01779370" w:rsidR="009A218D" w:rsidRPr="00BD3C00" w:rsidRDefault="00CD40BB" w:rsidP="00CA7B54">
      <w:pPr>
        <w:spacing w:after="0" w:line="240" w:lineRule="auto"/>
        <w:ind w:left="0" w:right="0" w:firstLine="0"/>
        <w:rPr>
          <w:bCs/>
          <w:szCs w:val="24"/>
        </w:rPr>
      </w:pPr>
      <w:r w:rsidRPr="00BD3C00">
        <w:rPr>
          <w:b/>
          <w:szCs w:val="24"/>
        </w:rPr>
        <w:t xml:space="preserve">Punktiga </w:t>
      </w:r>
      <w:r w:rsidR="009A218D" w:rsidRPr="00BD3C00">
        <w:rPr>
          <w:b/>
          <w:szCs w:val="24"/>
        </w:rPr>
        <w:t>1</w:t>
      </w:r>
      <w:r w:rsidR="00F07ABF" w:rsidRPr="00BD3C00">
        <w:rPr>
          <w:b/>
          <w:szCs w:val="24"/>
        </w:rPr>
        <w:t>4</w:t>
      </w:r>
      <w:r w:rsidR="00D7449C" w:rsidRPr="00BD3C00">
        <w:rPr>
          <w:bCs/>
          <w:szCs w:val="24"/>
        </w:rPr>
        <w:t xml:space="preserve"> muudetakse § </w:t>
      </w:r>
      <w:r w:rsidR="009A218D" w:rsidRPr="00BD3C00">
        <w:rPr>
          <w:bCs/>
          <w:szCs w:val="24"/>
        </w:rPr>
        <w:t>32 lõike 1 punkti 10</w:t>
      </w:r>
      <w:r w:rsidR="00D7449C" w:rsidRPr="00BD3C00">
        <w:rPr>
          <w:bCs/>
          <w:szCs w:val="24"/>
        </w:rPr>
        <w:t>. Muudatusega jäetakse punktist välja viide</w:t>
      </w:r>
      <w:r w:rsidR="00D7449C" w:rsidRPr="00BD3C00">
        <w:t xml:space="preserve"> </w:t>
      </w:r>
      <w:r w:rsidR="00D7449C" w:rsidRPr="00BD3C00">
        <w:rPr>
          <w:bCs/>
          <w:szCs w:val="24"/>
        </w:rPr>
        <w:t xml:space="preserve">kiirgustegevusloa taotlusele, kuna väga väikese ohuga kiirgustegevuse puhul ei pea registreeringu taotlusega kiirgusallika </w:t>
      </w:r>
      <w:proofErr w:type="spellStart"/>
      <w:r w:rsidR="00D7449C" w:rsidRPr="00BD3C00">
        <w:rPr>
          <w:bCs/>
          <w:szCs w:val="24"/>
        </w:rPr>
        <w:t>ohutustamise</w:t>
      </w:r>
      <w:proofErr w:type="spellEnd"/>
      <w:r w:rsidR="00D7449C" w:rsidRPr="00BD3C00">
        <w:rPr>
          <w:bCs/>
          <w:szCs w:val="24"/>
        </w:rPr>
        <w:t xml:space="preserve"> kava Keskkonnaametile esitama</w:t>
      </w:r>
      <w:r w:rsidR="00EE6973" w:rsidRPr="00BD3C00">
        <w:rPr>
          <w:bCs/>
          <w:szCs w:val="24"/>
        </w:rPr>
        <w:t>, küll peab see koostatud olema. Seega</w:t>
      </w:r>
      <w:r w:rsidR="00D7449C" w:rsidRPr="00BD3C00">
        <w:rPr>
          <w:bCs/>
          <w:szCs w:val="24"/>
        </w:rPr>
        <w:t xml:space="preserve"> </w:t>
      </w:r>
      <w:r w:rsidR="00EE6973" w:rsidRPr="00BD3C00">
        <w:rPr>
          <w:bCs/>
          <w:szCs w:val="24"/>
        </w:rPr>
        <w:t xml:space="preserve">kehtiv </w:t>
      </w:r>
      <w:r w:rsidR="00D7449C" w:rsidRPr="00BD3C00">
        <w:rPr>
          <w:bCs/>
          <w:szCs w:val="24"/>
        </w:rPr>
        <w:t xml:space="preserve">nõue, et kiirgusallikas tuleb pärast kasutamise lõpetamist ohutuks muuta </w:t>
      </w:r>
      <w:proofErr w:type="spellStart"/>
      <w:r w:rsidR="00D7449C" w:rsidRPr="00BD3C00">
        <w:rPr>
          <w:bCs/>
          <w:szCs w:val="24"/>
        </w:rPr>
        <w:t>ohutustamise</w:t>
      </w:r>
      <w:proofErr w:type="spellEnd"/>
      <w:r w:rsidR="00D7449C" w:rsidRPr="00BD3C00">
        <w:rPr>
          <w:bCs/>
          <w:szCs w:val="24"/>
        </w:rPr>
        <w:t xml:space="preserve"> kava</w:t>
      </w:r>
      <w:r w:rsidR="00F114F0" w:rsidRPr="00BD3C00">
        <w:rPr>
          <w:bCs/>
          <w:szCs w:val="24"/>
        </w:rPr>
        <w:t xml:space="preserve"> kohaselt</w:t>
      </w:r>
      <w:r w:rsidR="00D7449C" w:rsidRPr="00BD3C00">
        <w:rPr>
          <w:bCs/>
          <w:szCs w:val="24"/>
        </w:rPr>
        <w:t xml:space="preserve">, </w:t>
      </w:r>
      <w:r w:rsidR="00EE6973" w:rsidRPr="00BD3C00">
        <w:rPr>
          <w:bCs/>
          <w:szCs w:val="24"/>
        </w:rPr>
        <w:t>ei muutu.</w:t>
      </w:r>
    </w:p>
    <w:p w14:paraId="5E196395" w14:textId="77777777" w:rsidR="009A218D" w:rsidRPr="00BD3C00" w:rsidRDefault="009A218D" w:rsidP="00CA7B54">
      <w:pPr>
        <w:spacing w:after="0" w:line="240" w:lineRule="auto"/>
        <w:ind w:left="0" w:right="0" w:firstLine="0"/>
        <w:rPr>
          <w:bCs/>
          <w:szCs w:val="24"/>
        </w:rPr>
      </w:pPr>
    </w:p>
    <w:p w14:paraId="0F49FEB0" w14:textId="77C6A591" w:rsidR="005B023B" w:rsidRPr="00BD3C00" w:rsidRDefault="00D265A2" w:rsidP="00CA7B54">
      <w:pPr>
        <w:spacing w:after="0" w:line="240" w:lineRule="auto"/>
        <w:ind w:left="0" w:right="0" w:firstLine="0"/>
        <w:rPr>
          <w:bCs/>
          <w:szCs w:val="24"/>
        </w:rPr>
      </w:pPr>
      <w:r w:rsidRPr="00BD3C00">
        <w:rPr>
          <w:b/>
          <w:szCs w:val="24"/>
        </w:rPr>
        <w:t xml:space="preserve">Punktiga </w:t>
      </w:r>
      <w:r w:rsidR="009A218D" w:rsidRPr="00BD3C00">
        <w:rPr>
          <w:b/>
          <w:szCs w:val="24"/>
        </w:rPr>
        <w:t>1</w:t>
      </w:r>
      <w:r w:rsidR="00F07ABF" w:rsidRPr="00BD3C00">
        <w:rPr>
          <w:b/>
          <w:szCs w:val="24"/>
        </w:rPr>
        <w:t>5</w:t>
      </w:r>
      <w:r w:rsidR="009A218D" w:rsidRPr="00BD3C00">
        <w:rPr>
          <w:bCs/>
          <w:szCs w:val="24"/>
        </w:rPr>
        <w:t xml:space="preserve"> </w:t>
      </w:r>
      <w:bookmarkStart w:id="16" w:name="_Hlk155552547"/>
      <w:bookmarkStart w:id="17" w:name="_Hlk155552998"/>
      <w:bookmarkStart w:id="18" w:name="_Hlk155710054"/>
      <w:r w:rsidRPr="00BD3C00">
        <w:rPr>
          <w:bCs/>
          <w:szCs w:val="24"/>
        </w:rPr>
        <w:t>muudetakse</w:t>
      </w:r>
      <w:r w:rsidR="00466C88" w:rsidRPr="00BD3C00">
        <w:rPr>
          <w:bCs/>
          <w:szCs w:val="24"/>
        </w:rPr>
        <w:t xml:space="preserve"> ja sõnastatakse uuesti</w:t>
      </w:r>
      <w:r w:rsidRPr="00BD3C00">
        <w:rPr>
          <w:bCs/>
          <w:szCs w:val="24"/>
        </w:rPr>
        <w:t xml:space="preserve"> §</w:t>
      </w:r>
      <w:r w:rsidR="009A218D" w:rsidRPr="00BD3C00">
        <w:rPr>
          <w:bCs/>
          <w:szCs w:val="24"/>
        </w:rPr>
        <w:t xml:space="preserve"> 34</w:t>
      </w:r>
      <w:bookmarkEnd w:id="16"/>
      <w:r w:rsidR="002B45C9" w:rsidRPr="00BD3C00">
        <w:rPr>
          <w:bCs/>
          <w:szCs w:val="24"/>
        </w:rPr>
        <w:t xml:space="preserve">. </w:t>
      </w:r>
      <w:r w:rsidR="00466C88" w:rsidRPr="00BD3C00">
        <w:rPr>
          <w:bCs/>
          <w:szCs w:val="24"/>
        </w:rPr>
        <w:t>Lõike</w:t>
      </w:r>
      <w:r w:rsidR="003E548D" w:rsidRPr="00BD3C00">
        <w:rPr>
          <w:bCs/>
          <w:szCs w:val="24"/>
        </w:rPr>
        <w:t>s</w:t>
      </w:r>
      <w:r w:rsidR="00466C88" w:rsidRPr="00BD3C00">
        <w:rPr>
          <w:bCs/>
          <w:szCs w:val="24"/>
        </w:rPr>
        <w:t xml:space="preserve"> 1 sätestatakse, et sõltuvalt kiirgusallikast ja kiirgustegevusega seotud riskidest eristatakse nelja</w:t>
      </w:r>
      <w:r w:rsidR="00F07ABF" w:rsidRPr="00BD3C00">
        <w:rPr>
          <w:bCs/>
          <w:szCs w:val="24"/>
        </w:rPr>
        <w:t xml:space="preserve"> erineva ohuastmega kiirgustegevust</w:t>
      </w:r>
      <w:r w:rsidR="00466C88" w:rsidRPr="00BD3C00">
        <w:rPr>
          <w:bCs/>
          <w:szCs w:val="24"/>
        </w:rPr>
        <w:t>:</w:t>
      </w:r>
      <w:r w:rsidR="00F07ABF" w:rsidRPr="00BD3C00">
        <w:rPr>
          <w:bCs/>
          <w:szCs w:val="24"/>
        </w:rPr>
        <w:t xml:space="preserve"> </w:t>
      </w:r>
      <w:r w:rsidR="00466C88" w:rsidRPr="00BD3C00">
        <w:rPr>
          <w:bCs/>
          <w:szCs w:val="24"/>
        </w:rPr>
        <w:t xml:space="preserve">väga väikese ohuga kiirgustegevus, väikese ohuga kiirgustegevus, mõõduka ohuga kiirgustegevus ja suure ohuga kiirgustegevus. </w:t>
      </w:r>
      <w:r w:rsidR="00706329" w:rsidRPr="00BD3C00">
        <w:rPr>
          <w:bCs/>
          <w:szCs w:val="24"/>
        </w:rPr>
        <w:t xml:space="preserve">Uue ohuastmena tuuakse seadusesse „väga väikese ohuga kiirgustegevus“, mille puhul on vaja kiirgustegevuse registreeringut. Väga väikese ohuga kiirgustegevuste loetelu, kiirgustegevuse registreeringu taotluse menetluse nõuded ja taotluse andmete loetelu kehtestatakse </w:t>
      </w:r>
      <w:r w:rsidR="003443C4" w:rsidRPr="00BD3C00">
        <w:rPr>
          <w:bCs/>
          <w:szCs w:val="24"/>
        </w:rPr>
        <w:t xml:space="preserve">valdkonna ministri </w:t>
      </w:r>
      <w:r w:rsidR="00706329" w:rsidRPr="00BD3C00">
        <w:rPr>
          <w:bCs/>
          <w:szCs w:val="24"/>
        </w:rPr>
        <w:t>määrusega.</w:t>
      </w:r>
    </w:p>
    <w:p w14:paraId="3F987479" w14:textId="77777777" w:rsidR="00706329" w:rsidRPr="00BD3C00" w:rsidRDefault="00706329" w:rsidP="00CA7B54">
      <w:pPr>
        <w:spacing w:after="0" w:line="240" w:lineRule="auto"/>
        <w:ind w:left="0" w:right="0" w:firstLine="0"/>
        <w:rPr>
          <w:bCs/>
          <w:szCs w:val="24"/>
        </w:rPr>
      </w:pPr>
    </w:p>
    <w:p w14:paraId="35597248" w14:textId="3D9E7B08" w:rsidR="009A218D" w:rsidRPr="00BD3C00" w:rsidRDefault="005B023B" w:rsidP="00CA7B54">
      <w:pPr>
        <w:spacing w:after="0" w:line="240" w:lineRule="auto"/>
        <w:ind w:left="0" w:right="0" w:firstLine="0"/>
      </w:pPr>
      <w:r w:rsidRPr="00BD3C00">
        <w:rPr>
          <w:bCs/>
          <w:szCs w:val="24"/>
        </w:rPr>
        <w:t>Lõike</w:t>
      </w:r>
      <w:r w:rsidR="003B04E4" w:rsidRPr="00BD3C00">
        <w:rPr>
          <w:bCs/>
          <w:szCs w:val="24"/>
        </w:rPr>
        <w:t>s</w:t>
      </w:r>
      <w:r w:rsidRPr="00BD3C00">
        <w:rPr>
          <w:bCs/>
          <w:szCs w:val="24"/>
        </w:rPr>
        <w:t xml:space="preserve"> 2</w:t>
      </w:r>
      <w:r w:rsidR="002B45C9" w:rsidRPr="00BD3C00">
        <w:rPr>
          <w:bCs/>
          <w:szCs w:val="24"/>
        </w:rPr>
        <w:t xml:space="preserve"> täpsustatakse, </w:t>
      </w:r>
      <w:r w:rsidR="00D265A2" w:rsidRPr="00BD3C00">
        <w:rPr>
          <w:bCs/>
          <w:szCs w:val="24"/>
        </w:rPr>
        <w:t xml:space="preserve">et </w:t>
      </w:r>
      <w:r w:rsidR="00706329" w:rsidRPr="00BD3C00">
        <w:rPr>
          <w:bCs/>
          <w:szCs w:val="24"/>
        </w:rPr>
        <w:t>kiirgustegevuse ohuast</w:t>
      </w:r>
      <w:r w:rsidR="0041554D" w:rsidRPr="00BD3C00">
        <w:rPr>
          <w:bCs/>
          <w:szCs w:val="24"/>
        </w:rPr>
        <w:t>e määratakse</w:t>
      </w:r>
      <w:r w:rsidR="003B04E4" w:rsidRPr="00BD3C00">
        <w:rPr>
          <w:bCs/>
          <w:szCs w:val="24"/>
        </w:rPr>
        <w:t>,</w:t>
      </w:r>
      <w:r w:rsidR="00706329" w:rsidRPr="00BD3C00">
        <w:rPr>
          <w:bCs/>
          <w:szCs w:val="24"/>
        </w:rPr>
        <w:t xml:space="preserve"> võttes arvesse kiirgusallika ning kiirgustegevusega seo</w:t>
      </w:r>
      <w:r w:rsidR="003B04E4" w:rsidRPr="00BD3C00">
        <w:rPr>
          <w:bCs/>
          <w:szCs w:val="24"/>
        </w:rPr>
        <w:t>tud</w:t>
      </w:r>
      <w:r w:rsidR="00706329" w:rsidRPr="00BD3C00">
        <w:rPr>
          <w:bCs/>
          <w:szCs w:val="24"/>
        </w:rPr>
        <w:t xml:space="preserve"> järgmiseid riskitegureid: kiirgusohutuse ja füüsilise kaitse riskid, taristu ja ressursid, ohutuskultuur</w:t>
      </w:r>
      <w:r w:rsidR="00706329" w:rsidRPr="00285582">
        <w:rPr>
          <w:bCs/>
          <w:szCs w:val="24"/>
        </w:rPr>
        <w:t xml:space="preserve">, kiirgustöötajate ja elanike potentsiaalsed hinnatavad doosid </w:t>
      </w:r>
      <w:r w:rsidR="00E7227B" w:rsidRPr="006E6747">
        <w:rPr>
          <w:bCs/>
          <w:szCs w:val="24"/>
        </w:rPr>
        <w:t xml:space="preserve">kiirgustöö </w:t>
      </w:r>
      <w:r w:rsidR="00285582" w:rsidRPr="006E6747">
        <w:rPr>
          <w:bCs/>
          <w:szCs w:val="24"/>
        </w:rPr>
        <w:t xml:space="preserve">korral </w:t>
      </w:r>
      <w:r w:rsidR="00706329" w:rsidRPr="00285582">
        <w:rPr>
          <w:bCs/>
          <w:szCs w:val="24"/>
        </w:rPr>
        <w:t>ning avarii- ja püsikiirituse olukorras,</w:t>
      </w:r>
      <w:r w:rsidR="00706329" w:rsidRPr="00BD3C00">
        <w:rPr>
          <w:bCs/>
          <w:szCs w:val="24"/>
        </w:rPr>
        <w:t xml:space="preserve"> muud olulised tegurid. </w:t>
      </w:r>
      <w:r w:rsidR="004D62A8" w:rsidRPr="00BD3C00">
        <w:rPr>
          <w:bCs/>
          <w:szCs w:val="24"/>
        </w:rPr>
        <w:t>Kiirgusseaduses seni kasutusel ol</w:t>
      </w:r>
      <w:r w:rsidR="0013354D" w:rsidRPr="00BD3C00">
        <w:rPr>
          <w:bCs/>
          <w:szCs w:val="24"/>
        </w:rPr>
        <w:t>nud</w:t>
      </w:r>
      <w:r w:rsidR="004D62A8" w:rsidRPr="00BD3C00">
        <w:rPr>
          <w:bCs/>
          <w:szCs w:val="24"/>
        </w:rPr>
        <w:t xml:space="preserve"> süsteem oli seotud </w:t>
      </w:r>
      <w:r w:rsidR="00D45639" w:rsidRPr="00BD3C00">
        <w:rPr>
          <w:bCs/>
          <w:szCs w:val="24"/>
        </w:rPr>
        <w:t>ainult</w:t>
      </w:r>
      <w:r w:rsidR="00D45639" w:rsidRPr="00BD3C00">
        <w:t xml:space="preserve"> kiirgustöötaja aastase efektiivdoosiga, </w:t>
      </w:r>
      <w:r w:rsidR="00D45639" w:rsidRPr="00BD3C00">
        <w:rPr>
          <w:bCs/>
          <w:szCs w:val="24"/>
        </w:rPr>
        <w:t>mille ta saab või võib saada kiirgustegevusest</w:t>
      </w:r>
      <w:r w:rsidR="002B0C43" w:rsidRPr="00BD3C00">
        <w:rPr>
          <w:bCs/>
          <w:szCs w:val="24"/>
        </w:rPr>
        <w:t xml:space="preserve">. </w:t>
      </w:r>
      <w:bookmarkStart w:id="19" w:name="_Hlk160052304"/>
      <w:r w:rsidR="002B0C43" w:rsidRPr="00BD3C00">
        <w:rPr>
          <w:bCs/>
          <w:szCs w:val="24"/>
        </w:rPr>
        <w:t xml:space="preserve">Seejuures ei </w:t>
      </w:r>
      <w:r w:rsidR="00432D5B" w:rsidRPr="00BD3C00">
        <w:rPr>
          <w:bCs/>
          <w:szCs w:val="24"/>
        </w:rPr>
        <w:t>olnud sõnaselgelt sätestatud, et</w:t>
      </w:r>
      <w:r w:rsidR="002B0C43" w:rsidRPr="00BD3C00">
        <w:rPr>
          <w:bCs/>
          <w:szCs w:val="24"/>
        </w:rPr>
        <w:t xml:space="preserve"> arvesse </w:t>
      </w:r>
      <w:r w:rsidR="00432D5B" w:rsidRPr="00BD3C00">
        <w:rPr>
          <w:bCs/>
          <w:szCs w:val="24"/>
        </w:rPr>
        <w:t xml:space="preserve">tuleks </w:t>
      </w:r>
      <w:r w:rsidR="002B0C43" w:rsidRPr="00BD3C00">
        <w:rPr>
          <w:bCs/>
          <w:szCs w:val="24"/>
        </w:rPr>
        <w:t xml:space="preserve">võtta </w:t>
      </w:r>
      <w:r w:rsidR="00432D5B" w:rsidRPr="00BD3C00">
        <w:rPr>
          <w:bCs/>
          <w:szCs w:val="24"/>
        </w:rPr>
        <w:t xml:space="preserve">ka </w:t>
      </w:r>
      <w:r w:rsidR="002B0C43" w:rsidRPr="00BD3C00">
        <w:rPr>
          <w:bCs/>
          <w:szCs w:val="24"/>
        </w:rPr>
        <w:t xml:space="preserve">nt kiirgusallika füüsikalisi omadusi (nt lahtiste kiirgusallikate puhul), mis võivad </w:t>
      </w:r>
      <w:r w:rsidR="00285582">
        <w:rPr>
          <w:bCs/>
          <w:szCs w:val="24"/>
        </w:rPr>
        <w:t>olla</w:t>
      </w:r>
      <w:r w:rsidR="00285582" w:rsidRPr="00BD3C00">
        <w:rPr>
          <w:bCs/>
          <w:szCs w:val="24"/>
        </w:rPr>
        <w:t xml:space="preserve"> </w:t>
      </w:r>
      <w:r w:rsidR="002B0C43" w:rsidRPr="00BD3C00">
        <w:rPr>
          <w:bCs/>
          <w:szCs w:val="24"/>
        </w:rPr>
        <w:t>olulis</w:t>
      </w:r>
      <w:r w:rsidR="00285582">
        <w:rPr>
          <w:bCs/>
          <w:szCs w:val="24"/>
        </w:rPr>
        <w:t>ed</w:t>
      </w:r>
      <w:r w:rsidR="002B0C43" w:rsidRPr="00BD3C00">
        <w:rPr>
          <w:bCs/>
          <w:szCs w:val="24"/>
        </w:rPr>
        <w:t xml:space="preserve"> kiirgustöötajate ja elanike ohutuse tagamisel. </w:t>
      </w:r>
      <w:r w:rsidR="003B04E4" w:rsidRPr="00BD3C00">
        <w:rPr>
          <w:bCs/>
          <w:szCs w:val="24"/>
        </w:rPr>
        <w:t>Selline</w:t>
      </w:r>
      <w:r w:rsidR="00D45639" w:rsidRPr="00BD3C00">
        <w:rPr>
          <w:bCs/>
          <w:szCs w:val="24"/>
        </w:rPr>
        <w:t xml:space="preserve"> lähenemine ei ol</w:t>
      </w:r>
      <w:r w:rsidR="00706329" w:rsidRPr="00BD3C00">
        <w:rPr>
          <w:bCs/>
          <w:szCs w:val="24"/>
        </w:rPr>
        <w:t>nud</w:t>
      </w:r>
      <w:r w:rsidR="00D45639" w:rsidRPr="00BD3C00">
        <w:rPr>
          <w:bCs/>
          <w:szCs w:val="24"/>
        </w:rPr>
        <w:t xml:space="preserve"> </w:t>
      </w:r>
      <w:r w:rsidR="002B0C43" w:rsidRPr="00BD3C00">
        <w:rPr>
          <w:bCs/>
          <w:szCs w:val="24"/>
        </w:rPr>
        <w:t xml:space="preserve">seega </w:t>
      </w:r>
      <w:r w:rsidR="00D45639" w:rsidRPr="00BD3C00">
        <w:rPr>
          <w:bCs/>
          <w:szCs w:val="24"/>
        </w:rPr>
        <w:t>ammendav, sest</w:t>
      </w:r>
      <w:r w:rsidR="0013354D" w:rsidRPr="00BD3C00">
        <w:rPr>
          <w:bCs/>
          <w:szCs w:val="24"/>
        </w:rPr>
        <w:t xml:space="preserve"> ohuaste sõltub </w:t>
      </w:r>
      <w:r w:rsidR="004D62A8" w:rsidRPr="00BD3C00">
        <w:rPr>
          <w:bCs/>
          <w:szCs w:val="24"/>
        </w:rPr>
        <w:t>erineva</w:t>
      </w:r>
      <w:r w:rsidR="0013354D" w:rsidRPr="00BD3C00">
        <w:rPr>
          <w:bCs/>
          <w:szCs w:val="24"/>
        </w:rPr>
        <w:t>test</w:t>
      </w:r>
      <w:r w:rsidR="004D62A8" w:rsidRPr="00BD3C00">
        <w:rPr>
          <w:bCs/>
          <w:szCs w:val="24"/>
        </w:rPr>
        <w:t xml:space="preserve"> riskitegur</w:t>
      </w:r>
      <w:r w:rsidR="0013354D" w:rsidRPr="00BD3C00">
        <w:rPr>
          <w:bCs/>
          <w:szCs w:val="24"/>
        </w:rPr>
        <w:t>itest</w:t>
      </w:r>
      <w:r w:rsidR="00706329" w:rsidRPr="00BD3C00">
        <w:rPr>
          <w:bCs/>
          <w:szCs w:val="24"/>
        </w:rPr>
        <w:t>.</w:t>
      </w:r>
      <w:r w:rsidR="0013354D" w:rsidRPr="00BD3C00">
        <w:rPr>
          <w:bCs/>
          <w:szCs w:val="24"/>
        </w:rPr>
        <w:t xml:space="preserve"> </w:t>
      </w:r>
      <w:r w:rsidR="00706329" w:rsidRPr="00BD3C00">
        <w:rPr>
          <w:bCs/>
          <w:szCs w:val="24"/>
        </w:rPr>
        <w:t xml:space="preserve">Lõikes 2 </w:t>
      </w:r>
      <w:r w:rsidR="003B04E4" w:rsidRPr="00BD3C00">
        <w:rPr>
          <w:bCs/>
          <w:szCs w:val="24"/>
        </w:rPr>
        <w:t>sätestatud</w:t>
      </w:r>
      <w:r w:rsidR="00706329" w:rsidRPr="00BD3C00">
        <w:rPr>
          <w:bCs/>
          <w:szCs w:val="24"/>
        </w:rPr>
        <w:t xml:space="preserve"> r</w:t>
      </w:r>
      <w:r w:rsidR="002B45C9" w:rsidRPr="00BD3C00">
        <w:rPr>
          <w:bCs/>
          <w:szCs w:val="24"/>
        </w:rPr>
        <w:t>iskitegurite nimekiri ei ole lõplik, sisaldades viidet ka muudele olulistele teguritele, mis võivad ilmneda iga konkreetse tegevuse hindamise</w:t>
      </w:r>
      <w:r w:rsidR="00760640" w:rsidRPr="00BD3C00">
        <w:rPr>
          <w:bCs/>
          <w:szCs w:val="24"/>
        </w:rPr>
        <w:t xml:space="preserve"> käigus.</w:t>
      </w:r>
      <w:r w:rsidR="004D62A8" w:rsidRPr="00BD3C00">
        <w:t xml:space="preserve"> </w:t>
      </w:r>
      <w:bookmarkStart w:id="20" w:name="_Hlk159590314"/>
      <w:bookmarkEnd w:id="17"/>
      <w:bookmarkEnd w:id="19"/>
      <w:r w:rsidR="0077583B" w:rsidRPr="00BD3C00">
        <w:t>Kiirgustegevuse ohuastme määramise korra kehtestab valdkonna eest vastutav minister määrusega</w:t>
      </w:r>
      <w:r w:rsidR="00D95236" w:rsidRPr="00BD3C00">
        <w:t>, mille volitusnorm esitatakse järgmises lõikes.</w:t>
      </w:r>
    </w:p>
    <w:p w14:paraId="08DFEC9C" w14:textId="77777777" w:rsidR="00C75339" w:rsidRPr="00BD3C00" w:rsidRDefault="00C75339" w:rsidP="00CA7B54">
      <w:pPr>
        <w:spacing w:after="0" w:line="240" w:lineRule="auto"/>
        <w:ind w:left="0" w:right="0" w:firstLine="0"/>
      </w:pPr>
    </w:p>
    <w:p w14:paraId="51C1F6C2" w14:textId="16089342" w:rsidR="0077583B" w:rsidRPr="00BD3C00" w:rsidRDefault="0077583B" w:rsidP="00CA7B54">
      <w:pPr>
        <w:spacing w:after="0" w:line="240" w:lineRule="auto"/>
        <w:ind w:left="0" w:right="0" w:firstLine="0"/>
      </w:pPr>
      <w:r w:rsidRPr="00BD3C00">
        <w:t>Lõike</w:t>
      </w:r>
      <w:r w:rsidR="003B04E4" w:rsidRPr="00BD3C00">
        <w:t>s</w:t>
      </w:r>
      <w:r w:rsidRPr="00BD3C00">
        <w:t xml:space="preserve"> 3</w:t>
      </w:r>
      <w:r w:rsidR="00AE034F" w:rsidRPr="00BD3C00">
        <w:t xml:space="preserve"> esitatakse volitusnorm uuele määrusele</w:t>
      </w:r>
      <w:r w:rsidR="00365D55" w:rsidRPr="00BD3C00">
        <w:t xml:space="preserve"> </w:t>
      </w:r>
      <w:r w:rsidR="00D13064" w:rsidRPr="00BD3C00">
        <w:t>– k</w:t>
      </w:r>
      <w:r w:rsidR="00365D55" w:rsidRPr="00BD3C00">
        <w:t>iirgustegevuse ohuastme määramise kord</w:t>
      </w:r>
      <w:r w:rsidR="001C57D2" w:rsidRPr="00BD3C00">
        <w:t>, mille alusel Keskkonnaamet edaspidi kiirgustegevuse ohuastme määrab</w:t>
      </w:r>
      <w:r w:rsidR="00365D55" w:rsidRPr="00BD3C00">
        <w:t>.</w:t>
      </w:r>
    </w:p>
    <w:p w14:paraId="484AD2B0" w14:textId="77777777" w:rsidR="00AE034F" w:rsidRPr="00BD3C00" w:rsidRDefault="00AE034F" w:rsidP="00CA7B54">
      <w:pPr>
        <w:spacing w:after="0" w:line="240" w:lineRule="auto"/>
        <w:ind w:left="0" w:right="0" w:firstLine="0"/>
      </w:pPr>
    </w:p>
    <w:bookmarkEnd w:id="18"/>
    <w:bookmarkEnd w:id="20"/>
    <w:p w14:paraId="3B3E29C4" w14:textId="56EC6C6F" w:rsidR="009A218D" w:rsidRPr="00BD3C00" w:rsidRDefault="00614453" w:rsidP="00CA7B54">
      <w:pPr>
        <w:spacing w:after="0" w:line="240" w:lineRule="auto"/>
        <w:ind w:left="0" w:right="0" w:firstLine="0"/>
      </w:pPr>
      <w:r w:rsidRPr="00BD3C00">
        <w:t xml:space="preserve">Lõikega </w:t>
      </w:r>
      <w:r w:rsidR="0077583B" w:rsidRPr="00BD3C00">
        <w:t>4</w:t>
      </w:r>
      <w:r w:rsidRPr="00BD3C00">
        <w:t xml:space="preserve"> </w:t>
      </w:r>
      <w:proofErr w:type="spellStart"/>
      <w:r w:rsidR="00365D55" w:rsidRPr="00BD3C00">
        <w:t>taas</w:t>
      </w:r>
      <w:r w:rsidR="003A7A9D" w:rsidRPr="00BD3C00">
        <w:t>esitatakse</w:t>
      </w:r>
      <w:proofErr w:type="spellEnd"/>
      <w:r w:rsidR="003A7A9D" w:rsidRPr="00BD3C00">
        <w:t xml:space="preserve"> kehtiv lõige </w:t>
      </w:r>
      <w:r w:rsidR="00113993" w:rsidRPr="00BD3C00">
        <w:t>3.</w:t>
      </w:r>
    </w:p>
    <w:p w14:paraId="41DA69C2" w14:textId="77777777" w:rsidR="003A7A9D" w:rsidRPr="00BD3C00" w:rsidRDefault="003A7A9D" w:rsidP="00CA7B54">
      <w:pPr>
        <w:spacing w:after="0" w:line="240" w:lineRule="auto"/>
        <w:ind w:left="0" w:right="0" w:firstLine="0"/>
        <w:rPr>
          <w:bCs/>
          <w:szCs w:val="24"/>
        </w:rPr>
      </w:pPr>
    </w:p>
    <w:p w14:paraId="5AD50610" w14:textId="6007F448" w:rsidR="009A218D" w:rsidRPr="00BD3C00" w:rsidRDefault="0033163D" w:rsidP="00CA7B54">
      <w:pPr>
        <w:spacing w:after="0" w:line="240" w:lineRule="auto"/>
        <w:ind w:left="0" w:right="0" w:firstLine="0"/>
        <w:rPr>
          <w:bCs/>
          <w:szCs w:val="24"/>
        </w:rPr>
      </w:pPr>
      <w:r w:rsidRPr="00BD3C00">
        <w:rPr>
          <w:b/>
          <w:szCs w:val="24"/>
        </w:rPr>
        <w:t>Punkti</w:t>
      </w:r>
      <w:r w:rsidR="00086FBA" w:rsidRPr="00BD3C00">
        <w:rPr>
          <w:b/>
          <w:szCs w:val="24"/>
        </w:rPr>
        <w:t xml:space="preserve">ga </w:t>
      </w:r>
      <w:r w:rsidR="009A218D" w:rsidRPr="00BD3C00">
        <w:rPr>
          <w:b/>
          <w:szCs w:val="24"/>
        </w:rPr>
        <w:t>1</w:t>
      </w:r>
      <w:bookmarkStart w:id="21" w:name="_Hlk155553439"/>
      <w:bookmarkStart w:id="22" w:name="_Hlk155709503"/>
      <w:r w:rsidR="005B6714" w:rsidRPr="00BD3C00">
        <w:rPr>
          <w:b/>
          <w:szCs w:val="24"/>
        </w:rPr>
        <w:t>6</w:t>
      </w:r>
      <w:r w:rsidRPr="00BD3C00">
        <w:rPr>
          <w:bCs/>
          <w:szCs w:val="24"/>
        </w:rPr>
        <w:t xml:space="preserve"> </w:t>
      </w:r>
      <w:r w:rsidR="00086FBA" w:rsidRPr="00BD3C00">
        <w:rPr>
          <w:bCs/>
          <w:szCs w:val="24"/>
        </w:rPr>
        <w:t>muudetakse</w:t>
      </w:r>
      <w:r w:rsidRPr="00BD3C00">
        <w:rPr>
          <w:bCs/>
          <w:szCs w:val="24"/>
        </w:rPr>
        <w:t xml:space="preserve"> §</w:t>
      </w:r>
      <w:r w:rsidR="009A218D" w:rsidRPr="00BD3C00">
        <w:rPr>
          <w:bCs/>
          <w:szCs w:val="24"/>
        </w:rPr>
        <w:t xml:space="preserve"> 35 lõi</w:t>
      </w:r>
      <w:r w:rsidR="00086FBA" w:rsidRPr="00BD3C00">
        <w:rPr>
          <w:bCs/>
          <w:szCs w:val="24"/>
        </w:rPr>
        <w:t>get 1</w:t>
      </w:r>
      <w:r w:rsidR="00432D5B" w:rsidRPr="00BD3C00">
        <w:rPr>
          <w:bCs/>
          <w:szCs w:val="24"/>
        </w:rPr>
        <w:t>,</w:t>
      </w:r>
      <w:r w:rsidR="00086FBA" w:rsidRPr="00BD3C00">
        <w:rPr>
          <w:bCs/>
          <w:szCs w:val="24"/>
        </w:rPr>
        <w:t xml:space="preserve"> asendades</w:t>
      </w:r>
      <w:r w:rsidR="009A218D" w:rsidRPr="00BD3C00">
        <w:rPr>
          <w:bCs/>
          <w:szCs w:val="24"/>
        </w:rPr>
        <w:t xml:space="preserve"> </w:t>
      </w:r>
      <w:bookmarkEnd w:id="21"/>
      <w:r w:rsidR="00285582">
        <w:rPr>
          <w:bCs/>
          <w:szCs w:val="24"/>
        </w:rPr>
        <w:t>sõnad</w:t>
      </w:r>
      <w:r w:rsidR="003B04E4" w:rsidRPr="00BD3C00">
        <w:rPr>
          <w:bCs/>
          <w:szCs w:val="24"/>
        </w:rPr>
        <w:t xml:space="preserve"> </w:t>
      </w:r>
      <w:r w:rsidR="009A218D" w:rsidRPr="00BD3C00">
        <w:rPr>
          <w:bCs/>
          <w:szCs w:val="24"/>
        </w:rPr>
        <w:t>„</w:t>
      </w:r>
      <w:r w:rsidR="007A3577" w:rsidRPr="00BD3C00">
        <w:rPr>
          <w:bCs/>
          <w:szCs w:val="24"/>
        </w:rPr>
        <w:t>k</w:t>
      </w:r>
      <w:r w:rsidR="009A218D" w:rsidRPr="00BD3C00">
        <w:rPr>
          <w:bCs/>
          <w:szCs w:val="24"/>
        </w:rPr>
        <w:t>iirgustegevusloa omaja</w:t>
      </w:r>
      <w:r w:rsidR="007A3577" w:rsidRPr="00BD3C00">
        <w:rPr>
          <w:bCs/>
          <w:szCs w:val="24"/>
        </w:rPr>
        <w:t>“</w:t>
      </w:r>
      <w:r w:rsidRPr="00BD3C00">
        <w:rPr>
          <w:bCs/>
          <w:szCs w:val="24"/>
        </w:rPr>
        <w:t xml:space="preserve"> </w:t>
      </w:r>
      <w:r w:rsidR="00285582">
        <w:rPr>
          <w:bCs/>
          <w:szCs w:val="24"/>
        </w:rPr>
        <w:t>sõnadega</w:t>
      </w:r>
      <w:r w:rsidR="009A218D" w:rsidRPr="00BD3C00">
        <w:rPr>
          <w:bCs/>
          <w:szCs w:val="24"/>
        </w:rPr>
        <w:t xml:space="preserve"> „</w:t>
      </w:r>
      <w:r w:rsidR="007A3577" w:rsidRPr="00BD3C00">
        <w:rPr>
          <w:bCs/>
          <w:szCs w:val="24"/>
        </w:rPr>
        <w:t>k</w:t>
      </w:r>
      <w:r w:rsidR="009A218D" w:rsidRPr="00BD3C00">
        <w:rPr>
          <w:bCs/>
          <w:szCs w:val="24"/>
        </w:rPr>
        <w:t>iirgustegevuse te</w:t>
      </w:r>
      <w:r w:rsidR="005B6714" w:rsidRPr="00BD3C00">
        <w:rPr>
          <w:bCs/>
          <w:szCs w:val="24"/>
        </w:rPr>
        <w:t>gija</w:t>
      </w:r>
      <w:r w:rsidR="009A218D" w:rsidRPr="00BD3C00">
        <w:rPr>
          <w:bCs/>
          <w:szCs w:val="24"/>
        </w:rPr>
        <w:t>“</w:t>
      </w:r>
      <w:bookmarkEnd w:id="22"/>
      <w:r w:rsidR="00086FBA" w:rsidRPr="00BD3C00">
        <w:rPr>
          <w:bCs/>
          <w:szCs w:val="24"/>
        </w:rPr>
        <w:t xml:space="preserve">, </w:t>
      </w:r>
      <w:r w:rsidRPr="00BD3C00">
        <w:rPr>
          <w:bCs/>
          <w:szCs w:val="24"/>
        </w:rPr>
        <w:t>kuna</w:t>
      </w:r>
      <w:r w:rsidRPr="00BD3C00">
        <w:t xml:space="preserve"> </w:t>
      </w:r>
      <w:r w:rsidRPr="00BD3C00">
        <w:rPr>
          <w:bCs/>
          <w:szCs w:val="24"/>
        </w:rPr>
        <w:t xml:space="preserve">kiirgusohutuse ning sellega seotud muu tegevuse kvaliteedijuhtimise süsteemi väljatöötamise ja rakendamise nõue kehtib nii kiirgustegevusloa kui </w:t>
      </w:r>
      <w:r w:rsidR="003B04E4" w:rsidRPr="00BD3C00">
        <w:rPr>
          <w:bCs/>
          <w:szCs w:val="24"/>
        </w:rPr>
        <w:t xml:space="preserve">ka </w:t>
      </w:r>
      <w:r w:rsidRPr="00BD3C00">
        <w:rPr>
          <w:bCs/>
          <w:szCs w:val="24"/>
        </w:rPr>
        <w:t>kiirgustegevuse registreeringu omajale.</w:t>
      </w:r>
      <w:r w:rsidR="00086FBA" w:rsidRPr="00BD3C00">
        <w:rPr>
          <w:bCs/>
          <w:szCs w:val="24"/>
        </w:rPr>
        <w:t xml:space="preserve"> Samuti täpsustatakse, et kvaliteedijuhtimise süsteem peab tagama nii kiirgustegevusloaga kui </w:t>
      </w:r>
      <w:r w:rsidR="003B04E4" w:rsidRPr="00BD3C00">
        <w:rPr>
          <w:bCs/>
          <w:szCs w:val="24"/>
        </w:rPr>
        <w:t xml:space="preserve">ka </w:t>
      </w:r>
      <w:r w:rsidR="00086FBA" w:rsidRPr="00BD3C00">
        <w:rPr>
          <w:bCs/>
          <w:szCs w:val="24"/>
        </w:rPr>
        <w:t>kiirgustegevuse registreeringuga määratud tingimuste täitmise.</w:t>
      </w:r>
    </w:p>
    <w:p w14:paraId="437C28EE" w14:textId="77777777" w:rsidR="009A218D" w:rsidRPr="00BD3C00" w:rsidRDefault="009A218D" w:rsidP="00CA7B54">
      <w:pPr>
        <w:spacing w:after="0" w:line="240" w:lineRule="auto"/>
        <w:ind w:left="0" w:right="0" w:firstLine="0"/>
        <w:rPr>
          <w:bCs/>
          <w:szCs w:val="24"/>
        </w:rPr>
      </w:pPr>
    </w:p>
    <w:p w14:paraId="2D5F3721" w14:textId="0711ABE8" w:rsidR="009A218D" w:rsidRPr="00BD3C00" w:rsidRDefault="00AD3172" w:rsidP="00CA7B54">
      <w:pPr>
        <w:spacing w:after="0" w:line="240" w:lineRule="auto"/>
        <w:ind w:left="0" w:right="0" w:firstLine="0"/>
        <w:rPr>
          <w:bCs/>
          <w:szCs w:val="24"/>
        </w:rPr>
      </w:pPr>
      <w:r w:rsidRPr="00BD3C00">
        <w:rPr>
          <w:b/>
          <w:szCs w:val="24"/>
        </w:rPr>
        <w:t xml:space="preserve">Punktiga </w:t>
      </w:r>
      <w:r w:rsidR="009A218D" w:rsidRPr="00BD3C00">
        <w:rPr>
          <w:b/>
          <w:szCs w:val="24"/>
        </w:rPr>
        <w:t>1</w:t>
      </w:r>
      <w:r w:rsidR="005B6714" w:rsidRPr="00BD3C00">
        <w:rPr>
          <w:b/>
          <w:szCs w:val="24"/>
        </w:rPr>
        <w:t>7</w:t>
      </w:r>
      <w:r w:rsidRPr="00BD3C00">
        <w:rPr>
          <w:bCs/>
          <w:szCs w:val="24"/>
        </w:rPr>
        <w:t xml:space="preserve"> tunnistatakse </w:t>
      </w:r>
      <w:r w:rsidR="006706B0" w:rsidRPr="00BD3C00">
        <w:rPr>
          <w:bCs/>
          <w:szCs w:val="24"/>
        </w:rPr>
        <w:t xml:space="preserve">kehtetuks </w:t>
      </w:r>
      <w:r w:rsidRPr="00BD3C00">
        <w:rPr>
          <w:bCs/>
          <w:szCs w:val="24"/>
        </w:rPr>
        <w:t xml:space="preserve">§ </w:t>
      </w:r>
      <w:r w:rsidR="009A218D" w:rsidRPr="00BD3C00">
        <w:rPr>
          <w:bCs/>
          <w:szCs w:val="24"/>
        </w:rPr>
        <w:t>36</w:t>
      </w:r>
      <w:r w:rsidRPr="00BD3C00">
        <w:rPr>
          <w:bCs/>
          <w:szCs w:val="24"/>
        </w:rPr>
        <w:t>. Kuna kiirgusallika paigaldamine, remont ja hooldus on kiirgustegevused, mille</w:t>
      </w:r>
      <w:r w:rsidR="00760640" w:rsidRPr="00BD3C00">
        <w:rPr>
          <w:bCs/>
          <w:szCs w:val="24"/>
        </w:rPr>
        <w:t>ks</w:t>
      </w:r>
      <w:r w:rsidRPr="00BD3C00">
        <w:rPr>
          <w:bCs/>
          <w:szCs w:val="24"/>
        </w:rPr>
        <w:t xml:space="preserve"> </w:t>
      </w:r>
      <w:r w:rsidR="00285582">
        <w:rPr>
          <w:bCs/>
          <w:szCs w:val="24"/>
        </w:rPr>
        <w:t>on vaja</w:t>
      </w:r>
      <w:r w:rsidRPr="00BD3C00">
        <w:rPr>
          <w:bCs/>
          <w:szCs w:val="24"/>
        </w:rPr>
        <w:t xml:space="preserve"> kiirgustegevusluba, </w:t>
      </w:r>
      <w:proofErr w:type="spellStart"/>
      <w:r w:rsidR="00AE6BB3" w:rsidRPr="00BD3C00">
        <w:rPr>
          <w:bCs/>
          <w:szCs w:val="24"/>
        </w:rPr>
        <w:t>taasesitatakse</w:t>
      </w:r>
      <w:proofErr w:type="spellEnd"/>
      <w:r w:rsidR="00AE6BB3" w:rsidRPr="00BD3C00">
        <w:rPr>
          <w:bCs/>
          <w:szCs w:val="24"/>
        </w:rPr>
        <w:t xml:space="preserve"> </w:t>
      </w:r>
      <w:r w:rsidR="00C53EB1" w:rsidRPr="00BD3C00">
        <w:rPr>
          <w:bCs/>
          <w:szCs w:val="24"/>
        </w:rPr>
        <w:t xml:space="preserve">nimetatud </w:t>
      </w:r>
      <w:r w:rsidR="00AE6BB3" w:rsidRPr="00BD3C00">
        <w:rPr>
          <w:bCs/>
          <w:szCs w:val="24"/>
        </w:rPr>
        <w:t xml:space="preserve">lõige </w:t>
      </w:r>
      <w:r w:rsidRPr="00BD3C00">
        <w:rPr>
          <w:bCs/>
          <w:szCs w:val="24"/>
        </w:rPr>
        <w:t>§ 68 lõi</w:t>
      </w:r>
      <w:r w:rsidR="003B04E4" w:rsidRPr="00BD3C00">
        <w:rPr>
          <w:bCs/>
          <w:szCs w:val="24"/>
        </w:rPr>
        <w:t>ke</w:t>
      </w:r>
      <w:r w:rsidRPr="00BD3C00">
        <w:rPr>
          <w:bCs/>
          <w:szCs w:val="24"/>
        </w:rPr>
        <w:t xml:space="preserve"> 1 koosseisu</w:t>
      </w:r>
      <w:r w:rsidR="00AE6BB3" w:rsidRPr="00BD3C00">
        <w:rPr>
          <w:bCs/>
          <w:szCs w:val="24"/>
        </w:rPr>
        <w:t>s</w:t>
      </w:r>
      <w:r w:rsidR="00C22A5B" w:rsidRPr="00BD3C00">
        <w:rPr>
          <w:bCs/>
          <w:szCs w:val="24"/>
        </w:rPr>
        <w:t xml:space="preserve">, kus on loetletud kõik </w:t>
      </w:r>
      <w:r w:rsidR="00285582">
        <w:rPr>
          <w:bCs/>
          <w:szCs w:val="24"/>
        </w:rPr>
        <w:t xml:space="preserve">loakohustusega </w:t>
      </w:r>
      <w:r w:rsidR="00C22A5B" w:rsidRPr="00BD3C00">
        <w:rPr>
          <w:bCs/>
          <w:szCs w:val="24"/>
        </w:rPr>
        <w:t>tegevused</w:t>
      </w:r>
      <w:r w:rsidR="00285582">
        <w:rPr>
          <w:bCs/>
          <w:szCs w:val="24"/>
        </w:rPr>
        <w:t>.</w:t>
      </w:r>
    </w:p>
    <w:p w14:paraId="7D5515BB" w14:textId="77777777" w:rsidR="00AE6BB3" w:rsidRPr="00BD3C00" w:rsidRDefault="00AE6BB3" w:rsidP="00CA7B54">
      <w:pPr>
        <w:spacing w:after="0" w:line="240" w:lineRule="auto"/>
        <w:ind w:left="0" w:right="0" w:firstLine="0"/>
        <w:rPr>
          <w:bCs/>
          <w:szCs w:val="24"/>
        </w:rPr>
      </w:pPr>
    </w:p>
    <w:p w14:paraId="4F54E0E7" w14:textId="2BE77990" w:rsidR="00E15F0C" w:rsidRPr="00BD3C00" w:rsidRDefault="00BB2F3A" w:rsidP="00CA7B54">
      <w:pPr>
        <w:spacing w:after="0" w:line="240" w:lineRule="auto"/>
        <w:ind w:left="0" w:right="0" w:firstLine="0"/>
        <w:rPr>
          <w:bCs/>
          <w:szCs w:val="24"/>
        </w:rPr>
      </w:pPr>
      <w:r w:rsidRPr="00BD3C00">
        <w:rPr>
          <w:b/>
          <w:szCs w:val="24"/>
        </w:rPr>
        <w:lastRenderedPageBreak/>
        <w:t xml:space="preserve">Punktidega </w:t>
      </w:r>
      <w:r w:rsidR="009A218D" w:rsidRPr="00BD3C00">
        <w:rPr>
          <w:b/>
          <w:szCs w:val="24"/>
        </w:rPr>
        <w:t>1</w:t>
      </w:r>
      <w:r w:rsidR="005B6714" w:rsidRPr="00BD3C00">
        <w:rPr>
          <w:b/>
          <w:szCs w:val="24"/>
        </w:rPr>
        <w:t>8</w:t>
      </w:r>
      <w:r w:rsidR="003B04E4" w:rsidRPr="00BD3C00">
        <w:rPr>
          <w:b/>
          <w:szCs w:val="24"/>
        </w:rPr>
        <w:t xml:space="preserve"> ja </w:t>
      </w:r>
      <w:r w:rsidRPr="00BD3C00">
        <w:rPr>
          <w:b/>
          <w:szCs w:val="24"/>
        </w:rPr>
        <w:t>1</w:t>
      </w:r>
      <w:r w:rsidR="005B6714" w:rsidRPr="00BD3C00">
        <w:rPr>
          <w:b/>
          <w:szCs w:val="24"/>
        </w:rPr>
        <w:t>9</w:t>
      </w:r>
      <w:r w:rsidRPr="00BD3C00">
        <w:rPr>
          <w:b/>
          <w:szCs w:val="24"/>
        </w:rPr>
        <w:t xml:space="preserve"> </w:t>
      </w:r>
      <w:r w:rsidR="00E7402B" w:rsidRPr="00BD3C00">
        <w:rPr>
          <w:bCs/>
          <w:szCs w:val="24"/>
        </w:rPr>
        <w:t>muudetakse</w:t>
      </w:r>
      <w:r w:rsidR="009A218D" w:rsidRPr="00BD3C00">
        <w:rPr>
          <w:bCs/>
          <w:szCs w:val="24"/>
        </w:rPr>
        <w:t xml:space="preserve"> </w:t>
      </w:r>
      <w:bookmarkStart w:id="23" w:name="_Hlk155710294"/>
      <w:r w:rsidRPr="00BD3C00">
        <w:rPr>
          <w:bCs/>
          <w:szCs w:val="24"/>
        </w:rPr>
        <w:t>§</w:t>
      </w:r>
      <w:r w:rsidR="009A218D" w:rsidRPr="00BD3C00">
        <w:rPr>
          <w:bCs/>
          <w:szCs w:val="24"/>
        </w:rPr>
        <w:t xml:space="preserve"> 37</w:t>
      </w:r>
      <w:r w:rsidR="00E7402B" w:rsidRPr="00BD3C00">
        <w:rPr>
          <w:bCs/>
          <w:szCs w:val="24"/>
        </w:rPr>
        <w:t xml:space="preserve"> lõiget 1 ja 2. Muudatusega asendatakse</w:t>
      </w:r>
      <w:r w:rsidRPr="00BD3C00">
        <w:rPr>
          <w:bCs/>
          <w:szCs w:val="24"/>
        </w:rPr>
        <w:t xml:space="preserve"> kiirgusallika ja radioaktiivsete jäätmete inventuuri aruande nõudeid</w:t>
      </w:r>
      <w:r w:rsidR="00E7402B" w:rsidRPr="00BD3C00">
        <w:rPr>
          <w:bCs/>
          <w:szCs w:val="24"/>
        </w:rPr>
        <w:t xml:space="preserve"> kirjeldavates sätetes </w:t>
      </w:r>
      <w:r w:rsidR="00285582">
        <w:rPr>
          <w:bCs/>
          <w:szCs w:val="24"/>
        </w:rPr>
        <w:t>sõnad</w:t>
      </w:r>
      <w:r w:rsidR="00760640" w:rsidRPr="00BD3C00">
        <w:rPr>
          <w:bCs/>
          <w:szCs w:val="24"/>
        </w:rPr>
        <w:t xml:space="preserve"> </w:t>
      </w:r>
      <w:r w:rsidRPr="00BD3C00">
        <w:rPr>
          <w:bCs/>
          <w:szCs w:val="24"/>
        </w:rPr>
        <w:t xml:space="preserve">„kiirgustegevusloa omaja“ </w:t>
      </w:r>
      <w:r w:rsidR="00285582">
        <w:rPr>
          <w:bCs/>
          <w:szCs w:val="24"/>
        </w:rPr>
        <w:t>sõnadega</w:t>
      </w:r>
      <w:r w:rsidR="00760640" w:rsidRPr="00BD3C00">
        <w:rPr>
          <w:bCs/>
          <w:szCs w:val="24"/>
        </w:rPr>
        <w:t xml:space="preserve"> </w:t>
      </w:r>
      <w:r w:rsidRPr="00BD3C00">
        <w:rPr>
          <w:bCs/>
          <w:szCs w:val="24"/>
        </w:rPr>
        <w:t>„kiirgustegevuse te</w:t>
      </w:r>
      <w:r w:rsidR="006F63BC" w:rsidRPr="00BD3C00">
        <w:rPr>
          <w:bCs/>
          <w:szCs w:val="24"/>
        </w:rPr>
        <w:t>gija</w:t>
      </w:r>
      <w:r w:rsidRPr="00BD3C00">
        <w:rPr>
          <w:bCs/>
          <w:szCs w:val="24"/>
        </w:rPr>
        <w:t xml:space="preserve">“ ning </w:t>
      </w:r>
      <w:r w:rsidR="00F66AF0" w:rsidRPr="00BD3C00">
        <w:rPr>
          <w:bCs/>
          <w:szCs w:val="24"/>
        </w:rPr>
        <w:t>täpsustatakse</w:t>
      </w:r>
      <w:r w:rsidRPr="00BD3C00">
        <w:rPr>
          <w:bCs/>
          <w:szCs w:val="24"/>
        </w:rPr>
        <w:t xml:space="preserve">, et </w:t>
      </w:r>
      <w:r w:rsidR="00D90626" w:rsidRPr="00BD3C00">
        <w:rPr>
          <w:bCs/>
          <w:szCs w:val="24"/>
        </w:rPr>
        <w:t>kui kiirgustegevusloa või kiirgustegevuse registreeringu tingimustes ei ole märgitud teisiti, peavad arvestusdokumendid sisaldama kiirgusallika kohta andmeid, mi</w:t>
      </w:r>
      <w:r w:rsidR="003B04E4" w:rsidRPr="00BD3C00">
        <w:rPr>
          <w:bCs/>
          <w:szCs w:val="24"/>
        </w:rPr>
        <w:t>da</w:t>
      </w:r>
      <w:r w:rsidR="00D90626" w:rsidRPr="00BD3C00">
        <w:rPr>
          <w:bCs/>
          <w:szCs w:val="24"/>
        </w:rPr>
        <w:t xml:space="preserve"> nõuta</w:t>
      </w:r>
      <w:r w:rsidR="003B04E4" w:rsidRPr="00BD3C00">
        <w:rPr>
          <w:bCs/>
          <w:szCs w:val="24"/>
        </w:rPr>
        <w:t>kse</w:t>
      </w:r>
      <w:r w:rsidR="00D90626" w:rsidRPr="00BD3C00">
        <w:rPr>
          <w:bCs/>
          <w:szCs w:val="24"/>
        </w:rPr>
        <w:t xml:space="preserve"> kiirgustegevusloa või kiirgustegevuse registreeringu taotlemis</w:t>
      </w:r>
      <w:bookmarkEnd w:id="23"/>
      <w:r w:rsidR="00D90626" w:rsidRPr="00BD3C00">
        <w:rPr>
          <w:bCs/>
          <w:szCs w:val="24"/>
        </w:rPr>
        <w:t>el.</w:t>
      </w:r>
    </w:p>
    <w:p w14:paraId="3B5CF42F" w14:textId="77777777" w:rsidR="00D90626" w:rsidRPr="00BD3C00" w:rsidRDefault="00D90626" w:rsidP="00CA7B54">
      <w:pPr>
        <w:spacing w:after="0" w:line="240" w:lineRule="auto"/>
        <w:ind w:left="0" w:right="0" w:firstLine="0"/>
        <w:rPr>
          <w:bCs/>
          <w:szCs w:val="24"/>
        </w:rPr>
      </w:pPr>
    </w:p>
    <w:p w14:paraId="0698E1EB" w14:textId="55F77D39" w:rsidR="009A218D" w:rsidRPr="00BD3C00" w:rsidRDefault="00E15F0C" w:rsidP="00CA7B54">
      <w:pPr>
        <w:spacing w:after="0" w:line="240" w:lineRule="auto"/>
        <w:ind w:left="0" w:right="0" w:firstLine="0"/>
        <w:rPr>
          <w:bCs/>
          <w:szCs w:val="24"/>
        </w:rPr>
      </w:pPr>
      <w:r w:rsidRPr="00BD3C00">
        <w:rPr>
          <w:b/>
          <w:szCs w:val="24"/>
        </w:rPr>
        <w:t xml:space="preserve">Punktiga </w:t>
      </w:r>
      <w:r w:rsidR="006F63BC" w:rsidRPr="00BD3C00">
        <w:rPr>
          <w:b/>
          <w:szCs w:val="24"/>
        </w:rPr>
        <w:t>20</w:t>
      </w:r>
      <w:r w:rsidRPr="00BD3C00">
        <w:rPr>
          <w:bCs/>
          <w:szCs w:val="24"/>
        </w:rPr>
        <w:t xml:space="preserve"> muudetakse seaduse 3. peatüki</w:t>
      </w:r>
      <w:r w:rsidR="00FE29B1" w:rsidRPr="00BD3C00">
        <w:t xml:space="preserve"> (</w:t>
      </w:r>
      <w:r w:rsidR="003B04E4" w:rsidRPr="00BD3C00">
        <w:t>k</w:t>
      </w:r>
      <w:r w:rsidR="00FE29B1" w:rsidRPr="00BD3C00">
        <w:rPr>
          <w:bCs/>
          <w:szCs w:val="24"/>
        </w:rPr>
        <w:t xml:space="preserve">iirgustegevuse nõuded) </w:t>
      </w:r>
      <w:r w:rsidRPr="00BD3C00">
        <w:rPr>
          <w:bCs/>
          <w:szCs w:val="24"/>
        </w:rPr>
        <w:t>3. jagu</w:t>
      </w:r>
      <w:r w:rsidR="00FE29B1" w:rsidRPr="00BD3C00">
        <w:t xml:space="preserve"> (</w:t>
      </w:r>
      <w:r w:rsidR="003B04E4" w:rsidRPr="00BD3C00">
        <w:t>k</w:t>
      </w:r>
      <w:r w:rsidR="00FE29B1" w:rsidRPr="00BD3C00">
        <w:rPr>
          <w:bCs/>
          <w:szCs w:val="24"/>
        </w:rPr>
        <w:t>iirgusohutus töökohal)</w:t>
      </w:r>
      <w:r w:rsidRPr="00BD3C00">
        <w:rPr>
          <w:bCs/>
          <w:szCs w:val="24"/>
        </w:rPr>
        <w:t xml:space="preserve">, asendades </w:t>
      </w:r>
      <w:r w:rsidR="00022DC5">
        <w:rPr>
          <w:bCs/>
          <w:szCs w:val="24"/>
        </w:rPr>
        <w:t>sõnad</w:t>
      </w:r>
      <w:r w:rsidR="00760640" w:rsidRPr="00BD3C00">
        <w:rPr>
          <w:bCs/>
          <w:szCs w:val="24"/>
        </w:rPr>
        <w:t xml:space="preserve"> </w:t>
      </w:r>
      <w:r w:rsidRPr="00BD3C00">
        <w:rPr>
          <w:bCs/>
          <w:szCs w:val="24"/>
        </w:rPr>
        <w:t xml:space="preserve">„kiirgustegevusloa omaja“ </w:t>
      </w:r>
      <w:r w:rsidR="00022DC5">
        <w:rPr>
          <w:bCs/>
          <w:szCs w:val="24"/>
        </w:rPr>
        <w:t>sõnadega</w:t>
      </w:r>
      <w:r w:rsidR="00760640" w:rsidRPr="00BD3C00" w:rsidDel="00760640">
        <w:rPr>
          <w:bCs/>
          <w:szCs w:val="24"/>
        </w:rPr>
        <w:t xml:space="preserve"> </w:t>
      </w:r>
      <w:r w:rsidRPr="00BD3C00">
        <w:rPr>
          <w:bCs/>
          <w:szCs w:val="24"/>
        </w:rPr>
        <w:t>„kiirgustegevuse te</w:t>
      </w:r>
      <w:r w:rsidR="006F63BC" w:rsidRPr="00BD3C00">
        <w:rPr>
          <w:bCs/>
          <w:szCs w:val="24"/>
        </w:rPr>
        <w:t>gija</w:t>
      </w:r>
      <w:r w:rsidRPr="00BD3C00">
        <w:rPr>
          <w:bCs/>
          <w:szCs w:val="24"/>
        </w:rPr>
        <w:t xml:space="preserve">“. Muudatus on vajalik, kuna kiirgusohutuse nõuded töökohal rakenduvad nii kiirgustegevusloa kui </w:t>
      </w:r>
      <w:r w:rsidR="003B04E4" w:rsidRPr="00BD3C00">
        <w:rPr>
          <w:bCs/>
          <w:szCs w:val="24"/>
        </w:rPr>
        <w:t xml:space="preserve">ka </w:t>
      </w:r>
      <w:r w:rsidRPr="00BD3C00">
        <w:rPr>
          <w:bCs/>
          <w:szCs w:val="24"/>
        </w:rPr>
        <w:t>kiirgustegevuse registreeringu puhul.</w:t>
      </w:r>
    </w:p>
    <w:p w14:paraId="1FD3E12B" w14:textId="77777777" w:rsidR="00E15F0C" w:rsidRPr="00BD3C00" w:rsidRDefault="00E15F0C" w:rsidP="00CA7B54">
      <w:pPr>
        <w:spacing w:after="0" w:line="240" w:lineRule="auto"/>
        <w:ind w:left="0" w:right="0" w:firstLine="0"/>
        <w:rPr>
          <w:bCs/>
          <w:szCs w:val="24"/>
        </w:rPr>
      </w:pPr>
    </w:p>
    <w:p w14:paraId="0DC7100B" w14:textId="6EDAF55E" w:rsidR="009A218D" w:rsidRPr="00BD3C00" w:rsidRDefault="002B0C43" w:rsidP="00CA7B54">
      <w:pPr>
        <w:spacing w:after="0" w:line="240" w:lineRule="auto"/>
        <w:ind w:left="0" w:right="0" w:firstLine="0"/>
        <w:rPr>
          <w:bCs/>
          <w:szCs w:val="24"/>
        </w:rPr>
      </w:pPr>
      <w:r w:rsidRPr="00BD3C00">
        <w:rPr>
          <w:b/>
          <w:szCs w:val="24"/>
        </w:rPr>
        <w:t>Punktiga 2</w:t>
      </w:r>
      <w:r w:rsidR="006F63BC" w:rsidRPr="00BD3C00">
        <w:rPr>
          <w:b/>
          <w:szCs w:val="24"/>
        </w:rPr>
        <w:t>1</w:t>
      </w:r>
      <w:r w:rsidRPr="00BD3C00">
        <w:rPr>
          <w:b/>
          <w:szCs w:val="24"/>
        </w:rPr>
        <w:t xml:space="preserve"> </w:t>
      </w:r>
      <w:r w:rsidRPr="00BD3C00">
        <w:rPr>
          <w:bCs/>
          <w:szCs w:val="24"/>
        </w:rPr>
        <w:t xml:space="preserve">muudetakse § </w:t>
      </w:r>
      <w:r w:rsidR="009A218D" w:rsidRPr="00BD3C00">
        <w:rPr>
          <w:bCs/>
          <w:szCs w:val="24"/>
        </w:rPr>
        <w:t xml:space="preserve">46 </w:t>
      </w:r>
      <w:bookmarkStart w:id="24" w:name="_Hlk155800111"/>
      <w:r w:rsidR="009A218D" w:rsidRPr="00BD3C00">
        <w:rPr>
          <w:bCs/>
          <w:szCs w:val="24"/>
        </w:rPr>
        <w:t>lõi</w:t>
      </w:r>
      <w:r w:rsidR="003B04E4" w:rsidRPr="00BD3C00">
        <w:rPr>
          <w:bCs/>
          <w:szCs w:val="24"/>
        </w:rPr>
        <w:t>k</w:t>
      </w:r>
      <w:r w:rsidR="009A218D" w:rsidRPr="00BD3C00">
        <w:rPr>
          <w:bCs/>
          <w:szCs w:val="24"/>
        </w:rPr>
        <w:t xml:space="preserve">e 2 </w:t>
      </w:r>
      <w:r w:rsidRPr="00BD3C00">
        <w:rPr>
          <w:bCs/>
          <w:szCs w:val="24"/>
        </w:rPr>
        <w:t xml:space="preserve">sõnastust, täpsustades, et </w:t>
      </w:r>
      <w:r w:rsidR="009A218D" w:rsidRPr="00BD3C00">
        <w:rPr>
          <w:bCs/>
          <w:szCs w:val="24"/>
        </w:rPr>
        <w:t xml:space="preserve">kiirgusohutuse spetsialisti määramine </w:t>
      </w:r>
      <w:r w:rsidR="00F2307A" w:rsidRPr="00BD3C00">
        <w:rPr>
          <w:bCs/>
          <w:szCs w:val="24"/>
        </w:rPr>
        <w:t xml:space="preserve">on </w:t>
      </w:r>
      <w:r w:rsidR="009A218D" w:rsidRPr="00BD3C00">
        <w:rPr>
          <w:bCs/>
          <w:szCs w:val="24"/>
        </w:rPr>
        <w:t>kohustuslik</w:t>
      </w:r>
      <w:r w:rsidRPr="00BD3C00">
        <w:rPr>
          <w:bCs/>
          <w:szCs w:val="24"/>
        </w:rPr>
        <w:t xml:space="preserve">, kui tegemist on mõõduka või suure ohuga kiirgustegevusega või kui väikese ohuga kiirgustegevuses kasutatakse rohkem kui </w:t>
      </w:r>
      <w:r w:rsidR="00022DC5">
        <w:rPr>
          <w:bCs/>
          <w:szCs w:val="24"/>
        </w:rPr>
        <w:t>kümmet</w:t>
      </w:r>
      <w:r w:rsidRPr="00BD3C00">
        <w:rPr>
          <w:bCs/>
          <w:szCs w:val="24"/>
        </w:rPr>
        <w:t xml:space="preserve"> kiirgusallikat. </w:t>
      </w:r>
      <w:r w:rsidR="00F2307A" w:rsidRPr="00BD3C00">
        <w:rPr>
          <w:bCs/>
          <w:szCs w:val="24"/>
        </w:rPr>
        <w:t>Seni k</w:t>
      </w:r>
      <w:r w:rsidRPr="00BD3C00">
        <w:rPr>
          <w:bCs/>
          <w:szCs w:val="24"/>
        </w:rPr>
        <w:t>ehtinud sõnastus sidus</w:t>
      </w:r>
      <w:r w:rsidR="00F2307A" w:rsidRPr="00BD3C00">
        <w:t xml:space="preserve"> kiirgusohutuse spetsialist määramise kohustuse k</w:t>
      </w:r>
      <w:r w:rsidR="00F2307A" w:rsidRPr="00BD3C00">
        <w:rPr>
          <w:bCs/>
          <w:szCs w:val="24"/>
        </w:rPr>
        <w:t>iirgustöötajate arvuga, mis aga ei iseloomusta kiirgustegevuse risk</w:t>
      </w:r>
      <w:r w:rsidR="00DE1D74" w:rsidRPr="00BD3C00">
        <w:rPr>
          <w:bCs/>
          <w:szCs w:val="24"/>
        </w:rPr>
        <w:t>i</w:t>
      </w:r>
      <w:r w:rsidR="00F2307A" w:rsidRPr="00BD3C00">
        <w:rPr>
          <w:bCs/>
          <w:szCs w:val="24"/>
        </w:rPr>
        <w:t>.</w:t>
      </w:r>
      <w:r w:rsidR="009423B8" w:rsidRPr="00BD3C00">
        <w:rPr>
          <w:bCs/>
          <w:szCs w:val="24"/>
        </w:rPr>
        <w:t xml:space="preserve"> Uus ohuastmete määratlus (kiirgusseadus</w:t>
      </w:r>
      <w:r w:rsidR="003B04E4" w:rsidRPr="00BD3C00">
        <w:rPr>
          <w:bCs/>
          <w:szCs w:val="24"/>
        </w:rPr>
        <w:t>e</w:t>
      </w:r>
      <w:r w:rsidR="009423B8" w:rsidRPr="00BD3C00">
        <w:rPr>
          <w:bCs/>
          <w:szCs w:val="24"/>
        </w:rPr>
        <w:t xml:space="preserve"> § 34) ning kiirgusohutuse spetsialisti määramise kohustuse sidumine kiirgusallikate arvuga aitab paremini ohjata tegevusega kaasnevaid riske ning tagada kiirgustöötajate, elanike ja patsientide ohutus. </w:t>
      </w:r>
      <w:r w:rsidR="001530F8" w:rsidRPr="00BD3C00">
        <w:rPr>
          <w:bCs/>
          <w:szCs w:val="24"/>
        </w:rPr>
        <w:t xml:space="preserve">Kuna kiirgusohutuse spetsialistide leidmine ning koolitamine vajavad aega, on </w:t>
      </w:r>
      <w:r w:rsidR="003B04E4" w:rsidRPr="00BD3C00">
        <w:rPr>
          <w:bCs/>
          <w:szCs w:val="24"/>
        </w:rPr>
        <w:t>selle</w:t>
      </w:r>
      <w:r w:rsidR="001530F8" w:rsidRPr="00BD3C00">
        <w:rPr>
          <w:bCs/>
          <w:szCs w:val="24"/>
        </w:rPr>
        <w:t xml:space="preserve"> sätte puhul ette nähtud üleminekuaeg</w:t>
      </w:r>
      <w:r w:rsidR="0067362D" w:rsidRPr="00BD3C00">
        <w:rPr>
          <w:bCs/>
          <w:szCs w:val="24"/>
        </w:rPr>
        <w:t>.</w:t>
      </w:r>
    </w:p>
    <w:p w14:paraId="0973DE03" w14:textId="77777777" w:rsidR="005B41B2" w:rsidRPr="00BD3C00" w:rsidRDefault="005B41B2" w:rsidP="00CA7B54">
      <w:pPr>
        <w:spacing w:after="0" w:line="240" w:lineRule="auto"/>
        <w:ind w:left="0" w:right="0" w:firstLine="0"/>
        <w:rPr>
          <w:bCs/>
          <w:szCs w:val="24"/>
        </w:rPr>
      </w:pPr>
    </w:p>
    <w:bookmarkEnd w:id="24"/>
    <w:p w14:paraId="523D5B4A" w14:textId="63A2543F" w:rsidR="005B41B2" w:rsidRPr="00BD3C00" w:rsidRDefault="005B41B2" w:rsidP="00CA7B54">
      <w:pPr>
        <w:spacing w:after="0" w:line="240" w:lineRule="auto"/>
        <w:ind w:left="0" w:right="0" w:firstLine="0"/>
        <w:rPr>
          <w:bCs/>
          <w:szCs w:val="24"/>
        </w:rPr>
      </w:pPr>
      <w:r w:rsidRPr="00BD3C00">
        <w:rPr>
          <w:b/>
          <w:szCs w:val="24"/>
        </w:rPr>
        <w:t>Punktiga 2</w:t>
      </w:r>
      <w:r w:rsidR="006F63BC" w:rsidRPr="00BD3C00">
        <w:rPr>
          <w:b/>
          <w:szCs w:val="24"/>
        </w:rPr>
        <w:t>2</w:t>
      </w:r>
      <w:r w:rsidRPr="00BD3C00">
        <w:rPr>
          <w:bCs/>
          <w:szCs w:val="24"/>
        </w:rPr>
        <w:t xml:space="preserve"> täiendatakse § 61 lõigetega 5 ja 6</w:t>
      </w:r>
      <w:r w:rsidR="003B04E4" w:rsidRPr="00BD3C00">
        <w:rPr>
          <w:bCs/>
          <w:szCs w:val="24"/>
        </w:rPr>
        <w:t>,</w:t>
      </w:r>
      <w:r w:rsidRPr="00BD3C00">
        <w:rPr>
          <w:bCs/>
          <w:szCs w:val="24"/>
        </w:rPr>
        <w:t xml:space="preserve"> täpsustades radioaktiivsete jäätmete vahe- ja lõppladustamise korraldamist ning selleks vajaminevate vahendite tagamist. Lõikes 5 sätestatakse, et Kliimaministeerium võib radioaktiivsete jäätmete vahe- ja lõppladustamise korraldamise </w:t>
      </w:r>
      <w:r w:rsidR="0025480A" w:rsidRPr="00BD3C00">
        <w:rPr>
          <w:bCs/>
          <w:szCs w:val="24"/>
        </w:rPr>
        <w:t xml:space="preserve">kohustuse üle </w:t>
      </w:r>
      <w:r w:rsidRPr="00BD3C00">
        <w:rPr>
          <w:bCs/>
          <w:szCs w:val="24"/>
        </w:rPr>
        <w:t xml:space="preserve">anda riigi omandis olevale äriühingule, kelle põhitegevus on radioaktiivsete jäätmete käitlemine ja kellega valdkonna eest vastutav minister on sõlminud selleks halduslepingu halduskoostöö seaduses sätestatud korras. Eestis on </w:t>
      </w:r>
      <w:r w:rsidR="00E7227B" w:rsidRPr="00BD3C00">
        <w:rPr>
          <w:bCs/>
          <w:szCs w:val="24"/>
        </w:rPr>
        <w:t xml:space="preserve">praegu </w:t>
      </w:r>
      <w:r w:rsidRPr="00BD3C00">
        <w:rPr>
          <w:bCs/>
          <w:szCs w:val="24"/>
        </w:rPr>
        <w:t>selli</w:t>
      </w:r>
      <w:r w:rsidR="00E7227B" w:rsidRPr="00BD3C00">
        <w:rPr>
          <w:bCs/>
          <w:szCs w:val="24"/>
        </w:rPr>
        <w:t>ne</w:t>
      </w:r>
      <w:r w:rsidRPr="00BD3C00">
        <w:rPr>
          <w:bCs/>
          <w:szCs w:val="24"/>
        </w:rPr>
        <w:t xml:space="preserve"> äriühing AS A.L.A.R.A. Kuni 2023. aastani oli see riigi äriühing Majandus-</w:t>
      </w:r>
      <w:r w:rsidR="00E7227B" w:rsidRPr="00BD3C00">
        <w:rPr>
          <w:bCs/>
          <w:szCs w:val="24"/>
        </w:rPr>
        <w:t xml:space="preserve"> ja </w:t>
      </w:r>
      <w:r w:rsidRPr="00BD3C00">
        <w:rPr>
          <w:bCs/>
          <w:szCs w:val="24"/>
        </w:rPr>
        <w:t>Kommunikatsiooniministeeriumi, alates 1.07.2023 aga Kliimaministeeriumi valitsemisalas. Muudatuse eesmärk on korrastada AS</w:t>
      </w:r>
      <w:r w:rsidR="00E7227B" w:rsidRPr="00BD3C00">
        <w:rPr>
          <w:bCs/>
          <w:szCs w:val="24"/>
        </w:rPr>
        <w:t>i</w:t>
      </w:r>
      <w:r w:rsidRPr="00BD3C00">
        <w:rPr>
          <w:bCs/>
          <w:szCs w:val="24"/>
        </w:rPr>
        <w:t xml:space="preserve"> A.L.A.R.A. ja Kliimaministeeriumi lepinguliste suhete aluseid, et riigi omandis olevate</w:t>
      </w:r>
      <w:r w:rsidR="00E7227B" w:rsidRPr="00BD3C00">
        <w:rPr>
          <w:bCs/>
          <w:szCs w:val="24"/>
        </w:rPr>
        <w:t>le</w:t>
      </w:r>
      <w:r w:rsidRPr="00BD3C00">
        <w:rPr>
          <w:bCs/>
          <w:szCs w:val="24"/>
        </w:rPr>
        <w:t xml:space="preserve"> äriühingute</w:t>
      </w:r>
      <w:r w:rsidR="00E7227B" w:rsidRPr="00BD3C00">
        <w:rPr>
          <w:bCs/>
          <w:szCs w:val="24"/>
        </w:rPr>
        <w:t>le</w:t>
      </w:r>
      <w:r w:rsidRPr="00BD3C00">
        <w:rPr>
          <w:bCs/>
          <w:szCs w:val="24"/>
        </w:rPr>
        <w:t xml:space="preserve"> </w:t>
      </w:r>
      <w:r w:rsidR="00E7227B" w:rsidRPr="00BD3C00">
        <w:rPr>
          <w:bCs/>
          <w:szCs w:val="24"/>
        </w:rPr>
        <w:t>eraldataks toetusi</w:t>
      </w:r>
      <w:r w:rsidRPr="00BD3C00">
        <w:rPr>
          <w:bCs/>
          <w:szCs w:val="24"/>
        </w:rPr>
        <w:t xml:space="preserve"> sarnastel alusel, st ministeeriumi ja toetuse saaja vahel sõlmitud halduslepingu alusel. Muudatuse jõustumisel </w:t>
      </w:r>
      <w:r w:rsidR="00E7227B" w:rsidRPr="00BD3C00">
        <w:rPr>
          <w:bCs/>
          <w:szCs w:val="24"/>
        </w:rPr>
        <w:t>ei ole</w:t>
      </w:r>
      <w:r w:rsidRPr="00BD3C00">
        <w:rPr>
          <w:bCs/>
          <w:szCs w:val="24"/>
        </w:rPr>
        <w:t xml:space="preserve"> vaja korraldada </w:t>
      </w:r>
      <w:r w:rsidR="00022DC5">
        <w:rPr>
          <w:bCs/>
          <w:szCs w:val="24"/>
        </w:rPr>
        <w:t xml:space="preserve">riigihanget </w:t>
      </w:r>
      <w:r w:rsidRPr="00BD3C00">
        <w:rPr>
          <w:bCs/>
          <w:szCs w:val="24"/>
        </w:rPr>
        <w:t>riigi omandis olevalt äriühingult teenuste tellimise</w:t>
      </w:r>
      <w:r w:rsidR="00E7227B" w:rsidRPr="00BD3C00">
        <w:rPr>
          <w:bCs/>
          <w:szCs w:val="24"/>
        </w:rPr>
        <w:t>ks ega</w:t>
      </w:r>
      <w:r w:rsidRPr="00BD3C00">
        <w:rPr>
          <w:bCs/>
          <w:szCs w:val="24"/>
        </w:rPr>
        <w:t xml:space="preserve"> selle äriühingu tegevuse toetamise lepingu sõlmimiseks</w:t>
      </w:r>
      <w:r w:rsidR="00022DC5">
        <w:rPr>
          <w:bCs/>
          <w:szCs w:val="24"/>
        </w:rPr>
        <w:t>.</w:t>
      </w:r>
    </w:p>
    <w:p w14:paraId="51C013E7" w14:textId="77777777" w:rsidR="00511E1F" w:rsidRPr="00BD3C00" w:rsidRDefault="00511E1F" w:rsidP="00CA7B54">
      <w:pPr>
        <w:spacing w:after="0" w:line="240" w:lineRule="auto"/>
        <w:ind w:left="0" w:right="0" w:firstLine="0"/>
        <w:rPr>
          <w:bCs/>
          <w:szCs w:val="24"/>
        </w:rPr>
      </w:pPr>
    </w:p>
    <w:p w14:paraId="28BF402D" w14:textId="4955B142" w:rsidR="009A218D" w:rsidRPr="00BD3C00" w:rsidRDefault="005B41B2" w:rsidP="00CA7B54">
      <w:pPr>
        <w:spacing w:after="0" w:line="240" w:lineRule="auto"/>
        <w:ind w:left="0" w:right="0" w:firstLine="0"/>
        <w:rPr>
          <w:bCs/>
          <w:szCs w:val="24"/>
        </w:rPr>
      </w:pPr>
      <w:r w:rsidRPr="00BD3C00">
        <w:rPr>
          <w:bCs/>
          <w:szCs w:val="24"/>
        </w:rPr>
        <w:t>Nõukogu direktiivi 2011/70/Euratom</w:t>
      </w:r>
      <w:r w:rsidR="00022DC5">
        <w:rPr>
          <w:bCs/>
          <w:szCs w:val="24"/>
        </w:rPr>
        <w:t xml:space="preserve"> </w:t>
      </w:r>
      <w:r w:rsidRPr="00BD3C00">
        <w:rPr>
          <w:bCs/>
          <w:szCs w:val="24"/>
        </w:rPr>
        <w:t>artik</w:t>
      </w:r>
      <w:r w:rsidR="003B04E4" w:rsidRPr="00BD3C00">
        <w:rPr>
          <w:bCs/>
          <w:szCs w:val="24"/>
        </w:rPr>
        <w:t>li</w:t>
      </w:r>
      <w:r w:rsidRPr="00BD3C00">
        <w:rPr>
          <w:bCs/>
          <w:szCs w:val="24"/>
        </w:rPr>
        <w:t xml:space="preserve"> 9 kohaselt peavad liikmesriigid tagama riiklike programmide rakendamiseks, eelkõige kasutatud tuumkütuse ja radioaktiivsete jäätmete käitlemiseks, piisavate rahaliste vahendite olemasolu. Lõike</w:t>
      </w:r>
      <w:r w:rsidR="003B04E4" w:rsidRPr="00BD3C00">
        <w:rPr>
          <w:bCs/>
          <w:szCs w:val="24"/>
        </w:rPr>
        <w:t>s</w:t>
      </w:r>
      <w:r w:rsidRPr="00BD3C00">
        <w:rPr>
          <w:bCs/>
          <w:szCs w:val="24"/>
        </w:rPr>
        <w:t xml:space="preserve"> 6 sätestatakse </w:t>
      </w:r>
      <w:r w:rsidR="003B04E4" w:rsidRPr="00BD3C00">
        <w:rPr>
          <w:bCs/>
          <w:szCs w:val="24"/>
        </w:rPr>
        <w:t>see</w:t>
      </w:r>
      <w:r w:rsidRPr="00BD3C00">
        <w:rPr>
          <w:bCs/>
          <w:szCs w:val="24"/>
        </w:rPr>
        <w:t xml:space="preserve"> nõue sõnaselgelt, et radioaktiivsete jäätmete vahe- ja lõppladustamiseks ning radioaktiivsete jäätmete riikliku tegevuskava rakendamiseks vaja</w:t>
      </w:r>
      <w:r w:rsidR="004B4450" w:rsidRPr="00BD3C00">
        <w:rPr>
          <w:bCs/>
          <w:szCs w:val="24"/>
        </w:rPr>
        <w:t>liku</w:t>
      </w:r>
      <w:r w:rsidRPr="00BD3C00">
        <w:rPr>
          <w:bCs/>
          <w:szCs w:val="24"/>
        </w:rPr>
        <w:t xml:space="preserve"> </w:t>
      </w:r>
      <w:r w:rsidR="006F63BC" w:rsidRPr="00BD3C00">
        <w:rPr>
          <w:bCs/>
          <w:szCs w:val="24"/>
        </w:rPr>
        <w:t>raha</w:t>
      </w:r>
      <w:r w:rsidRPr="00BD3C00">
        <w:rPr>
          <w:bCs/>
          <w:szCs w:val="24"/>
        </w:rPr>
        <w:t xml:space="preserve"> tagab Kliimaministeerium. </w:t>
      </w:r>
      <w:r w:rsidR="00DB71EA" w:rsidRPr="00BD3C00">
        <w:rPr>
          <w:bCs/>
          <w:szCs w:val="24"/>
        </w:rPr>
        <w:t>Selle</w:t>
      </w:r>
      <w:r w:rsidRPr="00BD3C00">
        <w:rPr>
          <w:bCs/>
          <w:szCs w:val="24"/>
        </w:rPr>
        <w:t xml:space="preserve"> sättega võetakse üle </w:t>
      </w:r>
      <w:r w:rsidR="00DB71EA" w:rsidRPr="00BD3C00">
        <w:rPr>
          <w:bCs/>
          <w:szCs w:val="24"/>
        </w:rPr>
        <w:t>n</w:t>
      </w:r>
      <w:r w:rsidRPr="00BD3C00">
        <w:rPr>
          <w:bCs/>
          <w:szCs w:val="24"/>
        </w:rPr>
        <w:t>õukogu direktiivi 2011/70/Euratom</w:t>
      </w:r>
      <w:r w:rsidR="00022DC5">
        <w:rPr>
          <w:bCs/>
          <w:szCs w:val="24"/>
        </w:rPr>
        <w:t xml:space="preserve"> kõnealune aktikkel</w:t>
      </w:r>
      <w:r w:rsidRPr="00BD3C00">
        <w:rPr>
          <w:bCs/>
          <w:szCs w:val="24"/>
        </w:rPr>
        <w:t xml:space="preserve"> 9, et Euroopa Komisjon saaks lõpetada Eesti suhtes alustatud rikkumismenetluse.</w:t>
      </w:r>
    </w:p>
    <w:p w14:paraId="1C1A94CD" w14:textId="77777777" w:rsidR="005B41B2" w:rsidRPr="00BD3C00" w:rsidRDefault="005B41B2" w:rsidP="00CA7B54">
      <w:pPr>
        <w:spacing w:after="0" w:line="240" w:lineRule="auto"/>
        <w:ind w:left="0" w:right="0" w:firstLine="0"/>
        <w:rPr>
          <w:bCs/>
          <w:szCs w:val="24"/>
        </w:rPr>
      </w:pPr>
    </w:p>
    <w:p w14:paraId="3C5D8067" w14:textId="3A844F08" w:rsidR="009A218D" w:rsidRPr="00BD3C00" w:rsidRDefault="006A2659" w:rsidP="00CA7B54">
      <w:pPr>
        <w:spacing w:after="0" w:line="240" w:lineRule="auto"/>
        <w:ind w:left="0" w:right="0" w:firstLine="0"/>
        <w:rPr>
          <w:bCs/>
          <w:szCs w:val="24"/>
        </w:rPr>
      </w:pPr>
      <w:r w:rsidRPr="00BD3C00">
        <w:rPr>
          <w:b/>
          <w:szCs w:val="24"/>
        </w:rPr>
        <w:t xml:space="preserve">Punktidega </w:t>
      </w:r>
      <w:r w:rsidR="009A218D" w:rsidRPr="00BD3C00">
        <w:rPr>
          <w:b/>
          <w:szCs w:val="24"/>
        </w:rPr>
        <w:t>2</w:t>
      </w:r>
      <w:bookmarkStart w:id="25" w:name="_Hlk155711095"/>
      <w:r w:rsidR="00015870" w:rsidRPr="00BD3C00">
        <w:rPr>
          <w:b/>
          <w:szCs w:val="24"/>
        </w:rPr>
        <w:t>3</w:t>
      </w:r>
      <w:r w:rsidR="00DB71EA" w:rsidRPr="00BD3C00">
        <w:rPr>
          <w:b/>
          <w:szCs w:val="24"/>
        </w:rPr>
        <w:t xml:space="preserve"> ja </w:t>
      </w:r>
      <w:r w:rsidRPr="00BD3C00">
        <w:rPr>
          <w:b/>
          <w:szCs w:val="24"/>
        </w:rPr>
        <w:t>2</w:t>
      </w:r>
      <w:r w:rsidR="00015870" w:rsidRPr="00BD3C00">
        <w:rPr>
          <w:b/>
          <w:szCs w:val="24"/>
        </w:rPr>
        <w:t>4</w:t>
      </w:r>
      <w:r w:rsidR="009A218D" w:rsidRPr="00BD3C00">
        <w:rPr>
          <w:bCs/>
          <w:szCs w:val="24"/>
        </w:rPr>
        <w:t xml:space="preserve"> </w:t>
      </w:r>
      <w:r w:rsidR="00F232EE" w:rsidRPr="00BD3C00">
        <w:rPr>
          <w:bCs/>
          <w:szCs w:val="24"/>
        </w:rPr>
        <w:t xml:space="preserve">täiendatakse </w:t>
      </w:r>
      <w:r w:rsidR="009A218D" w:rsidRPr="00BD3C00">
        <w:rPr>
          <w:bCs/>
          <w:szCs w:val="24"/>
        </w:rPr>
        <w:t>seaduse 4. peatüki</w:t>
      </w:r>
      <w:r w:rsidR="00FE48EF" w:rsidRPr="00BD3C00">
        <w:t xml:space="preserve"> (</w:t>
      </w:r>
      <w:r w:rsidR="00DB71EA" w:rsidRPr="00BD3C00">
        <w:t>k</w:t>
      </w:r>
      <w:r w:rsidR="00FE48EF" w:rsidRPr="00BD3C00">
        <w:rPr>
          <w:bCs/>
          <w:szCs w:val="24"/>
        </w:rPr>
        <w:t xml:space="preserve">iirgustegevusega seotud load) </w:t>
      </w:r>
      <w:r w:rsidR="00F232EE" w:rsidRPr="00BD3C00">
        <w:rPr>
          <w:bCs/>
          <w:szCs w:val="24"/>
        </w:rPr>
        <w:t>ja 4.</w:t>
      </w:r>
      <w:r w:rsidR="00605185" w:rsidRPr="00BD3C00">
        <w:rPr>
          <w:bCs/>
          <w:szCs w:val="24"/>
        </w:rPr>
        <w:t> </w:t>
      </w:r>
      <w:r w:rsidR="00F232EE" w:rsidRPr="00BD3C00">
        <w:rPr>
          <w:bCs/>
          <w:szCs w:val="24"/>
        </w:rPr>
        <w:t>p</w:t>
      </w:r>
      <w:r w:rsidR="00EC4559" w:rsidRPr="00BD3C00">
        <w:rPr>
          <w:bCs/>
          <w:szCs w:val="24"/>
        </w:rPr>
        <w:t>eatüki 1. jao</w:t>
      </w:r>
      <w:r w:rsidR="00FE48EF" w:rsidRPr="00BD3C00">
        <w:t xml:space="preserve"> (</w:t>
      </w:r>
      <w:r w:rsidR="00DB71EA" w:rsidRPr="00BD3C00">
        <w:t>k</w:t>
      </w:r>
      <w:r w:rsidR="00FE48EF" w:rsidRPr="00BD3C00">
        <w:rPr>
          <w:bCs/>
          <w:szCs w:val="24"/>
        </w:rPr>
        <w:t xml:space="preserve">iirgustegevusluba) </w:t>
      </w:r>
      <w:r w:rsidR="009A218D" w:rsidRPr="00BD3C00">
        <w:rPr>
          <w:bCs/>
          <w:szCs w:val="24"/>
        </w:rPr>
        <w:t>pealkirja</w:t>
      </w:r>
      <w:r w:rsidR="00FE48EF" w:rsidRPr="00BD3C00">
        <w:rPr>
          <w:bCs/>
          <w:szCs w:val="24"/>
        </w:rPr>
        <w:t xml:space="preserve">. Muudatusega lisatakse viide ka </w:t>
      </w:r>
      <w:r w:rsidR="00EC4559" w:rsidRPr="00BD3C00">
        <w:rPr>
          <w:bCs/>
          <w:szCs w:val="24"/>
        </w:rPr>
        <w:t xml:space="preserve">registreeringule, kuna peatükis </w:t>
      </w:r>
      <w:bookmarkEnd w:id="25"/>
      <w:r w:rsidR="00EC4559" w:rsidRPr="00BD3C00">
        <w:rPr>
          <w:bCs/>
          <w:szCs w:val="24"/>
        </w:rPr>
        <w:t>käsitletakse lisaks kiirgustegevuse lubadele ka registreeringuid.</w:t>
      </w:r>
    </w:p>
    <w:p w14:paraId="6A13C249" w14:textId="77777777" w:rsidR="009A218D" w:rsidRPr="00BD3C00" w:rsidRDefault="009A218D" w:rsidP="00CA7B54">
      <w:pPr>
        <w:spacing w:after="0" w:line="240" w:lineRule="auto"/>
        <w:ind w:left="0" w:right="0" w:firstLine="0"/>
        <w:rPr>
          <w:bCs/>
          <w:szCs w:val="24"/>
        </w:rPr>
      </w:pPr>
    </w:p>
    <w:p w14:paraId="3E683C66" w14:textId="63AD3E94" w:rsidR="00777F42" w:rsidRPr="00BD3C00" w:rsidRDefault="00EC4559" w:rsidP="00CA7B54">
      <w:pPr>
        <w:spacing w:after="0" w:line="240" w:lineRule="auto"/>
        <w:ind w:left="0" w:right="0" w:firstLine="0"/>
        <w:rPr>
          <w:bCs/>
          <w:szCs w:val="24"/>
        </w:rPr>
      </w:pPr>
      <w:bookmarkStart w:id="26" w:name="_Hlk155713064"/>
      <w:r w:rsidRPr="00BD3C00">
        <w:rPr>
          <w:b/>
          <w:szCs w:val="24"/>
        </w:rPr>
        <w:t xml:space="preserve">Punktiga </w:t>
      </w:r>
      <w:r w:rsidR="009A218D" w:rsidRPr="00BD3C00">
        <w:rPr>
          <w:b/>
          <w:szCs w:val="24"/>
        </w:rPr>
        <w:t>2</w:t>
      </w:r>
      <w:r w:rsidR="00015870" w:rsidRPr="00BD3C00">
        <w:rPr>
          <w:b/>
          <w:szCs w:val="24"/>
        </w:rPr>
        <w:t>5</w:t>
      </w:r>
      <w:r w:rsidRPr="00BD3C00">
        <w:rPr>
          <w:bCs/>
          <w:szCs w:val="24"/>
        </w:rPr>
        <w:t xml:space="preserve"> </w:t>
      </w:r>
      <w:bookmarkStart w:id="27" w:name="_Hlk155712165"/>
      <w:r w:rsidR="000A55CD" w:rsidRPr="00BD3C00">
        <w:rPr>
          <w:bCs/>
          <w:szCs w:val="24"/>
        </w:rPr>
        <w:t>muudetakse ja sõnastatakse uuesti</w:t>
      </w:r>
      <w:r w:rsidRPr="00BD3C00">
        <w:rPr>
          <w:bCs/>
          <w:szCs w:val="24"/>
        </w:rPr>
        <w:t xml:space="preserve"> § </w:t>
      </w:r>
      <w:r w:rsidR="009A218D" w:rsidRPr="00BD3C00">
        <w:rPr>
          <w:bCs/>
          <w:szCs w:val="24"/>
        </w:rPr>
        <w:t>68</w:t>
      </w:r>
      <w:r w:rsidR="000A55CD" w:rsidRPr="00BD3C00">
        <w:rPr>
          <w:bCs/>
          <w:szCs w:val="24"/>
        </w:rPr>
        <w:t>. Lõike</w:t>
      </w:r>
      <w:r w:rsidR="00DB71EA" w:rsidRPr="00BD3C00">
        <w:rPr>
          <w:bCs/>
          <w:szCs w:val="24"/>
        </w:rPr>
        <w:t>s</w:t>
      </w:r>
      <w:r w:rsidR="000A55CD" w:rsidRPr="00BD3C00">
        <w:rPr>
          <w:bCs/>
          <w:szCs w:val="24"/>
        </w:rPr>
        <w:t xml:space="preserve"> 1</w:t>
      </w:r>
      <w:r w:rsidR="00E96BE7" w:rsidRPr="00BD3C00">
        <w:t xml:space="preserve"> </w:t>
      </w:r>
      <w:r w:rsidR="00E96BE7" w:rsidRPr="00BD3C00">
        <w:rPr>
          <w:bCs/>
          <w:szCs w:val="24"/>
        </w:rPr>
        <w:t>sätestatakse, et kiirgustegevusluba on vaja väikese, mõõduka ja suure ohuga kiirgustegevuse korral</w:t>
      </w:r>
      <w:r w:rsidR="00A109FB" w:rsidRPr="00BD3C00">
        <w:rPr>
          <w:bCs/>
          <w:szCs w:val="24"/>
        </w:rPr>
        <w:t xml:space="preserve">. Esitatakse </w:t>
      </w:r>
      <w:r w:rsidR="000A55CD" w:rsidRPr="00BD3C00">
        <w:rPr>
          <w:bCs/>
          <w:szCs w:val="24"/>
        </w:rPr>
        <w:t>kehtiv</w:t>
      </w:r>
      <w:r w:rsidR="00A109FB" w:rsidRPr="00BD3C00">
        <w:rPr>
          <w:bCs/>
          <w:szCs w:val="24"/>
        </w:rPr>
        <w:t>as</w:t>
      </w:r>
      <w:r w:rsidR="000A55CD" w:rsidRPr="00BD3C00">
        <w:rPr>
          <w:bCs/>
          <w:szCs w:val="24"/>
        </w:rPr>
        <w:t xml:space="preserve"> lõi</w:t>
      </w:r>
      <w:r w:rsidR="00A109FB" w:rsidRPr="00BD3C00">
        <w:rPr>
          <w:bCs/>
          <w:szCs w:val="24"/>
        </w:rPr>
        <w:t>kes</w:t>
      </w:r>
      <w:r w:rsidR="000A55CD" w:rsidRPr="00BD3C00">
        <w:rPr>
          <w:bCs/>
          <w:szCs w:val="24"/>
        </w:rPr>
        <w:t xml:space="preserve"> </w:t>
      </w:r>
      <w:r w:rsidR="00A109FB" w:rsidRPr="00BD3C00">
        <w:rPr>
          <w:bCs/>
          <w:szCs w:val="24"/>
        </w:rPr>
        <w:t xml:space="preserve">1 </w:t>
      </w:r>
      <w:r w:rsidR="00DB71EA" w:rsidRPr="00BD3C00">
        <w:rPr>
          <w:bCs/>
          <w:szCs w:val="24"/>
        </w:rPr>
        <w:t>sätestatud</w:t>
      </w:r>
      <w:r w:rsidR="00A109FB" w:rsidRPr="00BD3C00">
        <w:rPr>
          <w:bCs/>
          <w:szCs w:val="24"/>
        </w:rPr>
        <w:t xml:space="preserve"> nimekiri (tuumkütusetsükli mis tahes rajatise ekspluateerimiseks, sulgemiseks ja </w:t>
      </w:r>
      <w:proofErr w:type="spellStart"/>
      <w:r w:rsidR="00A109FB" w:rsidRPr="00BD3C00">
        <w:rPr>
          <w:bCs/>
          <w:szCs w:val="24"/>
        </w:rPr>
        <w:t>dekomissioneerimiseks</w:t>
      </w:r>
      <w:proofErr w:type="spellEnd"/>
      <w:r w:rsidR="00A109FB" w:rsidRPr="00BD3C00">
        <w:rPr>
          <w:bCs/>
          <w:szCs w:val="24"/>
        </w:rPr>
        <w:t xml:space="preserve">; radioaktiivse aine ja seda sisaldavate toodete tootmiseks, kasutamiseks, hoidmiseks ning veoks, sealhulgas sisse- ja väljaveoks; </w:t>
      </w:r>
      <w:r w:rsidR="00A109FB" w:rsidRPr="00BD3C00">
        <w:rPr>
          <w:bCs/>
          <w:szCs w:val="24"/>
        </w:rPr>
        <w:lastRenderedPageBreak/>
        <w:t xml:space="preserve">elektrikiirgusseadmete kasutamiseks ja hoidmiseks; radioaktiivsete jäätmete käitlemiseks ja veoks; suurenenud looduskiiritusega seotud tegevuseks, mille korral looduslikest </w:t>
      </w:r>
      <w:proofErr w:type="spellStart"/>
      <w:r w:rsidR="00A109FB" w:rsidRPr="00BD3C00">
        <w:rPr>
          <w:bCs/>
          <w:szCs w:val="24"/>
        </w:rPr>
        <w:t>radionukliididest</w:t>
      </w:r>
      <w:proofErr w:type="spellEnd"/>
      <w:r w:rsidR="00A109FB" w:rsidRPr="00BD3C00">
        <w:rPr>
          <w:bCs/>
          <w:szCs w:val="24"/>
        </w:rPr>
        <w:t xml:space="preserve"> põhjustatud kiirgus on kiirgusohutuse seisukohalt oluline)</w:t>
      </w:r>
      <w:r w:rsidR="006F6AD4" w:rsidRPr="00BD3C00">
        <w:rPr>
          <w:bCs/>
          <w:szCs w:val="24"/>
        </w:rPr>
        <w:t xml:space="preserve"> ning l</w:t>
      </w:r>
      <w:r w:rsidR="00A109FB" w:rsidRPr="00BD3C00">
        <w:rPr>
          <w:bCs/>
          <w:szCs w:val="24"/>
        </w:rPr>
        <w:t xml:space="preserve">õike koosseisu </w:t>
      </w:r>
      <w:r w:rsidR="004B4450" w:rsidRPr="00BD3C00">
        <w:rPr>
          <w:bCs/>
          <w:szCs w:val="24"/>
        </w:rPr>
        <w:t>lisatakse</w:t>
      </w:r>
      <w:r w:rsidR="00A109FB" w:rsidRPr="00BD3C00">
        <w:rPr>
          <w:bCs/>
          <w:szCs w:val="24"/>
        </w:rPr>
        <w:t xml:space="preserve"> </w:t>
      </w:r>
      <w:r w:rsidR="006F6AD4" w:rsidRPr="00BD3C00">
        <w:rPr>
          <w:bCs/>
          <w:szCs w:val="24"/>
        </w:rPr>
        <w:t>s</w:t>
      </w:r>
      <w:r w:rsidR="00A109FB" w:rsidRPr="00BD3C00">
        <w:rPr>
          <w:bCs/>
          <w:szCs w:val="24"/>
        </w:rPr>
        <w:t>eni kiirgusseaduse §</w:t>
      </w:r>
      <w:r w:rsidR="006F6AD4" w:rsidRPr="00BD3C00">
        <w:rPr>
          <w:bCs/>
          <w:szCs w:val="24"/>
        </w:rPr>
        <w:t>-s</w:t>
      </w:r>
      <w:r w:rsidR="00A109FB" w:rsidRPr="00BD3C00">
        <w:rPr>
          <w:bCs/>
          <w:szCs w:val="24"/>
        </w:rPr>
        <w:t xml:space="preserve"> 36 </w:t>
      </w:r>
      <w:r w:rsidR="004B4450" w:rsidRPr="00BD3C00">
        <w:rPr>
          <w:bCs/>
          <w:szCs w:val="24"/>
        </w:rPr>
        <w:t>sätestatud</w:t>
      </w:r>
      <w:r w:rsidR="00A109FB" w:rsidRPr="00BD3C00">
        <w:rPr>
          <w:bCs/>
          <w:szCs w:val="24"/>
        </w:rPr>
        <w:t xml:space="preserve"> kiirgustegevusloa omamise nõue kiirgusallikate paigaldamise, remondi ja hoolduse </w:t>
      </w:r>
      <w:r w:rsidR="00DB71EA" w:rsidRPr="00BD3C00">
        <w:rPr>
          <w:bCs/>
          <w:szCs w:val="24"/>
        </w:rPr>
        <w:t>korral</w:t>
      </w:r>
      <w:r w:rsidR="006F6AD4" w:rsidRPr="00BD3C00">
        <w:rPr>
          <w:bCs/>
          <w:szCs w:val="24"/>
        </w:rPr>
        <w:t>. Muudatus</w:t>
      </w:r>
      <w:r w:rsidR="006F6AD4" w:rsidRPr="00BD3C00">
        <w:t xml:space="preserve"> </w:t>
      </w:r>
      <w:r w:rsidR="004B4450" w:rsidRPr="00BD3C00">
        <w:t>tehakse</w:t>
      </w:r>
      <w:r w:rsidR="006F6AD4" w:rsidRPr="00BD3C00">
        <w:t xml:space="preserve"> </w:t>
      </w:r>
      <w:r w:rsidR="006F6AD4" w:rsidRPr="00BD3C00">
        <w:rPr>
          <w:bCs/>
          <w:szCs w:val="24"/>
        </w:rPr>
        <w:t>õigusselguse eesmärgil, et</w:t>
      </w:r>
      <w:r w:rsidR="00A109FB" w:rsidRPr="00BD3C00">
        <w:rPr>
          <w:bCs/>
          <w:szCs w:val="24"/>
        </w:rPr>
        <w:t xml:space="preserve"> kõik kiirgustegevusluba nõudvad tegevused oleksid kirjeldatud ühes sättes. Kiirgusallika remontimise ja hooldamise lõikest </w:t>
      </w:r>
      <w:r w:rsidR="009B0EDE" w:rsidRPr="00BD3C00">
        <w:rPr>
          <w:bCs/>
          <w:szCs w:val="24"/>
        </w:rPr>
        <w:t>jäetakse välja</w:t>
      </w:r>
      <w:r w:rsidR="00A109FB" w:rsidRPr="00BD3C00">
        <w:rPr>
          <w:bCs/>
          <w:szCs w:val="24"/>
        </w:rPr>
        <w:t xml:space="preserve"> täpsustus, mille kohaselt ei ole kiirgustegevusloa omamine kohustuslik juhul, kui kiirgusallika remondi- ja hooldustööd ei ole seotud kiirgusallika kiirgust tekitavate osadega. </w:t>
      </w:r>
      <w:r w:rsidR="00DB71EA" w:rsidRPr="00BD3C00">
        <w:rPr>
          <w:bCs/>
          <w:szCs w:val="24"/>
        </w:rPr>
        <w:t>M</w:t>
      </w:r>
      <w:r w:rsidR="009B0EDE" w:rsidRPr="00BD3C00">
        <w:rPr>
          <w:bCs/>
          <w:szCs w:val="24"/>
        </w:rPr>
        <w:t>uudatuse</w:t>
      </w:r>
      <w:r w:rsidR="00A109FB" w:rsidRPr="00BD3C00">
        <w:rPr>
          <w:bCs/>
          <w:szCs w:val="24"/>
        </w:rPr>
        <w:t xml:space="preserve"> eesmär</w:t>
      </w:r>
      <w:r w:rsidR="00DB71EA" w:rsidRPr="00BD3C00">
        <w:rPr>
          <w:bCs/>
          <w:szCs w:val="24"/>
        </w:rPr>
        <w:t>k</w:t>
      </w:r>
      <w:r w:rsidR="00A109FB" w:rsidRPr="00BD3C00">
        <w:rPr>
          <w:bCs/>
          <w:szCs w:val="24"/>
        </w:rPr>
        <w:t xml:space="preserve"> on ühtlustada kiirgusallika paigaldus</w:t>
      </w:r>
      <w:r w:rsidR="00DB71EA" w:rsidRPr="00BD3C00">
        <w:rPr>
          <w:bCs/>
          <w:szCs w:val="24"/>
        </w:rPr>
        <w:t>-</w:t>
      </w:r>
      <w:r w:rsidR="00A109FB" w:rsidRPr="00BD3C00">
        <w:rPr>
          <w:bCs/>
          <w:szCs w:val="24"/>
        </w:rPr>
        <w:t>, remondi</w:t>
      </w:r>
      <w:r w:rsidR="00DB71EA" w:rsidRPr="00BD3C00">
        <w:rPr>
          <w:bCs/>
          <w:szCs w:val="24"/>
        </w:rPr>
        <w:t>-</w:t>
      </w:r>
      <w:r w:rsidR="00A109FB" w:rsidRPr="00BD3C00">
        <w:rPr>
          <w:bCs/>
          <w:szCs w:val="24"/>
        </w:rPr>
        <w:t xml:space="preserve"> ja hooldustööde reguleerimist ning vältida loakohustusest kõrvalehoidmist. </w:t>
      </w:r>
      <w:r w:rsidR="004B4450" w:rsidRPr="00BD3C00">
        <w:rPr>
          <w:bCs/>
          <w:szCs w:val="24"/>
        </w:rPr>
        <w:t>Järelevalve käigus</w:t>
      </w:r>
      <w:r w:rsidR="006F6AD4" w:rsidRPr="00BD3C00">
        <w:rPr>
          <w:bCs/>
          <w:szCs w:val="24"/>
        </w:rPr>
        <w:t xml:space="preserve"> on ilmnenud, et kohustatud isikud ja järelevalveasutused tõlgendavad sätet erinevalt</w:t>
      </w:r>
      <w:r w:rsidR="00FD52E5" w:rsidRPr="00BD3C00">
        <w:rPr>
          <w:bCs/>
          <w:szCs w:val="24"/>
        </w:rPr>
        <w:t xml:space="preserve">. </w:t>
      </w:r>
      <w:r w:rsidR="004B4450" w:rsidRPr="00BD3C00">
        <w:rPr>
          <w:bCs/>
          <w:szCs w:val="24"/>
        </w:rPr>
        <w:t>S</w:t>
      </w:r>
      <w:r w:rsidR="00FD52E5" w:rsidRPr="00BD3C00">
        <w:rPr>
          <w:bCs/>
          <w:szCs w:val="24"/>
        </w:rPr>
        <w:t xml:space="preserve">ageli </w:t>
      </w:r>
      <w:r w:rsidR="004B4450" w:rsidRPr="00BD3C00">
        <w:rPr>
          <w:bCs/>
          <w:szCs w:val="24"/>
        </w:rPr>
        <w:t xml:space="preserve">on </w:t>
      </w:r>
      <w:r w:rsidR="00A109FB" w:rsidRPr="00BD3C00">
        <w:rPr>
          <w:bCs/>
          <w:szCs w:val="24"/>
        </w:rPr>
        <w:t xml:space="preserve">püütud kiirgusallika hooldamiseks ja remontimiseks </w:t>
      </w:r>
      <w:r w:rsidR="000C2AC9" w:rsidRPr="00BD3C00">
        <w:rPr>
          <w:bCs/>
          <w:szCs w:val="24"/>
        </w:rPr>
        <w:t xml:space="preserve">loa taotlemisest </w:t>
      </w:r>
      <w:r w:rsidR="00A109FB" w:rsidRPr="00BD3C00">
        <w:rPr>
          <w:bCs/>
          <w:szCs w:val="24"/>
        </w:rPr>
        <w:t xml:space="preserve">eemale hoida, viidates, et hooldatakse </w:t>
      </w:r>
      <w:r w:rsidR="004B4450" w:rsidRPr="00BD3C00">
        <w:rPr>
          <w:bCs/>
          <w:szCs w:val="24"/>
        </w:rPr>
        <w:t>osi, mis ei tekita kiirgust,</w:t>
      </w:r>
      <w:r w:rsidR="00A109FB" w:rsidRPr="00BD3C00">
        <w:rPr>
          <w:bCs/>
          <w:szCs w:val="24"/>
        </w:rPr>
        <w:t xml:space="preserve"> </w:t>
      </w:r>
      <w:r w:rsidR="004B4450" w:rsidRPr="00BD3C00">
        <w:rPr>
          <w:bCs/>
          <w:szCs w:val="24"/>
        </w:rPr>
        <w:t xml:space="preserve">tehes ise </w:t>
      </w:r>
      <w:r w:rsidR="00DB71EA" w:rsidRPr="00BD3C00">
        <w:rPr>
          <w:bCs/>
          <w:szCs w:val="24"/>
        </w:rPr>
        <w:t>samal ajal</w:t>
      </w:r>
      <w:r w:rsidR="00A109FB" w:rsidRPr="00BD3C00">
        <w:rPr>
          <w:bCs/>
          <w:szCs w:val="24"/>
        </w:rPr>
        <w:t xml:space="preserve"> ka röntgenseadmega testülesvõtteid. Kiirgusallikate tootja</w:t>
      </w:r>
      <w:r w:rsidR="00DB71EA" w:rsidRPr="00BD3C00">
        <w:rPr>
          <w:bCs/>
          <w:szCs w:val="24"/>
        </w:rPr>
        <w:t>te</w:t>
      </w:r>
      <w:r w:rsidR="00A109FB" w:rsidRPr="00BD3C00">
        <w:rPr>
          <w:bCs/>
          <w:szCs w:val="24"/>
        </w:rPr>
        <w:t xml:space="preserve"> juhised näevad ette, et kiirgusallikaid paigalda</w:t>
      </w:r>
      <w:r w:rsidR="00F0517D" w:rsidRPr="00BD3C00">
        <w:rPr>
          <w:bCs/>
          <w:szCs w:val="24"/>
        </w:rPr>
        <w:t>b</w:t>
      </w:r>
      <w:r w:rsidR="00A109FB" w:rsidRPr="00BD3C00">
        <w:rPr>
          <w:bCs/>
          <w:szCs w:val="24"/>
        </w:rPr>
        <w:t>, hoolda</w:t>
      </w:r>
      <w:r w:rsidR="00F0517D" w:rsidRPr="00BD3C00">
        <w:rPr>
          <w:bCs/>
          <w:szCs w:val="24"/>
        </w:rPr>
        <w:t>b</w:t>
      </w:r>
      <w:r w:rsidR="00A109FB" w:rsidRPr="00BD3C00">
        <w:rPr>
          <w:bCs/>
          <w:szCs w:val="24"/>
        </w:rPr>
        <w:t xml:space="preserve"> ja remondi</w:t>
      </w:r>
      <w:r w:rsidR="00F0517D" w:rsidRPr="00BD3C00">
        <w:rPr>
          <w:bCs/>
          <w:szCs w:val="24"/>
        </w:rPr>
        <w:t>b</w:t>
      </w:r>
      <w:r w:rsidR="00A109FB" w:rsidRPr="00BD3C00">
        <w:rPr>
          <w:bCs/>
          <w:szCs w:val="24"/>
        </w:rPr>
        <w:t xml:space="preserve"> </w:t>
      </w:r>
      <w:r w:rsidR="00DB71EA" w:rsidRPr="00BD3C00">
        <w:rPr>
          <w:bCs/>
          <w:szCs w:val="24"/>
        </w:rPr>
        <w:t>sellekohase</w:t>
      </w:r>
      <w:r w:rsidR="00A109FB" w:rsidRPr="00BD3C00">
        <w:rPr>
          <w:bCs/>
          <w:szCs w:val="24"/>
        </w:rPr>
        <w:t xml:space="preserve"> väljaõppe saanud isik. Samuti sätestab kiirgusallika tootja kiirgusallika paigaldus</w:t>
      </w:r>
      <w:r w:rsidR="00DB71EA" w:rsidRPr="00BD3C00">
        <w:rPr>
          <w:bCs/>
          <w:szCs w:val="24"/>
        </w:rPr>
        <w:t>-</w:t>
      </w:r>
      <w:r w:rsidR="00A109FB" w:rsidRPr="00BD3C00">
        <w:rPr>
          <w:bCs/>
          <w:szCs w:val="24"/>
        </w:rPr>
        <w:t>, hooldus</w:t>
      </w:r>
      <w:r w:rsidR="00DB71EA" w:rsidRPr="00BD3C00">
        <w:rPr>
          <w:bCs/>
          <w:szCs w:val="24"/>
        </w:rPr>
        <w:t>-</w:t>
      </w:r>
      <w:r w:rsidR="00A109FB" w:rsidRPr="00BD3C00">
        <w:rPr>
          <w:bCs/>
          <w:szCs w:val="24"/>
        </w:rPr>
        <w:t xml:space="preserve"> </w:t>
      </w:r>
      <w:r w:rsidR="00DB71EA" w:rsidRPr="00BD3C00">
        <w:rPr>
          <w:bCs/>
          <w:szCs w:val="24"/>
        </w:rPr>
        <w:t>ja</w:t>
      </w:r>
      <w:r w:rsidR="00A109FB" w:rsidRPr="00BD3C00">
        <w:rPr>
          <w:bCs/>
          <w:szCs w:val="24"/>
        </w:rPr>
        <w:t xml:space="preserve"> remon</w:t>
      </w:r>
      <w:r w:rsidR="00DB71EA" w:rsidRPr="00BD3C00">
        <w:rPr>
          <w:bCs/>
          <w:szCs w:val="24"/>
        </w:rPr>
        <w:t>di</w:t>
      </w:r>
      <w:r w:rsidR="00A109FB" w:rsidRPr="00BD3C00">
        <w:rPr>
          <w:bCs/>
          <w:szCs w:val="24"/>
        </w:rPr>
        <w:t>tööde tingimused. Loa taotluse käigus esitatakse loa andjale andmed tootja</w:t>
      </w:r>
      <w:r w:rsidR="00F0517D" w:rsidRPr="00BD3C00">
        <w:rPr>
          <w:bCs/>
          <w:szCs w:val="24"/>
        </w:rPr>
        <w:t xml:space="preserve"> korraldatud</w:t>
      </w:r>
      <w:r w:rsidR="00A109FB" w:rsidRPr="00BD3C00">
        <w:rPr>
          <w:bCs/>
          <w:szCs w:val="24"/>
        </w:rPr>
        <w:t xml:space="preserve"> koolituste läbimise kohta ning tootja </w:t>
      </w:r>
      <w:r w:rsidR="00F0517D" w:rsidRPr="00BD3C00">
        <w:rPr>
          <w:bCs/>
          <w:szCs w:val="24"/>
        </w:rPr>
        <w:t xml:space="preserve">antud </w:t>
      </w:r>
      <w:r w:rsidR="00A109FB" w:rsidRPr="00BD3C00">
        <w:rPr>
          <w:bCs/>
          <w:szCs w:val="24"/>
        </w:rPr>
        <w:t>volitused, mis tõendavad õigust volitusel märgitud teenuseid osutada. Lisaks, aina enam lisandub remont</w:t>
      </w:r>
      <w:r w:rsidR="00DB71EA" w:rsidRPr="00BD3C00">
        <w:rPr>
          <w:bCs/>
          <w:szCs w:val="24"/>
        </w:rPr>
        <w:t>imise</w:t>
      </w:r>
      <w:r w:rsidR="00A109FB" w:rsidRPr="00BD3C00">
        <w:rPr>
          <w:bCs/>
          <w:szCs w:val="24"/>
        </w:rPr>
        <w:t xml:space="preserve"> ja hooldustööde hulka kiirgusallika tarkvara uuend</w:t>
      </w:r>
      <w:r w:rsidR="00F0517D" w:rsidRPr="00BD3C00">
        <w:rPr>
          <w:bCs/>
          <w:szCs w:val="24"/>
        </w:rPr>
        <w:t>amine</w:t>
      </w:r>
      <w:r w:rsidR="00A109FB" w:rsidRPr="00BD3C00">
        <w:rPr>
          <w:bCs/>
          <w:szCs w:val="24"/>
        </w:rPr>
        <w:t>, mis otseselt mõjutab kiirgust tekitavaid os</w:t>
      </w:r>
      <w:r w:rsidR="00DB71EA" w:rsidRPr="00BD3C00">
        <w:rPr>
          <w:bCs/>
          <w:szCs w:val="24"/>
        </w:rPr>
        <w:t>i,</w:t>
      </w:r>
      <w:r w:rsidR="00A109FB" w:rsidRPr="00BD3C00">
        <w:rPr>
          <w:bCs/>
          <w:szCs w:val="24"/>
        </w:rPr>
        <w:t xml:space="preserve"> aga reaalselt </w:t>
      </w:r>
      <w:r w:rsidR="00DB71EA" w:rsidRPr="00BD3C00">
        <w:rPr>
          <w:bCs/>
          <w:szCs w:val="24"/>
        </w:rPr>
        <w:t xml:space="preserve">n-ö </w:t>
      </w:r>
      <w:r w:rsidR="00A109FB" w:rsidRPr="00BD3C00">
        <w:rPr>
          <w:bCs/>
          <w:szCs w:val="24"/>
        </w:rPr>
        <w:t>kiirgust tekitavaid os</w:t>
      </w:r>
      <w:r w:rsidR="00DB71EA" w:rsidRPr="00BD3C00">
        <w:rPr>
          <w:bCs/>
          <w:szCs w:val="24"/>
        </w:rPr>
        <w:t>i</w:t>
      </w:r>
      <w:r w:rsidR="00A109FB" w:rsidRPr="00BD3C00">
        <w:rPr>
          <w:bCs/>
          <w:szCs w:val="24"/>
        </w:rPr>
        <w:t xml:space="preserve"> ei remondita. </w:t>
      </w:r>
      <w:r w:rsidR="00DB71EA" w:rsidRPr="00BD3C00">
        <w:rPr>
          <w:bCs/>
          <w:szCs w:val="24"/>
        </w:rPr>
        <w:t>E</w:t>
      </w:r>
      <w:r w:rsidR="00A109FB" w:rsidRPr="00BD3C00">
        <w:rPr>
          <w:bCs/>
          <w:szCs w:val="24"/>
        </w:rPr>
        <w:t>namik</w:t>
      </w:r>
      <w:r w:rsidR="006E3624" w:rsidRPr="00BD3C00">
        <w:rPr>
          <w:bCs/>
          <w:szCs w:val="24"/>
        </w:rPr>
        <w:t>u</w:t>
      </w:r>
      <w:r w:rsidR="00A109FB" w:rsidRPr="00BD3C00">
        <w:rPr>
          <w:bCs/>
          <w:szCs w:val="24"/>
        </w:rPr>
        <w:t>l juhtudel osuta</w:t>
      </w:r>
      <w:r w:rsidR="00DB71EA" w:rsidRPr="00BD3C00">
        <w:rPr>
          <w:bCs/>
          <w:szCs w:val="24"/>
        </w:rPr>
        <w:t>b</w:t>
      </w:r>
      <w:r w:rsidR="00A109FB" w:rsidRPr="00BD3C00">
        <w:rPr>
          <w:bCs/>
          <w:szCs w:val="24"/>
        </w:rPr>
        <w:t xml:space="preserve"> kiirgusallikatele pakutavaid teenuseid ü</w:t>
      </w:r>
      <w:r w:rsidR="00DB71EA" w:rsidRPr="00BD3C00">
        <w:rPr>
          <w:bCs/>
          <w:szCs w:val="24"/>
        </w:rPr>
        <w:t>ks</w:t>
      </w:r>
      <w:r w:rsidR="00A109FB" w:rsidRPr="00BD3C00">
        <w:rPr>
          <w:bCs/>
          <w:szCs w:val="24"/>
        </w:rPr>
        <w:t xml:space="preserve"> ja sama ettevõte, seega nii kiirgusallika kiirgust tekitava</w:t>
      </w:r>
      <w:r w:rsidR="00DB71EA" w:rsidRPr="00BD3C00">
        <w:rPr>
          <w:bCs/>
          <w:szCs w:val="24"/>
        </w:rPr>
        <w:t>id</w:t>
      </w:r>
      <w:r w:rsidR="00A109FB" w:rsidRPr="00BD3C00">
        <w:rPr>
          <w:bCs/>
          <w:szCs w:val="24"/>
        </w:rPr>
        <w:t xml:space="preserve"> os</w:t>
      </w:r>
      <w:r w:rsidR="00DB71EA" w:rsidRPr="00BD3C00">
        <w:rPr>
          <w:bCs/>
          <w:szCs w:val="24"/>
        </w:rPr>
        <w:t>i</w:t>
      </w:r>
      <w:r w:rsidR="00A109FB" w:rsidRPr="00BD3C00">
        <w:rPr>
          <w:bCs/>
          <w:szCs w:val="24"/>
        </w:rPr>
        <w:t xml:space="preserve"> kui ka m</w:t>
      </w:r>
      <w:r w:rsidR="00DB71EA" w:rsidRPr="00BD3C00">
        <w:rPr>
          <w:bCs/>
          <w:szCs w:val="24"/>
        </w:rPr>
        <w:t>uid</w:t>
      </w:r>
      <w:r w:rsidR="00A109FB" w:rsidRPr="00BD3C00">
        <w:rPr>
          <w:bCs/>
          <w:szCs w:val="24"/>
        </w:rPr>
        <w:t xml:space="preserve"> os</w:t>
      </w:r>
      <w:r w:rsidR="00DB71EA" w:rsidRPr="00BD3C00">
        <w:rPr>
          <w:bCs/>
          <w:szCs w:val="24"/>
        </w:rPr>
        <w:t>i</w:t>
      </w:r>
      <w:r w:rsidR="00A109FB" w:rsidRPr="00BD3C00">
        <w:rPr>
          <w:bCs/>
          <w:szCs w:val="24"/>
        </w:rPr>
        <w:t xml:space="preserve"> remon</w:t>
      </w:r>
      <w:r w:rsidR="00DB71EA" w:rsidRPr="00BD3C00">
        <w:rPr>
          <w:bCs/>
          <w:szCs w:val="24"/>
        </w:rPr>
        <w:t>dib</w:t>
      </w:r>
      <w:r w:rsidR="00A109FB" w:rsidRPr="00BD3C00">
        <w:rPr>
          <w:bCs/>
          <w:szCs w:val="24"/>
        </w:rPr>
        <w:t xml:space="preserve"> sama ettevõte, ke</w:t>
      </w:r>
      <w:r w:rsidR="00DB71EA" w:rsidRPr="00BD3C00">
        <w:rPr>
          <w:bCs/>
          <w:szCs w:val="24"/>
        </w:rPr>
        <w:t>lle töötajad</w:t>
      </w:r>
      <w:r w:rsidR="00A109FB" w:rsidRPr="00BD3C00">
        <w:rPr>
          <w:bCs/>
          <w:szCs w:val="24"/>
        </w:rPr>
        <w:t xml:space="preserve"> on selleks </w:t>
      </w:r>
      <w:r w:rsidR="00DB71EA" w:rsidRPr="00BD3C00">
        <w:rPr>
          <w:bCs/>
          <w:szCs w:val="24"/>
        </w:rPr>
        <w:t>ka</w:t>
      </w:r>
      <w:r w:rsidR="00A109FB" w:rsidRPr="00BD3C00">
        <w:rPr>
          <w:bCs/>
          <w:szCs w:val="24"/>
        </w:rPr>
        <w:t xml:space="preserve"> koolit</w:t>
      </w:r>
      <w:r w:rsidR="00DB1DE3" w:rsidRPr="00BD3C00">
        <w:rPr>
          <w:bCs/>
          <w:szCs w:val="24"/>
        </w:rPr>
        <w:t>atud</w:t>
      </w:r>
      <w:r w:rsidR="00A109FB" w:rsidRPr="00BD3C00">
        <w:rPr>
          <w:bCs/>
          <w:szCs w:val="24"/>
        </w:rPr>
        <w:t xml:space="preserve">. </w:t>
      </w:r>
      <w:r w:rsidR="00DB71EA" w:rsidRPr="00BD3C00">
        <w:rPr>
          <w:bCs/>
          <w:szCs w:val="24"/>
        </w:rPr>
        <w:t>Nimetatud</w:t>
      </w:r>
      <w:r w:rsidR="00A109FB" w:rsidRPr="00BD3C00">
        <w:rPr>
          <w:bCs/>
          <w:szCs w:val="24"/>
        </w:rPr>
        <w:t xml:space="preserve"> muudatus lihtsustab kiirgusallikate paigaldus</w:t>
      </w:r>
      <w:r w:rsidR="00DB71EA" w:rsidRPr="00BD3C00">
        <w:rPr>
          <w:bCs/>
          <w:szCs w:val="24"/>
        </w:rPr>
        <w:t>-</w:t>
      </w:r>
      <w:r w:rsidR="00A109FB" w:rsidRPr="00BD3C00">
        <w:rPr>
          <w:bCs/>
          <w:szCs w:val="24"/>
        </w:rPr>
        <w:t>, remondi</w:t>
      </w:r>
      <w:r w:rsidR="00DB71EA" w:rsidRPr="00BD3C00">
        <w:rPr>
          <w:bCs/>
          <w:szCs w:val="24"/>
        </w:rPr>
        <w:t>-</w:t>
      </w:r>
      <w:r w:rsidR="00A109FB" w:rsidRPr="00BD3C00">
        <w:rPr>
          <w:bCs/>
          <w:szCs w:val="24"/>
        </w:rPr>
        <w:t xml:space="preserve"> </w:t>
      </w:r>
      <w:r w:rsidR="006E3624" w:rsidRPr="00BD3C00">
        <w:rPr>
          <w:bCs/>
          <w:szCs w:val="24"/>
        </w:rPr>
        <w:t>ja</w:t>
      </w:r>
      <w:r w:rsidR="00A109FB" w:rsidRPr="00BD3C00">
        <w:rPr>
          <w:bCs/>
          <w:szCs w:val="24"/>
        </w:rPr>
        <w:t xml:space="preserve"> hooldustööde reguleerimist Eestis</w:t>
      </w:r>
      <w:r w:rsidR="00DE1D74" w:rsidRPr="00BD3C00">
        <w:rPr>
          <w:bCs/>
          <w:szCs w:val="24"/>
        </w:rPr>
        <w:t xml:space="preserve">, </w:t>
      </w:r>
      <w:r w:rsidR="00A109FB" w:rsidRPr="00BD3C00">
        <w:rPr>
          <w:bCs/>
          <w:szCs w:val="24"/>
        </w:rPr>
        <w:t>väldib ajakulukaid arutelusid loa vajalikkuse üle</w:t>
      </w:r>
      <w:r w:rsidR="00DE1D74" w:rsidRPr="00BD3C00">
        <w:rPr>
          <w:bCs/>
          <w:szCs w:val="24"/>
        </w:rPr>
        <w:t xml:space="preserve"> ja aitab tagada kiirgusohutust.</w:t>
      </w:r>
      <w:bookmarkEnd w:id="27"/>
      <w:bookmarkEnd w:id="26"/>
    </w:p>
    <w:p w14:paraId="6B56B70B" w14:textId="77777777" w:rsidR="00217C78" w:rsidRPr="00BD3C00" w:rsidRDefault="00217C78" w:rsidP="00CA7B54">
      <w:pPr>
        <w:spacing w:after="0" w:line="240" w:lineRule="auto"/>
        <w:ind w:left="0" w:right="0" w:firstLine="0"/>
        <w:rPr>
          <w:bCs/>
          <w:szCs w:val="24"/>
        </w:rPr>
      </w:pPr>
    </w:p>
    <w:p w14:paraId="7FBEDBE4" w14:textId="749B51C9" w:rsidR="006341AF" w:rsidRPr="00BD3C00" w:rsidRDefault="00217C78" w:rsidP="00CA7B54">
      <w:pPr>
        <w:spacing w:after="0" w:line="240" w:lineRule="auto"/>
        <w:ind w:left="0" w:right="0" w:firstLine="0"/>
        <w:rPr>
          <w:bCs/>
          <w:szCs w:val="24"/>
        </w:rPr>
      </w:pPr>
      <w:r w:rsidRPr="00BD3C00">
        <w:rPr>
          <w:bCs/>
          <w:szCs w:val="24"/>
        </w:rPr>
        <w:t>Lõike</w:t>
      </w:r>
      <w:r w:rsidR="00DB71EA" w:rsidRPr="00BD3C00">
        <w:rPr>
          <w:bCs/>
          <w:szCs w:val="24"/>
        </w:rPr>
        <w:t>s</w:t>
      </w:r>
      <w:r w:rsidRPr="00BD3C00">
        <w:rPr>
          <w:bCs/>
          <w:szCs w:val="24"/>
        </w:rPr>
        <w:t xml:space="preserve"> 2 </w:t>
      </w:r>
      <w:proofErr w:type="spellStart"/>
      <w:r w:rsidRPr="00BD3C00">
        <w:rPr>
          <w:bCs/>
          <w:szCs w:val="24"/>
        </w:rPr>
        <w:t>taasesitatakse</w:t>
      </w:r>
      <w:proofErr w:type="spellEnd"/>
      <w:r w:rsidRPr="00BD3C00">
        <w:rPr>
          <w:bCs/>
          <w:szCs w:val="24"/>
        </w:rPr>
        <w:t xml:space="preserve"> need kiirgustegevused, mida loetakse alati suure ohuga kiirgustegevusteks. </w:t>
      </w:r>
      <w:r w:rsidR="00DB71EA" w:rsidRPr="00BD3C00">
        <w:rPr>
          <w:bCs/>
          <w:szCs w:val="24"/>
        </w:rPr>
        <w:t>L</w:t>
      </w:r>
      <w:r w:rsidRPr="00BD3C00">
        <w:rPr>
          <w:bCs/>
          <w:szCs w:val="24"/>
        </w:rPr>
        <w:t xml:space="preserve">oetelu ei ole muutunud ning on üle toodud kehtiva </w:t>
      </w:r>
      <w:r w:rsidR="00DB71EA" w:rsidRPr="00BD3C00">
        <w:rPr>
          <w:bCs/>
          <w:szCs w:val="24"/>
        </w:rPr>
        <w:t>§</w:t>
      </w:r>
      <w:r w:rsidRPr="00BD3C00">
        <w:rPr>
          <w:bCs/>
          <w:szCs w:val="24"/>
        </w:rPr>
        <w:t xml:space="preserve"> 34 lõikest 2.</w:t>
      </w:r>
    </w:p>
    <w:p w14:paraId="7852A40A" w14:textId="77777777" w:rsidR="00217C78" w:rsidRPr="00BD3C00" w:rsidRDefault="00217C78" w:rsidP="00CA7B54">
      <w:pPr>
        <w:spacing w:after="0" w:line="240" w:lineRule="auto"/>
        <w:ind w:left="0" w:right="0" w:firstLine="0"/>
        <w:rPr>
          <w:bCs/>
          <w:szCs w:val="24"/>
        </w:rPr>
      </w:pPr>
    </w:p>
    <w:p w14:paraId="29570452" w14:textId="792BFE50" w:rsidR="003E515D" w:rsidRPr="00BD3C00" w:rsidRDefault="009C4311" w:rsidP="00CA7B54">
      <w:pPr>
        <w:spacing w:after="0" w:line="240" w:lineRule="auto"/>
        <w:ind w:left="0" w:right="0" w:firstLine="0"/>
        <w:rPr>
          <w:bCs/>
          <w:szCs w:val="24"/>
        </w:rPr>
      </w:pPr>
      <w:r w:rsidRPr="00987312">
        <w:rPr>
          <w:bCs/>
          <w:szCs w:val="24"/>
        </w:rPr>
        <w:t xml:space="preserve">Paragrahvi </w:t>
      </w:r>
      <w:r w:rsidR="008D396E" w:rsidRPr="00987312">
        <w:rPr>
          <w:bCs/>
          <w:szCs w:val="24"/>
        </w:rPr>
        <w:t>lisatakse</w:t>
      </w:r>
      <w:r w:rsidR="008D396E" w:rsidRPr="00BD3C00">
        <w:rPr>
          <w:bCs/>
          <w:szCs w:val="24"/>
        </w:rPr>
        <w:t xml:space="preserve"> lõi</w:t>
      </w:r>
      <w:r w:rsidR="00CA4225" w:rsidRPr="00BD3C00">
        <w:rPr>
          <w:bCs/>
          <w:szCs w:val="24"/>
        </w:rPr>
        <w:t>ge</w:t>
      </w:r>
      <w:r w:rsidR="008D396E" w:rsidRPr="00BD3C00">
        <w:rPr>
          <w:bCs/>
          <w:szCs w:val="24"/>
        </w:rPr>
        <w:t xml:space="preserve"> </w:t>
      </w:r>
      <w:r w:rsidR="00F4424B" w:rsidRPr="00BD3C00">
        <w:rPr>
          <w:bCs/>
          <w:szCs w:val="24"/>
        </w:rPr>
        <w:t>3</w:t>
      </w:r>
      <w:r w:rsidR="008D396E" w:rsidRPr="00BD3C00">
        <w:rPr>
          <w:bCs/>
          <w:szCs w:val="24"/>
        </w:rPr>
        <w:t xml:space="preserve"> k</w:t>
      </w:r>
      <w:r w:rsidR="009A218D" w:rsidRPr="00BD3C00">
        <w:rPr>
          <w:bCs/>
          <w:szCs w:val="24"/>
        </w:rPr>
        <w:t>iirgustegevuse registreeringu</w:t>
      </w:r>
      <w:r w:rsidR="008D396E" w:rsidRPr="00BD3C00">
        <w:rPr>
          <w:bCs/>
          <w:szCs w:val="24"/>
        </w:rPr>
        <w:t xml:space="preserve"> kohta. Kiirgustegevuse registreering</w:t>
      </w:r>
      <w:r w:rsidR="0025480A" w:rsidRPr="00BD3C00">
        <w:rPr>
          <w:bCs/>
          <w:szCs w:val="24"/>
        </w:rPr>
        <w:t xml:space="preserve"> on nõutud</w:t>
      </w:r>
      <w:r w:rsidR="009A218D" w:rsidRPr="00BD3C00">
        <w:rPr>
          <w:bCs/>
          <w:szCs w:val="24"/>
        </w:rPr>
        <w:t xml:space="preserve"> väga väikese ohuga kiirgustegevuse korral. Väga väikese ohuga kiirgustegevuste loetelu, kiirgustegevuse registreeringu taotluse menetluse nõuded ja taotluse andmete loetelu kehtestab valdkonna eest vastutav minister määrusega</w:t>
      </w:r>
      <w:r w:rsidR="00DE1D74" w:rsidRPr="00BD3C00">
        <w:rPr>
          <w:bCs/>
          <w:szCs w:val="24"/>
        </w:rPr>
        <w:t xml:space="preserve">, mille volitusnormid </w:t>
      </w:r>
      <w:r w:rsidR="000377EC" w:rsidRPr="00BD3C00">
        <w:rPr>
          <w:bCs/>
          <w:szCs w:val="24"/>
        </w:rPr>
        <w:t>kehtestatakse</w:t>
      </w:r>
      <w:r w:rsidR="00AD053E" w:rsidRPr="00BD3C00">
        <w:rPr>
          <w:bCs/>
          <w:szCs w:val="24"/>
        </w:rPr>
        <w:t xml:space="preserve"> lisaks </w:t>
      </w:r>
      <w:r w:rsidR="006E3624" w:rsidRPr="00BD3C00">
        <w:rPr>
          <w:bCs/>
          <w:szCs w:val="24"/>
        </w:rPr>
        <w:t xml:space="preserve">sellele </w:t>
      </w:r>
      <w:r w:rsidR="00AD053E" w:rsidRPr="00BD3C00">
        <w:rPr>
          <w:bCs/>
          <w:szCs w:val="24"/>
        </w:rPr>
        <w:t>lõikele ka</w:t>
      </w:r>
      <w:r w:rsidR="000377EC" w:rsidRPr="00BD3C00">
        <w:rPr>
          <w:bCs/>
          <w:szCs w:val="24"/>
        </w:rPr>
        <w:t xml:space="preserve"> </w:t>
      </w:r>
      <w:r w:rsidR="00DE1D74" w:rsidRPr="00BD3C00">
        <w:rPr>
          <w:bCs/>
          <w:szCs w:val="24"/>
        </w:rPr>
        <w:t xml:space="preserve">kiirgusseaduse </w:t>
      </w:r>
      <w:r w:rsidR="000377EC" w:rsidRPr="00BD3C00">
        <w:rPr>
          <w:bCs/>
          <w:szCs w:val="24"/>
        </w:rPr>
        <w:t>§ 69</w:t>
      </w:r>
      <w:r w:rsidR="000377EC" w:rsidRPr="00BD3C00">
        <w:rPr>
          <w:bCs/>
          <w:szCs w:val="24"/>
          <w:vertAlign w:val="superscript"/>
        </w:rPr>
        <w:t>1</w:t>
      </w:r>
      <w:r w:rsidR="000377EC" w:rsidRPr="00BD3C00">
        <w:rPr>
          <w:bCs/>
          <w:szCs w:val="24"/>
        </w:rPr>
        <w:t xml:space="preserve"> lõikes </w:t>
      </w:r>
      <w:r w:rsidR="003102F2" w:rsidRPr="00BD3C00">
        <w:rPr>
          <w:bCs/>
          <w:szCs w:val="24"/>
        </w:rPr>
        <w:t>3</w:t>
      </w:r>
      <w:r w:rsidR="000377EC" w:rsidRPr="00BD3C00">
        <w:rPr>
          <w:bCs/>
          <w:szCs w:val="24"/>
        </w:rPr>
        <w:t xml:space="preserve"> ja § 7</w:t>
      </w:r>
      <w:r w:rsidR="003102F2" w:rsidRPr="00BD3C00">
        <w:rPr>
          <w:bCs/>
          <w:szCs w:val="24"/>
        </w:rPr>
        <w:t>5</w:t>
      </w:r>
      <w:r w:rsidR="000377EC" w:rsidRPr="00BD3C00">
        <w:rPr>
          <w:bCs/>
          <w:szCs w:val="24"/>
          <w:vertAlign w:val="superscript"/>
        </w:rPr>
        <w:t>1</w:t>
      </w:r>
      <w:r w:rsidR="000377EC" w:rsidRPr="00BD3C00">
        <w:rPr>
          <w:bCs/>
          <w:szCs w:val="24"/>
        </w:rPr>
        <w:t xml:space="preserve"> lõikes 2</w:t>
      </w:r>
      <w:r w:rsidR="007E377E" w:rsidRPr="00BD3C00">
        <w:rPr>
          <w:bCs/>
          <w:szCs w:val="24"/>
        </w:rPr>
        <w:t>.</w:t>
      </w:r>
      <w:r w:rsidR="000377EC" w:rsidRPr="00BD3C00">
        <w:rPr>
          <w:bCs/>
          <w:szCs w:val="24"/>
        </w:rPr>
        <w:t xml:space="preserve"> </w:t>
      </w:r>
      <w:r w:rsidR="006341AF" w:rsidRPr="00BD3C00">
        <w:rPr>
          <w:bCs/>
          <w:szCs w:val="24"/>
        </w:rPr>
        <w:t xml:space="preserve">Muudatus on kooskõlas </w:t>
      </w:r>
      <w:r w:rsidR="003E515D" w:rsidRPr="00BD3C00">
        <w:rPr>
          <w:bCs/>
          <w:szCs w:val="24"/>
        </w:rPr>
        <w:t>direktiiviga 2013/59/Euratom,</w:t>
      </w:r>
      <w:r w:rsidR="003E515D" w:rsidRPr="00BD3C00">
        <w:t xml:space="preserve"> </w:t>
      </w:r>
      <w:r w:rsidR="003E515D" w:rsidRPr="00BD3C00">
        <w:rPr>
          <w:bCs/>
          <w:szCs w:val="24"/>
        </w:rPr>
        <w:t>millega kehtestatakse põhilised ohutusnormid kaitseks ioniseeriva kiirgusega kiiritamisest tulenevate ohtude eest.</w:t>
      </w:r>
      <w:r w:rsidR="00A02586" w:rsidRPr="00BD3C00">
        <w:t xml:space="preserve"> </w:t>
      </w:r>
      <w:r w:rsidR="00A02586" w:rsidRPr="00BD3C00">
        <w:rPr>
          <w:bCs/>
          <w:szCs w:val="24"/>
        </w:rPr>
        <w:t>Direktiivi kohaselt peaksid liikmesriigid kasu saama regulatiivse kontrolli ohutaset arvestavast lähenemisviisist, mis peaks vastama sellisest tegevusest saadava kiirituse ulatusele ja tõenäosusele ning samuti mõjule, mis regulatiivsel kontrollil võib olla sellise kiirituse vähendamisele või käitiste ohutuse parandamisele</w:t>
      </w:r>
      <w:r w:rsidR="00CA4225" w:rsidRPr="00BD3C00">
        <w:rPr>
          <w:bCs/>
          <w:szCs w:val="24"/>
        </w:rPr>
        <w:t>.</w:t>
      </w:r>
      <w:r w:rsidR="003E515D" w:rsidRPr="00BD3C00">
        <w:rPr>
          <w:bCs/>
          <w:szCs w:val="24"/>
        </w:rPr>
        <w:t xml:space="preserve"> </w:t>
      </w:r>
      <w:bookmarkStart w:id="28" w:name="_Hlk177578908"/>
      <w:r w:rsidR="003E515D" w:rsidRPr="00BD3C00">
        <w:rPr>
          <w:bCs/>
          <w:szCs w:val="24"/>
        </w:rPr>
        <w:t xml:space="preserve">Direktiivi kohaselt on registreering </w:t>
      </w:r>
      <w:r w:rsidR="006341AF" w:rsidRPr="00BD3C00">
        <w:rPr>
          <w:bCs/>
          <w:szCs w:val="24"/>
        </w:rPr>
        <w:t>pädeva asutuse antav kirjalik luba või rii</w:t>
      </w:r>
      <w:r w:rsidR="00CA4225" w:rsidRPr="00BD3C00">
        <w:rPr>
          <w:bCs/>
          <w:szCs w:val="24"/>
        </w:rPr>
        <w:t>gisisese</w:t>
      </w:r>
      <w:r w:rsidR="006341AF" w:rsidRPr="00BD3C00">
        <w:rPr>
          <w:bCs/>
          <w:szCs w:val="24"/>
        </w:rPr>
        <w:t xml:space="preserve"> õigusaktiga lihtsustatud menetluse alusel antav luba kiirgustegevuseks kooskõlas tingimustega, mis on sätestatud rii</w:t>
      </w:r>
      <w:r w:rsidR="00CA4225" w:rsidRPr="00BD3C00">
        <w:rPr>
          <w:bCs/>
          <w:szCs w:val="24"/>
        </w:rPr>
        <w:t>gisisestes</w:t>
      </w:r>
      <w:r w:rsidR="006341AF" w:rsidRPr="00BD3C00">
        <w:rPr>
          <w:bCs/>
          <w:szCs w:val="24"/>
        </w:rPr>
        <w:t xml:space="preserve"> õigusaktides või mille pädev asutus on seda liiki või klassi kiirgustegevuse puhul määranud</w:t>
      </w:r>
      <w:r w:rsidR="003E515D" w:rsidRPr="00BD3C00">
        <w:rPr>
          <w:bCs/>
          <w:szCs w:val="24"/>
        </w:rPr>
        <w:t>.</w:t>
      </w:r>
      <w:bookmarkEnd w:id="28"/>
    </w:p>
    <w:p w14:paraId="5A3835C4" w14:textId="77777777" w:rsidR="003E515D" w:rsidRPr="00BD3C00" w:rsidRDefault="003E515D" w:rsidP="00CA7B54">
      <w:pPr>
        <w:spacing w:after="0" w:line="240" w:lineRule="auto"/>
        <w:ind w:left="0" w:right="0" w:firstLine="0"/>
        <w:rPr>
          <w:bCs/>
          <w:szCs w:val="24"/>
        </w:rPr>
      </w:pPr>
    </w:p>
    <w:p w14:paraId="4A39D6F3" w14:textId="1A2738CB" w:rsidR="009A218D" w:rsidRPr="00BD3C00" w:rsidRDefault="003E515D" w:rsidP="00CA7B54">
      <w:pPr>
        <w:spacing w:after="0" w:line="240" w:lineRule="auto"/>
        <w:ind w:left="0" w:right="0" w:firstLine="0"/>
        <w:rPr>
          <w:bCs/>
          <w:szCs w:val="24"/>
        </w:rPr>
      </w:pPr>
      <w:r w:rsidRPr="00BD3C00">
        <w:rPr>
          <w:bCs/>
          <w:szCs w:val="24"/>
        </w:rPr>
        <w:t xml:space="preserve">Lõikes </w:t>
      </w:r>
      <w:r w:rsidR="00E53DAC" w:rsidRPr="00BD3C00">
        <w:rPr>
          <w:bCs/>
          <w:szCs w:val="24"/>
        </w:rPr>
        <w:t>4</w:t>
      </w:r>
      <w:r w:rsidRPr="00BD3C00">
        <w:rPr>
          <w:bCs/>
          <w:szCs w:val="24"/>
        </w:rPr>
        <w:t xml:space="preserve"> t</w:t>
      </w:r>
      <w:r w:rsidR="008D396E" w:rsidRPr="00BD3C00">
        <w:rPr>
          <w:bCs/>
          <w:szCs w:val="24"/>
        </w:rPr>
        <w:t>äpsustatakse tegevusi, mille</w:t>
      </w:r>
      <w:r w:rsidR="006E3624" w:rsidRPr="00BD3C00">
        <w:rPr>
          <w:bCs/>
          <w:szCs w:val="24"/>
        </w:rPr>
        <w:t>k</w:t>
      </w:r>
      <w:r w:rsidR="00CA0AF6" w:rsidRPr="00BD3C00">
        <w:rPr>
          <w:bCs/>
          <w:szCs w:val="24"/>
        </w:rPr>
        <w:t>s</w:t>
      </w:r>
      <w:r w:rsidR="006E3624" w:rsidRPr="00BD3C00">
        <w:rPr>
          <w:bCs/>
          <w:szCs w:val="24"/>
        </w:rPr>
        <w:t xml:space="preserve"> ei ole vaja</w:t>
      </w:r>
      <w:r w:rsidR="008D396E" w:rsidRPr="00BD3C00">
        <w:rPr>
          <w:bCs/>
          <w:szCs w:val="24"/>
        </w:rPr>
        <w:t xml:space="preserve"> kiirgustegevusluba ega kiirgustegevuse registreeringut</w:t>
      </w:r>
      <w:r w:rsidR="006E3624" w:rsidRPr="00BD3C00">
        <w:rPr>
          <w:bCs/>
          <w:szCs w:val="24"/>
        </w:rPr>
        <w:t>.</w:t>
      </w:r>
      <w:r w:rsidR="009A218D" w:rsidRPr="00BD3C00">
        <w:rPr>
          <w:bCs/>
          <w:szCs w:val="24"/>
        </w:rPr>
        <w:t xml:space="preserve"> Kiirgustegevusluba või kiirgustegevuse registreeringut ei ole vaja:</w:t>
      </w:r>
    </w:p>
    <w:p w14:paraId="27F809B0" w14:textId="2B482567" w:rsidR="009A218D" w:rsidRPr="00BD3C00" w:rsidRDefault="009A218D" w:rsidP="00CA7B54">
      <w:pPr>
        <w:spacing w:after="0" w:line="240" w:lineRule="auto"/>
        <w:ind w:left="0" w:right="0" w:firstLine="0"/>
        <w:rPr>
          <w:bCs/>
          <w:szCs w:val="24"/>
        </w:rPr>
      </w:pPr>
      <w:r w:rsidRPr="00BD3C00">
        <w:rPr>
          <w:bCs/>
          <w:szCs w:val="24"/>
        </w:rPr>
        <w:t xml:space="preserve">1) tegevuseks radioaktiivse kiirgusallikaga, kui kasutatavate </w:t>
      </w:r>
      <w:proofErr w:type="spellStart"/>
      <w:r w:rsidRPr="00BD3C00">
        <w:rPr>
          <w:bCs/>
          <w:szCs w:val="24"/>
        </w:rPr>
        <w:t>radionukliidide</w:t>
      </w:r>
      <w:proofErr w:type="spellEnd"/>
      <w:r w:rsidRPr="00BD3C00">
        <w:rPr>
          <w:bCs/>
          <w:szCs w:val="24"/>
        </w:rPr>
        <w:t xml:space="preserve"> aktiivsus või aktiivsuskontsentratsioon on väiksem kui väljaarvamistase;</w:t>
      </w:r>
    </w:p>
    <w:p w14:paraId="4801B10D" w14:textId="53C6CB68" w:rsidR="003E515D" w:rsidRPr="00BD3C00" w:rsidRDefault="009A218D" w:rsidP="00CA7B54">
      <w:pPr>
        <w:spacing w:after="0" w:line="240" w:lineRule="auto"/>
        <w:ind w:left="0" w:right="0" w:firstLine="0"/>
        <w:rPr>
          <w:bCs/>
          <w:szCs w:val="24"/>
        </w:rPr>
      </w:pPr>
      <w:r w:rsidRPr="00BD3C00">
        <w:rPr>
          <w:bCs/>
          <w:szCs w:val="24"/>
        </w:rPr>
        <w:t xml:space="preserve">2) kuni 30-kilovoldise potentsiaalide vahe juures töötava elektrikiirgusseadme hoidmiseks, kasutamiseks, paigaldamiseks, remontimiseks ja hooldamiseks, kui seadme töötamise ajal ei ületa doosikiirus seadme pinnast 0,1 meetri kaugusel ühte </w:t>
      </w:r>
      <w:proofErr w:type="spellStart"/>
      <w:r w:rsidRPr="00BD3C00">
        <w:rPr>
          <w:bCs/>
          <w:szCs w:val="24"/>
        </w:rPr>
        <w:t>mikrosiivertit</w:t>
      </w:r>
      <w:proofErr w:type="spellEnd"/>
      <w:r w:rsidRPr="00BD3C00">
        <w:rPr>
          <w:bCs/>
          <w:szCs w:val="24"/>
        </w:rPr>
        <w:t xml:space="preserve"> tunnis.</w:t>
      </w:r>
    </w:p>
    <w:p w14:paraId="74E5E1EF" w14:textId="77777777" w:rsidR="00D7301F" w:rsidRPr="00BD3C00" w:rsidRDefault="00D7301F" w:rsidP="00CA7B54">
      <w:pPr>
        <w:spacing w:after="0" w:line="240" w:lineRule="auto"/>
        <w:ind w:left="0" w:right="0" w:firstLine="0"/>
        <w:rPr>
          <w:bCs/>
          <w:szCs w:val="24"/>
        </w:rPr>
      </w:pPr>
    </w:p>
    <w:p w14:paraId="71985D81" w14:textId="4A9916C4" w:rsidR="009A218D" w:rsidRPr="00BD3C00" w:rsidRDefault="00D463B7" w:rsidP="00CA7B54">
      <w:pPr>
        <w:spacing w:after="0" w:line="240" w:lineRule="auto"/>
        <w:ind w:left="0" w:right="0" w:firstLine="0"/>
        <w:rPr>
          <w:bCs/>
          <w:szCs w:val="24"/>
        </w:rPr>
      </w:pPr>
      <w:r w:rsidRPr="00BD3C00">
        <w:rPr>
          <w:bCs/>
          <w:szCs w:val="24"/>
        </w:rPr>
        <w:lastRenderedPageBreak/>
        <w:t>Muud</w:t>
      </w:r>
      <w:r w:rsidR="00A93E8D" w:rsidRPr="00BD3C00">
        <w:rPr>
          <w:bCs/>
          <w:szCs w:val="24"/>
        </w:rPr>
        <w:t xml:space="preserve">atus </w:t>
      </w:r>
      <w:r w:rsidR="0070389E" w:rsidRPr="00BD3C00">
        <w:rPr>
          <w:bCs/>
          <w:szCs w:val="24"/>
        </w:rPr>
        <w:t>on õ</w:t>
      </w:r>
      <w:r w:rsidR="003E515D" w:rsidRPr="00BD3C00">
        <w:rPr>
          <w:bCs/>
          <w:szCs w:val="24"/>
        </w:rPr>
        <w:t>igusselguse</w:t>
      </w:r>
      <w:r w:rsidR="0070389E" w:rsidRPr="00BD3C00">
        <w:rPr>
          <w:bCs/>
          <w:szCs w:val="24"/>
        </w:rPr>
        <w:t xml:space="preserve"> huvides, et seaduse tasemel oleks määratud konkreetsed kriteeriumid, mille puhul ei ole kiirgustegevusl</w:t>
      </w:r>
      <w:r w:rsidR="00CA0AF6" w:rsidRPr="00BD3C00">
        <w:rPr>
          <w:bCs/>
          <w:szCs w:val="24"/>
        </w:rPr>
        <w:t>uba</w:t>
      </w:r>
      <w:r w:rsidR="0070389E" w:rsidRPr="00BD3C00">
        <w:rPr>
          <w:bCs/>
          <w:szCs w:val="24"/>
        </w:rPr>
        <w:t xml:space="preserve"> või kiirgustegevuse registreering vajalik. </w:t>
      </w:r>
      <w:r w:rsidR="008E067B" w:rsidRPr="00BD3C00">
        <w:rPr>
          <w:bCs/>
          <w:szCs w:val="24"/>
        </w:rPr>
        <w:t>E</w:t>
      </w:r>
      <w:r w:rsidR="0070389E" w:rsidRPr="00BD3C00">
        <w:rPr>
          <w:bCs/>
          <w:szCs w:val="24"/>
        </w:rPr>
        <w:t>lektrikiirgusseadme kasutami</w:t>
      </w:r>
      <w:r w:rsidR="008E067B" w:rsidRPr="00BD3C00">
        <w:rPr>
          <w:bCs/>
          <w:szCs w:val="24"/>
        </w:rPr>
        <w:t>seks</w:t>
      </w:r>
      <w:r w:rsidR="0070389E" w:rsidRPr="00BD3C00">
        <w:rPr>
          <w:bCs/>
          <w:szCs w:val="24"/>
        </w:rPr>
        <w:t xml:space="preserve">, mille torupinge on suurem kui 30 </w:t>
      </w:r>
      <w:proofErr w:type="spellStart"/>
      <w:r w:rsidR="0070389E" w:rsidRPr="00BD3C00">
        <w:rPr>
          <w:bCs/>
          <w:szCs w:val="24"/>
        </w:rPr>
        <w:t>kV</w:t>
      </w:r>
      <w:proofErr w:type="spellEnd"/>
      <w:r w:rsidR="0070389E" w:rsidRPr="00BD3C00">
        <w:rPr>
          <w:bCs/>
          <w:szCs w:val="24"/>
        </w:rPr>
        <w:t xml:space="preserve"> ja töötamise ajal ei ületa doosikiirus seadme pinnast 0,1 meetri kaugusel ühte </w:t>
      </w:r>
      <w:proofErr w:type="spellStart"/>
      <w:r w:rsidR="0070389E" w:rsidRPr="00BD3C00">
        <w:rPr>
          <w:bCs/>
          <w:szCs w:val="24"/>
        </w:rPr>
        <w:t>mikrosiivertit</w:t>
      </w:r>
      <w:proofErr w:type="spellEnd"/>
      <w:r w:rsidR="0070389E" w:rsidRPr="00BD3C00">
        <w:rPr>
          <w:bCs/>
          <w:szCs w:val="24"/>
        </w:rPr>
        <w:t xml:space="preserve"> tunnis</w:t>
      </w:r>
      <w:r w:rsidR="008E067B" w:rsidRPr="00BD3C00">
        <w:rPr>
          <w:bCs/>
          <w:szCs w:val="24"/>
        </w:rPr>
        <w:t xml:space="preserve">, on edaspidi </w:t>
      </w:r>
      <w:r w:rsidR="00CA0AF6" w:rsidRPr="00BD3C00">
        <w:rPr>
          <w:bCs/>
          <w:szCs w:val="24"/>
        </w:rPr>
        <w:t xml:space="preserve">vajalik </w:t>
      </w:r>
      <w:r w:rsidR="008E067B" w:rsidRPr="00BD3C00">
        <w:rPr>
          <w:bCs/>
          <w:szCs w:val="24"/>
        </w:rPr>
        <w:t xml:space="preserve">registreering ning </w:t>
      </w:r>
      <w:r w:rsidR="00CA4225" w:rsidRPr="00BD3C00">
        <w:rPr>
          <w:bCs/>
          <w:szCs w:val="24"/>
        </w:rPr>
        <w:t xml:space="preserve">see </w:t>
      </w:r>
      <w:r w:rsidR="008E067B" w:rsidRPr="00BD3C00">
        <w:rPr>
          <w:bCs/>
          <w:szCs w:val="24"/>
        </w:rPr>
        <w:t>nõue sätestatakse määruse tasandil.</w:t>
      </w:r>
    </w:p>
    <w:p w14:paraId="658F0CA5" w14:textId="77777777" w:rsidR="005209FC" w:rsidRPr="00BD3C00" w:rsidRDefault="005209FC" w:rsidP="00CA7B54">
      <w:pPr>
        <w:spacing w:after="0" w:line="240" w:lineRule="auto"/>
        <w:ind w:left="0" w:right="0" w:firstLine="0"/>
        <w:rPr>
          <w:bCs/>
          <w:szCs w:val="24"/>
        </w:rPr>
      </w:pPr>
    </w:p>
    <w:p w14:paraId="1A687713" w14:textId="276F1189" w:rsidR="009A218D" w:rsidRPr="00BD3C00" w:rsidRDefault="005209FC" w:rsidP="00CA7B54">
      <w:pPr>
        <w:spacing w:after="0" w:line="240" w:lineRule="auto"/>
        <w:ind w:left="0" w:right="0" w:firstLine="0"/>
        <w:rPr>
          <w:bCs/>
          <w:szCs w:val="24"/>
        </w:rPr>
      </w:pPr>
      <w:r w:rsidRPr="00BD3C00">
        <w:rPr>
          <w:bCs/>
          <w:szCs w:val="24"/>
        </w:rPr>
        <w:t>Lõi</w:t>
      </w:r>
      <w:r w:rsidR="00986F20" w:rsidRPr="00BD3C00">
        <w:rPr>
          <w:bCs/>
          <w:szCs w:val="24"/>
        </w:rPr>
        <w:t>ke</w:t>
      </w:r>
      <w:r w:rsidR="00CA4225" w:rsidRPr="00BD3C00">
        <w:rPr>
          <w:bCs/>
          <w:szCs w:val="24"/>
        </w:rPr>
        <w:t>s</w:t>
      </w:r>
      <w:r w:rsidR="00986F20" w:rsidRPr="00BD3C00">
        <w:rPr>
          <w:bCs/>
          <w:szCs w:val="24"/>
        </w:rPr>
        <w:t xml:space="preserve"> </w:t>
      </w:r>
      <w:r w:rsidR="00F41B5D" w:rsidRPr="00BD3C00">
        <w:rPr>
          <w:bCs/>
          <w:szCs w:val="24"/>
        </w:rPr>
        <w:t>5</w:t>
      </w:r>
      <w:r w:rsidRPr="00BD3C00">
        <w:rPr>
          <w:bCs/>
          <w:szCs w:val="24"/>
        </w:rPr>
        <w:t xml:space="preserve"> sätestatakse sõnaselgelt, et kiirgustegevuse alustamine või tegutsemine kiirgustegevusluba või kiirgustegevuse registreeringut nõudval kiirgustööl kiirgustegevusloata või registreeringuta on keelatud.</w:t>
      </w:r>
    </w:p>
    <w:p w14:paraId="2CDA0B7F" w14:textId="77777777" w:rsidR="003B766E" w:rsidRPr="00BD3C00" w:rsidRDefault="003B766E" w:rsidP="00CA7B54">
      <w:pPr>
        <w:spacing w:after="0" w:line="240" w:lineRule="auto"/>
        <w:ind w:left="0" w:right="0" w:firstLine="0"/>
        <w:rPr>
          <w:bCs/>
          <w:szCs w:val="24"/>
        </w:rPr>
      </w:pPr>
    </w:p>
    <w:p w14:paraId="3526B6E1" w14:textId="24036720" w:rsidR="003B766E" w:rsidRPr="00BD3C00" w:rsidRDefault="003B766E" w:rsidP="00CA7B54">
      <w:pPr>
        <w:spacing w:after="0" w:line="240" w:lineRule="auto"/>
        <w:ind w:left="0" w:right="0" w:firstLine="0"/>
        <w:rPr>
          <w:bCs/>
          <w:szCs w:val="24"/>
        </w:rPr>
      </w:pPr>
      <w:r w:rsidRPr="00BD3C00">
        <w:rPr>
          <w:bCs/>
          <w:szCs w:val="24"/>
        </w:rPr>
        <w:t xml:space="preserve">Lõikega </w:t>
      </w:r>
      <w:r w:rsidR="00F41B5D" w:rsidRPr="00BD3C00">
        <w:rPr>
          <w:bCs/>
          <w:szCs w:val="24"/>
        </w:rPr>
        <w:t>6</w:t>
      </w:r>
      <w:r w:rsidRPr="00BD3C00">
        <w:rPr>
          <w:bCs/>
          <w:szCs w:val="24"/>
        </w:rPr>
        <w:t xml:space="preserve"> </w:t>
      </w:r>
      <w:proofErr w:type="spellStart"/>
      <w:r w:rsidR="000A33C7" w:rsidRPr="00BD3C00">
        <w:rPr>
          <w:bCs/>
          <w:szCs w:val="24"/>
        </w:rPr>
        <w:t>taas</w:t>
      </w:r>
      <w:r w:rsidRPr="00BD3C00">
        <w:rPr>
          <w:bCs/>
          <w:szCs w:val="24"/>
        </w:rPr>
        <w:t>esitatakse</w:t>
      </w:r>
      <w:proofErr w:type="spellEnd"/>
      <w:r w:rsidRPr="00BD3C00">
        <w:rPr>
          <w:bCs/>
          <w:szCs w:val="24"/>
        </w:rPr>
        <w:t xml:space="preserve"> kehtiv lõige 5, mis on volitusnorm</w:t>
      </w:r>
      <w:r w:rsidR="00987312">
        <w:rPr>
          <w:bCs/>
          <w:szCs w:val="24"/>
        </w:rPr>
        <w:t xml:space="preserve"> valdkonna eest vastutava ministri määruse kehtestamiseks</w:t>
      </w:r>
      <w:r w:rsidR="0059410C" w:rsidRPr="00BD3C00">
        <w:rPr>
          <w:bCs/>
          <w:szCs w:val="24"/>
        </w:rPr>
        <w:t>. Selle</w:t>
      </w:r>
      <w:r w:rsidR="00D7301F" w:rsidRPr="00BD3C00">
        <w:rPr>
          <w:bCs/>
          <w:szCs w:val="24"/>
        </w:rPr>
        <w:t xml:space="preserve"> alusel on </w:t>
      </w:r>
      <w:r w:rsidR="000B484B" w:rsidRPr="00BD3C00">
        <w:rPr>
          <w:bCs/>
          <w:szCs w:val="24"/>
        </w:rPr>
        <w:t>keskkonnaminist</w:t>
      </w:r>
      <w:r w:rsidR="0059410C" w:rsidRPr="00BD3C00">
        <w:rPr>
          <w:bCs/>
          <w:szCs w:val="24"/>
        </w:rPr>
        <w:t>er kehtestanud</w:t>
      </w:r>
      <w:r w:rsidR="000B484B" w:rsidRPr="00BD3C00">
        <w:rPr>
          <w:bCs/>
          <w:szCs w:val="24"/>
        </w:rPr>
        <w:t xml:space="preserve"> 25.08.2021</w:t>
      </w:r>
      <w:r w:rsidR="00F41B5D" w:rsidRPr="00BD3C00">
        <w:rPr>
          <w:bCs/>
          <w:szCs w:val="24"/>
        </w:rPr>
        <w:t xml:space="preserve"> </w:t>
      </w:r>
      <w:r w:rsidR="000B484B" w:rsidRPr="00BD3C00">
        <w:rPr>
          <w:bCs/>
          <w:szCs w:val="24"/>
        </w:rPr>
        <w:t>määrus</w:t>
      </w:r>
      <w:r w:rsidR="0059410C" w:rsidRPr="00BD3C00">
        <w:rPr>
          <w:bCs/>
          <w:szCs w:val="24"/>
        </w:rPr>
        <w:t>e</w:t>
      </w:r>
      <w:r w:rsidR="000B484B" w:rsidRPr="00BD3C00">
        <w:rPr>
          <w:bCs/>
          <w:szCs w:val="24"/>
        </w:rPr>
        <w:t xml:space="preserve"> nr 40</w:t>
      </w:r>
      <w:r w:rsidRPr="00BD3C00">
        <w:rPr>
          <w:bCs/>
          <w:szCs w:val="24"/>
        </w:rPr>
        <w:t xml:space="preserve"> </w:t>
      </w:r>
      <w:r w:rsidR="00CA4225" w:rsidRPr="00BD3C00">
        <w:rPr>
          <w:bCs/>
          <w:szCs w:val="24"/>
        </w:rPr>
        <w:t>„</w:t>
      </w:r>
      <w:r w:rsidRPr="00BD3C00">
        <w:rPr>
          <w:bCs/>
          <w:szCs w:val="24"/>
        </w:rPr>
        <w:t>Kiirgustegevuses kasutatavate või tekkivate radioaktiivsete ainete väljaarvamise ja vabastamise tingimused ning väljaarvamise ja vabastamise taotlusele esitatavad nõuded“.</w:t>
      </w:r>
    </w:p>
    <w:p w14:paraId="15A45DD5" w14:textId="77777777" w:rsidR="003B766E" w:rsidRPr="00BD3C00" w:rsidRDefault="003B766E" w:rsidP="00CA7B54">
      <w:pPr>
        <w:spacing w:after="0" w:line="240" w:lineRule="auto"/>
        <w:ind w:left="0" w:right="0" w:firstLine="0"/>
        <w:rPr>
          <w:bCs/>
          <w:szCs w:val="24"/>
        </w:rPr>
      </w:pPr>
    </w:p>
    <w:p w14:paraId="410A209E" w14:textId="5A4EC10A" w:rsidR="009A218D" w:rsidRPr="00BD3C00" w:rsidRDefault="00B07AB1" w:rsidP="00CA7B54">
      <w:pPr>
        <w:spacing w:after="0" w:line="240" w:lineRule="auto"/>
        <w:ind w:left="0" w:right="0" w:firstLine="0"/>
        <w:rPr>
          <w:bCs/>
          <w:szCs w:val="24"/>
        </w:rPr>
      </w:pPr>
      <w:r w:rsidRPr="00BD3C00">
        <w:rPr>
          <w:b/>
          <w:szCs w:val="24"/>
        </w:rPr>
        <w:t xml:space="preserve">Punktiga </w:t>
      </w:r>
      <w:r w:rsidR="009A218D" w:rsidRPr="00BD3C00">
        <w:rPr>
          <w:b/>
          <w:szCs w:val="24"/>
        </w:rPr>
        <w:t>2</w:t>
      </w:r>
      <w:r w:rsidR="00015870" w:rsidRPr="00BD3C00">
        <w:rPr>
          <w:b/>
          <w:szCs w:val="24"/>
        </w:rPr>
        <w:t>6</w:t>
      </w:r>
      <w:r w:rsidRPr="00BD3C00">
        <w:rPr>
          <w:bCs/>
          <w:szCs w:val="24"/>
        </w:rPr>
        <w:t xml:space="preserve"> </w:t>
      </w:r>
      <w:r w:rsidR="00117B54" w:rsidRPr="00BD3C00">
        <w:rPr>
          <w:bCs/>
          <w:szCs w:val="24"/>
        </w:rPr>
        <w:t>muudetakse ja sõnastatakse uuesti</w:t>
      </w:r>
      <w:r w:rsidRPr="00BD3C00">
        <w:rPr>
          <w:bCs/>
          <w:szCs w:val="24"/>
        </w:rPr>
        <w:t xml:space="preserve"> §</w:t>
      </w:r>
      <w:r w:rsidR="009A218D" w:rsidRPr="00BD3C00">
        <w:rPr>
          <w:bCs/>
          <w:szCs w:val="24"/>
        </w:rPr>
        <w:t xml:space="preserve"> 69</w:t>
      </w:r>
      <w:bookmarkStart w:id="29" w:name="_Hlk159571575"/>
      <w:r w:rsidR="00117B54" w:rsidRPr="00BD3C00">
        <w:rPr>
          <w:bCs/>
          <w:szCs w:val="24"/>
        </w:rPr>
        <w:t>. Muudatusega täpsustatakse, et nii kiirgustegevusloa kui ka kiirgustegevuse registreeringu annab Keskkonnaamet.</w:t>
      </w:r>
    </w:p>
    <w:bookmarkEnd w:id="29"/>
    <w:p w14:paraId="3C9233FA" w14:textId="77777777" w:rsidR="009A218D" w:rsidRPr="00BD3C00" w:rsidRDefault="009A218D" w:rsidP="00CA7B54">
      <w:pPr>
        <w:spacing w:after="0" w:line="240" w:lineRule="auto"/>
        <w:ind w:left="0" w:right="0" w:firstLine="0"/>
        <w:rPr>
          <w:bCs/>
          <w:szCs w:val="24"/>
        </w:rPr>
      </w:pPr>
    </w:p>
    <w:p w14:paraId="2E8AADBF" w14:textId="71EBBED5" w:rsidR="009A218D" w:rsidRPr="00BD3C00" w:rsidRDefault="00E566CB" w:rsidP="00CA7B54">
      <w:pPr>
        <w:spacing w:after="0" w:line="240" w:lineRule="auto"/>
        <w:ind w:left="0" w:right="0" w:firstLine="0"/>
        <w:rPr>
          <w:bCs/>
          <w:szCs w:val="24"/>
        </w:rPr>
      </w:pPr>
      <w:r w:rsidRPr="00BD3C00">
        <w:rPr>
          <w:b/>
          <w:szCs w:val="24"/>
        </w:rPr>
        <w:t xml:space="preserve">Punktiga </w:t>
      </w:r>
      <w:r w:rsidR="009A218D" w:rsidRPr="00BD3C00">
        <w:rPr>
          <w:b/>
          <w:szCs w:val="24"/>
        </w:rPr>
        <w:t>2</w:t>
      </w:r>
      <w:r w:rsidR="00015870" w:rsidRPr="00BD3C00">
        <w:rPr>
          <w:b/>
          <w:szCs w:val="24"/>
        </w:rPr>
        <w:t>7</w:t>
      </w:r>
      <w:r w:rsidRPr="00BD3C00">
        <w:rPr>
          <w:bCs/>
          <w:szCs w:val="24"/>
        </w:rPr>
        <w:t xml:space="preserve"> </w:t>
      </w:r>
      <w:r w:rsidR="0093544C" w:rsidRPr="00BD3C00">
        <w:rPr>
          <w:bCs/>
          <w:szCs w:val="24"/>
        </w:rPr>
        <w:t xml:space="preserve">lisatakse seadusesse </w:t>
      </w:r>
      <w:r w:rsidR="00DC0633" w:rsidRPr="00BD3C00">
        <w:rPr>
          <w:bCs/>
          <w:szCs w:val="24"/>
        </w:rPr>
        <w:t>§</w:t>
      </w:r>
      <w:r w:rsidR="009A218D" w:rsidRPr="00BD3C00">
        <w:rPr>
          <w:bCs/>
          <w:szCs w:val="24"/>
        </w:rPr>
        <w:t xml:space="preserve"> 69</w:t>
      </w:r>
      <w:r w:rsidR="009A218D" w:rsidRPr="00BD3C00">
        <w:rPr>
          <w:bCs/>
          <w:szCs w:val="24"/>
          <w:vertAlign w:val="superscript"/>
        </w:rPr>
        <w:t>1</w:t>
      </w:r>
      <w:r w:rsidR="0093544C" w:rsidRPr="00BD3C00">
        <w:rPr>
          <w:bCs/>
          <w:szCs w:val="24"/>
        </w:rPr>
        <w:t>, mi</w:t>
      </w:r>
      <w:r w:rsidR="0059410C" w:rsidRPr="00BD3C00">
        <w:rPr>
          <w:bCs/>
          <w:szCs w:val="24"/>
        </w:rPr>
        <w:t>s sisaldab</w:t>
      </w:r>
      <w:r w:rsidR="009A218D" w:rsidRPr="00BD3C00">
        <w:rPr>
          <w:bCs/>
          <w:szCs w:val="24"/>
        </w:rPr>
        <w:t xml:space="preserve"> </w:t>
      </w:r>
      <w:r w:rsidR="00D15765" w:rsidRPr="00BD3C00">
        <w:rPr>
          <w:bCs/>
          <w:szCs w:val="24"/>
        </w:rPr>
        <w:t>k</w:t>
      </w:r>
      <w:r w:rsidR="009A218D" w:rsidRPr="00BD3C00">
        <w:rPr>
          <w:bCs/>
          <w:szCs w:val="24"/>
        </w:rPr>
        <w:t>iirgustegevuse registreeringu taotlus</w:t>
      </w:r>
      <w:r w:rsidR="00D15765" w:rsidRPr="00BD3C00">
        <w:rPr>
          <w:bCs/>
          <w:szCs w:val="24"/>
        </w:rPr>
        <w:t>e sät</w:t>
      </w:r>
      <w:r w:rsidR="0093544C" w:rsidRPr="00BD3C00">
        <w:rPr>
          <w:bCs/>
          <w:szCs w:val="24"/>
        </w:rPr>
        <w:t>te</w:t>
      </w:r>
      <w:r w:rsidR="0059410C" w:rsidRPr="00BD3C00">
        <w:rPr>
          <w:bCs/>
          <w:szCs w:val="24"/>
        </w:rPr>
        <w:t>i</w:t>
      </w:r>
      <w:r w:rsidR="0093544C" w:rsidRPr="00BD3C00">
        <w:rPr>
          <w:bCs/>
          <w:szCs w:val="24"/>
        </w:rPr>
        <w:t>d</w:t>
      </w:r>
      <w:r w:rsidR="0059410C" w:rsidRPr="00BD3C00">
        <w:rPr>
          <w:bCs/>
          <w:szCs w:val="24"/>
        </w:rPr>
        <w:t>, samuti</w:t>
      </w:r>
      <w:r w:rsidR="0093544C" w:rsidRPr="00BD3C00">
        <w:rPr>
          <w:bCs/>
          <w:szCs w:val="24"/>
        </w:rPr>
        <w:t xml:space="preserve"> lisatakse</w:t>
      </w:r>
      <w:bookmarkStart w:id="30" w:name="_Hlk159947254"/>
      <w:r w:rsidR="00D15765" w:rsidRPr="00BD3C00">
        <w:rPr>
          <w:bCs/>
          <w:szCs w:val="24"/>
        </w:rPr>
        <w:t xml:space="preserve"> </w:t>
      </w:r>
      <w:r w:rsidR="00DC0BBE" w:rsidRPr="00BD3C00">
        <w:rPr>
          <w:bCs/>
          <w:szCs w:val="24"/>
        </w:rPr>
        <w:t>volitusnorm ministrile kehtestada määrusega</w:t>
      </w:r>
      <w:r w:rsidR="005F340F" w:rsidRPr="00BD3C00">
        <w:rPr>
          <w:bCs/>
          <w:szCs w:val="24"/>
        </w:rPr>
        <w:t xml:space="preserve"> kiirgustegevuse registreeringu taotluse </w:t>
      </w:r>
      <w:r w:rsidR="00365292">
        <w:rPr>
          <w:bCs/>
          <w:szCs w:val="24"/>
        </w:rPr>
        <w:t xml:space="preserve">täpsustatud </w:t>
      </w:r>
      <w:r w:rsidR="005F340F" w:rsidRPr="00BD3C00">
        <w:rPr>
          <w:bCs/>
          <w:szCs w:val="24"/>
        </w:rPr>
        <w:t>nõuded ja andmete loetelu.</w:t>
      </w:r>
      <w:bookmarkEnd w:id="30"/>
      <w:r w:rsidR="005F340F" w:rsidRPr="00BD3C00">
        <w:rPr>
          <w:bCs/>
          <w:szCs w:val="24"/>
        </w:rPr>
        <w:t xml:space="preserve"> </w:t>
      </w:r>
      <w:r w:rsidR="009A218D" w:rsidRPr="00BD3C00">
        <w:rPr>
          <w:bCs/>
          <w:szCs w:val="24"/>
        </w:rPr>
        <w:t>Kiirgustegevuse registreeringu taotlus koos lisadega esitatakse registreeringu andjale keskkonnaotsuste infosüsteemi kaudu ja taotlus kinnitatakse digitaalallkirjaga.</w:t>
      </w:r>
    </w:p>
    <w:p w14:paraId="1938493D" w14:textId="77777777" w:rsidR="009A218D" w:rsidRPr="00BD3C00" w:rsidRDefault="009A218D" w:rsidP="00CA7B54">
      <w:pPr>
        <w:spacing w:after="0" w:line="240" w:lineRule="auto"/>
        <w:ind w:left="0" w:right="0" w:firstLine="0"/>
        <w:rPr>
          <w:bCs/>
          <w:szCs w:val="24"/>
        </w:rPr>
      </w:pPr>
    </w:p>
    <w:p w14:paraId="1F5E5C43" w14:textId="1EC7B66E" w:rsidR="009A218D" w:rsidRPr="00BD3C00" w:rsidRDefault="00D15765" w:rsidP="00CA7B54">
      <w:pPr>
        <w:spacing w:after="0" w:line="240" w:lineRule="auto"/>
        <w:ind w:left="0" w:right="0" w:firstLine="0"/>
        <w:rPr>
          <w:bCs/>
          <w:szCs w:val="24"/>
        </w:rPr>
      </w:pPr>
      <w:r w:rsidRPr="00BD3C00">
        <w:rPr>
          <w:b/>
          <w:szCs w:val="24"/>
        </w:rPr>
        <w:t>Punkti</w:t>
      </w:r>
      <w:r w:rsidR="005F1A66" w:rsidRPr="00BD3C00">
        <w:rPr>
          <w:b/>
          <w:szCs w:val="24"/>
        </w:rPr>
        <w:t>de</w:t>
      </w:r>
      <w:r w:rsidRPr="00BD3C00">
        <w:rPr>
          <w:b/>
          <w:szCs w:val="24"/>
        </w:rPr>
        <w:t xml:space="preserve">ga </w:t>
      </w:r>
      <w:r w:rsidR="009A218D" w:rsidRPr="00BD3C00">
        <w:rPr>
          <w:b/>
          <w:szCs w:val="24"/>
        </w:rPr>
        <w:t>2</w:t>
      </w:r>
      <w:r w:rsidR="00015870" w:rsidRPr="00BD3C00">
        <w:rPr>
          <w:b/>
          <w:szCs w:val="24"/>
        </w:rPr>
        <w:t>8</w:t>
      </w:r>
      <w:r w:rsidR="00CA4225" w:rsidRPr="00BD3C00">
        <w:rPr>
          <w:b/>
          <w:szCs w:val="24"/>
        </w:rPr>
        <w:t xml:space="preserve"> ja </w:t>
      </w:r>
      <w:r w:rsidR="005F1A66" w:rsidRPr="00BD3C00">
        <w:rPr>
          <w:b/>
          <w:szCs w:val="24"/>
        </w:rPr>
        <w:t>2</w:t>
      </w:r>
      <w:r w:rsidR="00015870" w:rsidRPr="00BD3C00">
        <w:rPr>
          <w:b/>
          <w:szCs w:val="24"/>
        </w:rPr>
        <w:t>9</w:t>
      </w:r>
      <w:r w:rsidRPr="00BD3C00">
        <w:rPr>
          <w:bCs/>
          <w:szCs w:val="24"/>
        </w:rPr>
        <w:t xml:space="preserve"> </w:t>
      </w:r>
      <w:bookmarkStart w:id="31" w:name="_Hlk155877542"/>
      <w:r w:rsidR="0017067D" w:rsidRPr="00BD3C00">
        <w:rPr>
          <w:bCs/>
          <w:szCs w:val="24"/>
        </w:rPr>
        <w:t>täiendatakse</w:t>
      </w:r>
      <w:r w:rsidRPr="00BD3C00">
        <w:rPr>
          <w:bCs/>
          <w:szCs w:val="24"/>
        </w:rPr>
        <w:t xml:space="preserve"> §</w:t>
      </w:r>
      <w:r w:rsidR="00A16BFC" w:rsidRPr="00BD3C00">
        <w:rPr>
          <w:bCs/>
          <w:szCs w:val="24"/>
        </w:rPr>
        <w:t>-</w:t>
      </w:r>
      <w:r w:rsidR="005F1A66" w:rsidRPr="00BD3C00">
        <w:rPr>
          <w:bCs/>
          <w:szCs w:val="24"/>
        </w:rPr>
        <w:t>de</w:t>
      </w:r>
      <w:r w:rsidR="00CA0AF6" w:rsidRPr="00BD3C00">
        <w:rPr>
          <w:bCs/>
          <w:szCs w:val="24"/>
        </w:rPr>
        <w:t>s</w:t>
      </w:r>
      <w:r w:rsidR="009A218D" w:rsidRPr="00BD3C00">
        <w:rPr>
          <w:bCs/>
          <w:szCs w:val="24"/>
        </w:rPr>
        <w:t xml:space="preserve"> 70</w:t>
      </w:r>
      <w:r w:rsidR="009A218D" w:rsidRPr="00BD3C00">
        <w:rPr>
          <w:bCs/>
          <w:szCs w:val="24"/>
          <w:vertAlign w:val="superscript"/>
        </w:rPr>
        <w:t>1</w:t>
      </w:r>
      <w:r w:rsidR="0017067D" w:rsidRPr="00BD3C00">
        <w:rPr>
          <w:szCs w:val="24"/>
        </w:rPr>
        <w:t xml:space="preserve"> </w:t>
      </w:r>
      <w:r w:rsidR="005F1A66" w:rsidRPr="00BD3C00">
        <w:rPr>
          <w:szCs w:val="24"/>
        </w:rPr>
        <w:t>ja 70</w:t>
      </w:r>
      <w:r w:rsidR="005F1A66" w:rsidRPr="00BD3C00">
        <w:rPr>
          <w:szCs w:val="24"/>
          <w:vertAlign w:val="superscript"/>
        </w:rPr>
        <w:t xml:space="preserve">3 </w:t>
      </w:r>
      <w:r w:rsidR="0017067D" w:rsidRPr="00BD3C00">
        <w:rPr>
          <w:bCs/>
          <w:szCs w:val="24"/>
        </w:rPr>
        <w:t>lepinguriigi kiirgustegevusloa tunnustami</w:t>
      </w:r>
      <w:r w:rsidR="001C0725" w:rsidRPr="00BD3C00">
        <w:rPr>
          <w:bCs/>
          <w:szCs w:val="24"/>
        </w:rPr>
        <w:t>s</w:t>
      </w:r>
      <w:r w:rsidR="0017067D" w:rsidRPr="00BD3C00">
        <w:rPr>
          <w:bCs/>
          <w:szCs w:val="24"/>
        </w:rPr>
        <w:t>e</w:t>
      </w:r>
      <w:r w:rsidR="005F1A66" w:rsidRPr="00BD3C00">
        <w:rPr>
          <w:bCs/>
          <w:szCs w:val="24"/>
        </w:rPr>
        <w:t>ga seotud</w:t>
      </w:r>
      <w:r w:rsidR="0017067D" w:rsidRPr="00BD3C00">
        <w:rPr>
          <w:bCs/>
          <w:szCs w:val="24"/>
        </w:rPr>
        <w:t xml:space="preserve"> sätteid.</w:t>
      </w:r>
      <w:r w:rsidRPr="00BD3C00">
        <w:rPr>
          <w:bCs/>
          <w:szCs w:val="24"/>
        </w:rPr>
        <w:t xml:space="preserve"> </w:t>
      </w:r>
      <w:r w:rsidR="00D724E1" w:rsidRPr="00BD3C00">
        <w:rPr>
          <w:bCs/>
          <w:szCs w:val="24"/>
        </w:rPr>
        <w:t>Kehtivas seaduses on kirjeldatud ainult kiirgustegevuslubade tunnustamine, kuid eri riikide re</w:t>
      </w:r>
      <w:r w:rsidR="00CA4225" w:rsidRPr="00BD3C00">
        <w:rPr>
          <w:bCs/>
          <w:szCs w:val="24"/>
        </w:rPr>
        <w:t>eglite</w:t>
      </w:r>
      <w:r w:rsidR="00D724E1" w:rsidRPr="00BD3C00">
        <w:rPr>
          <w:bCs/>
          <w:szCs w:val="24"/>
        </w:rPr>
        <w:t xml:space="preserve"> ja praktika kohaselt võib teatud kiirgustegevuste puhul olla kasutusel mõni muu tegevuse lubamise vorm (nt registreering, teavitus). Seega laiendatakse tunnustamise võimalust</w:t>
      </w:r>
      <w:r w:rsidR="00CA4225" w:rsidRPr="00BD3C00">
        <w:rPr>
          <w:bCs/>
          <w:szCs w:val="24"/>
        </w:rPr>
        <w:t>,</w:t>
      </w:r>
      <w:r w:rsidR="00D724E1" w:rsidRPr="00BD3C00">
        <w:rPr>
          <w:bCs/>
          <w:szCs w:val="24"/>
        </w:rPr>
        <w:t xml:space="preserve"> lisades täpsustuse, et tegemist võib olla ka muu dokumendiga, mis tõendab õigust kiirgustegevust </w:t>
      </w:r>
      <w:r w:rsidR="00CA4225" w:rsidRPr="00BD3C00">
        <w:rPr>
          <w:bCs/>
          <w:szCs w:val="24"/>
        </w:rPr>
        <w:t>teha</w:t>
      </w:r>
      <w:r w:rsidR="00D724E1" w:rsidRPr="00BD3C00">
        <w:rPr>
          <w:bCs/>
          <w:szCs w:val="24"/>
        </w:rPr>
        <w:t>.</w:t>
      </w:r>
      <w:r w:rsidR="005F1A66" w:rsidRPr="00BD3C00">
        <w:rPr>
          <w:bCs/>
          <w:szCs w:val="24"/>
        </w:rPr>
        <w:t xml:space="preserve"> Selliste dokumentide </w:t>
      </w:r>
      <w:r w:rsidR="00CA4225" w:rsidRPr="00BD3C00">
        <w:rPr>
          <w:bCs/>
          <w:szCs w:val="24"/>
        </w:rPr>
        <w:t>ühine nimetaja</w:t>
      </w:r>
      <w:r w:rsidR="005F1A66" w:rsidRPr="00BD3C00">
        <w:rPr>
          <w:bCs/>
          <w:szCs w:val="24"/>
        </w:rPr>
        <w:t xml:space="preserve"> </w:t>
      </w:r>
      <w:r w:rsidR="00CA4225" w:rsidRPr="00BD3C00">
        <w:rPr>
          <w:bCs/>
          <w:szCs w:val="24"/>
        </w:rPr>
        <w:t>nendes</w:t>
      </w:r>
      <w:r w:rsidR="005F1A66" w:rsidRPr="00BD3C00">
        <w:rPr>
          <w:bCs/>
          <w:szCs w:val="24"/>
        </w:rPr>
        <w:t xml:space="preserve"> sät</w:t>
      </w:r>
      <w:r w:rsidR="008E68D3" w:rsidRPr="00BD3C00">
        <w:rPr>
          <w:bCs/>
          <w:szCs w:val="24"/>
        </w:rPr>
        <w:t xml:space="preserve">etes </w:t>
      </w:r>
      <w:r w:rsidR="00CA4225" w:rsidRPr="00BD3C00">
        <w:rPr>
          <w:bCs/>
          <w:szCs w:val="24"/>
        </w:rPr>
        <w:t>on</w:t>
      </w:r>
      <w:r w:rsidR="008E68D3" w:rsidRPr="00BD3C00">
        <w:rPr>
          <w:bCs/>
          <w:szCs w:val="24"/>
        </w:rPr>
        <w:t xml:space="preserve"> „</w:t>
      </w:r>
      <w:r w:rsidR="005F1A66" w:rsidRPr="00BD3C00">
        <w:rPr>
          <w:bCs/>
          <w:i/>
          <w:iCs/>
          <w:szCs w:val="24"/>
        </w:rPr>
        <w:t>lepinguriigi</w:t>
      </w:r>
      <w:r w:rsidR="00D95236" w:rsidRPr="00BD3C00">
        <w:rPr>
          <w:bCs/>
          <w:i/>
          <w:iCs/>
          <w:szCs w:val="24"/>
        </w:rPr>
        <w:t xml:space="preserve"> </w:t>
      </w:r>
      <w:r w:rsidR="005F1A66" w:rsidRPr="00BD3C00">
        <w:rPr>
          <w:bCs/>
          <w:i/>
          <w:iCs/>
          <w:szCs w:val="24"/>
        </w:rPr>
        <w:t>tegevusluba</w:t>
      </w:r>
      <w:r w:rsidR="008E68D3" w:rsidRPr="00BD3C00">
        <w:rPr>
          <w:bCs/>
          <w:szCs w:val="24"/>
        </w:rPr>
        <w:t>“.</w:t>
      </w:r>
      <w:r w:rsidR="00D724E1" w:rsidRPr="00BD3C00">
        <w:rPr>
          <w:bCs/>
          <w:szCs w:val="24"/>
        </w:rPr>
        <w:t xml:space="preserve"> Kiirgustegevuse tunnustamise otsustab Keskkonnaamet iga esitatud taotluse alusel</w:t>
      </w:r>
      <w:r w:rsidR="00CA4225" w:rsidRPr="00BD3C00">
        <w:rPr>
          <w:bCs/>
          <w:szCs w:val="24"/>
        </w:rPr>
        <w:t>.</w:t>
      </w:r>
      <w:r w:rsidR="00D724E1" w:rsidRPr="00BD3C00">
        <w:rPr>
          <w:bCs/>
          <w:szCs w:val="24"/>
        </w:rPr>
        <w:t xml:space="preserve"> </w:t>
      </w:r>
      <w:r w:rsidR="00987312">
        <w:rPr>
          <w:bCs/>
          <w:szCs w:val="24"/>
        </w:rPr>
        <w:t>T</w:t>
      </w:r>
      <w:r w:rsidR="00D724E1" w:rsidRPr="00BD3C00">
        <w:rPr>
          <w:bCs/>
          <w:szCs w:val="24"/>
        </w:rPr>
        <w:t xml:space="preserve">unnustamise otsuse tegemisel </w:t>
      </w:r>
      <w:r w:rsidR="00987312">
        <w:rPr>
          <w:bCs/>
          <w:szCs w:val="24"/>
        </w:rPr>
        <w:t xml:space="preserve">võetakse </w:t>
      </w:r>
      <w:r w:rsidR="00D724E1" w:rsidRPr="00BD3C00">
        <w:rPr>
          <w:bCs/>
          <w:szCs w:val="24"/>
        </w:rPr>
        <w:t>lisaks kiirgustegevuse õigust tõendavale dokumendile arvesse ka kiirgustegevuse eripära ja kiirgustöötajate erialast väljaõpet.</w:t>
      </w:r>
    </w:p>
    <w:bookmarkEnd w:id="31"/>
    <w:p w14:paraId="02064B8A" w14:textId="77777777" w:rsidR="009A218D" w:rsidRPr="00BD3C00" w:rsidRDefault="009A218D" w:rsidP="00CA7B54">
      <w:pPr>
        <w:spacing w:after="0" w:line="240" w:lineRule="auto"/>
        <w:ind w:left="0" w:right="0" w:firstLine="0"/>
        <w:rPr>
          <w:bCs/>
          <w:szCs w:val="24"/>
        </w:rPr>
      </w:pPr>
    </w:p>
    <w:p w14:paraId="4306BFD3" w14:textId="56936DD2" w:rsidR="009A218D" w:rsidRPr="00BD3C00" w:rsidRDefault="008F5910" w:rsidP="00CA7B54">
      <w:pPr>
        <w:spacing w:after="0" w:line="240" w:lineRule="auto"/>
        <w:ind w:left="0" w:right="0" w:firstLine="0"/>
        <w:rPr>
          <w:bCs/>
          <w:szCs w:val="24"/>
        </w:rPr>
      </w:pPr>
      <w:bookmarkStart w:id="32" w:name="_Hlk155878744"/>
      <w:r w:rsidRPr="00BD3C00">
        <w:rPr>
          <w:b/>
          <w:szCs w:val="24"/>
        </w:rPr>
        <w:t xml:space="preserve">Punktidega </w:t>
      </w:r>
      <w:r w:rsidR="00015870" w:rsidRPr="00BD3C00">
        <w:rPr>
          <w:b/>
          <w:szCs w:val="24"/>
        </w:rPr>
        <w:t>30</w:t>
      </w:r>
      <w:r w:rsidR="00CA4225" w:rsidRPr="00BD3C00">
        <w:rPr>
          <w:b/>
          <w:szCs w:val="24"/>
        </w:rPr>
        <w:t xml:space="preserve"> ja </w:t>
      </w:r>
      <w:r w:rsidR="00303D7F" w:rsidRPr="00BD3C00">
        <w:rPr>
          <w:b/>
          <w:szCs w:val="24"/>
        </w:rPr>
        <w:t>3</w:t>
      </w:r>
      <w:r w:rsidR="00015870" w:rsidRPr="00BD3C00">
        <w:rPr>
          <w:b/>
          <w:szCs w:val="24"/>
        </w:rPr>
        <w:t>1</w:t>
      </w:r>
      <w:r w:rsidRPr="00BD3C00">
        <w:rPr>
          <w:b/>
          <w:szCs w:val="24"/>
        </w:rPr>
        <w:t xml:space="preserve"> </w:t>
      </w:r>
      <w:r w:rsidR="001C0725" w:rsidRPr="00BD3C00">
        <w:rPr>
          <w:bCs/>
          <w:szCs w:val="24"/>
        </w:rPr>
        <w:t>muudetakse</w:t>
      </w:r>
      <w:r w:rsidR="009A218D" w:rsidRPr="00BD3C00">
        <w:rPr>
          <w:bCs/>
          <w:szCs w:val="24"/>
        </w:rPr>
        <w:t xml:space="preserve"> </w:t>
      </w:r>
      <w:r w:rsidRPr="00BD3C00">
        <w:rPr>
          <w:bCs/>
          <w:szCs w:val="24"/>
        </w:rPr>
        <w:t>§</w:t>
      </w:r>
      <w:r w:rsidR="001C0725" w:rsidRPr="00BD3C00">
        <w:rPr>
          <w:bCs/>
          <w:szCs w:val="24"/>
        </w:rPr>
        <w:t xml:space="preserve"> </w:t>
      </w:r>
      <w:r w:rsidR="009A218D" w:rsidRPr="00BD3C00">
        <w:rPr>
          <w:bCs/>
          <w:szCs w:val="24"/>
        </w:rPr>
        <w:t>73</w:t>
      </w:r>
      <w:r w:rsidR="00BA43DB" w:rsidRPr="00BD3C00">
        <w:rPr>
          <w:bCs/>
          <w:szCs w:val="24"/>
        </w:rPr>
        <w:t xml:space="preserve"> pealkirja ning lisatakse lõige 3, et säte sisaldaks infot </w:t>
      </w:r>
      <w:r w:rsidR="00476118" w:rsidRPr="00BD3C00">
        <w:rPr>
          <w:bCs/>
          <w:szCs w:val="24"/>
        </w:rPr>
        <w:t xml:space="preserve">ka </w:t>
      </w:r>
      <w:r w:rsidR="00BA43DB" w:rsidRPr="00BD3C00">
        <w:rPr>
          <w:bCs/>
          <w:szCs w:val="24"/>
        </w:rPr>
        <w:t xml:space="preserve">kiirgustegevuse registreeringu kohta. </w:t>
      </w:r>
      <w:bookmarkEnd w:id="32"/>
      <w:r w:rsidR="009A218D" w:rsidRPr="00BD3C00">
        <w:rPr>
          <w:bCs/>
          <w:szCs w:val="24"/>
        </w:rPr>
        <w:t>Kiirgustegevuse registreeringu andmine otsustakse 30</w:t>
      </w:r>
      <w:r w:rsidR="00605185" w:rsidRPr="00BD3C00">
        <w:rPr>
          <w:bCs/>
          <w:szCs w:val="24"/>
        </w:rPr>
        <w:t> </w:t>
      </w:r>
      <w:r w:rsidR="009A218D" w:rsidRPr="00BD3C00">
        <w:rPr>
          <w:bCs/>
          <w:szCs w:val="24"/>
        </w:rPr>
        <w:t>päeva jooksul nõuetekohase taotluse saamisest arvates.</w:t>
      </w:r>
      <w:r w:rsidR="00A759A8" w:rsidRPr="00BD3C00">
        <w:rPr>
          <w:bCs/>
          <w:szCs w:val="24"/>
        </w:rPr>
        <w:t xml:space="preserve"> Kiirgustegevuse registreeringu andmekoosseis on võrreldes kiirgustegevusloa taotlusega väiksema mahuga</w:t>
      </w:r>
      <w:r w:rsidR="001C6D0B" w:rsidRPr="00BD3C00">
        <w:rPr>
          <w:bCs/>
          <w:szCs w:val="24"/>
        </w:rPr>
        <w:t>.</w:t>
      </w:r>
    </w:p>
    <w:p w14:paraId="74F9E168" w14:textId="77777777" w:rsidR="009A218D" w:rsidRPr="00BD3C00" w:rsidRDefault="009A218D" w:rsidP="00CA7B54">
      <w:pPr>
        <w:spacing w:after="0" w:line="240" w:lineRule="auto"/>
        <w:ind w:left="0" w:right="0" w:firstLine="0"/>
        <w:rPr>
          <w:bCs/>
          <w:szCs w:val="24"/>
        </w:rPr>
      </w:pPr>
    </w:p>
    <w:p w14:paraId="2E5BA677" w14:textId="740D5380" w:rsidR="009A218D" w:rsidRPr="00BD3C00" w:rsidRDefault="000C7DC8" w:rsidP="00CA7B54">
      <w:pPr>
        <w:spacing w:after="0" w:line="240" w:lineRule="auto"/>
        <w:ind w:left="0" w:right="0" w:firstLine="0"/>
        <w:rPr>
          <w:bCs/>
          <w:szCs w:val="24"/>
        </w:rPr>
      </w:pPr>
      <w:r w:rsidRPr="00BD3C00">
        <w:rPr>
          <w:b/>
          <w:szCs w:val="24"/>
        </w:rPr>
        <w:t>Punktidega 3</w:t>
      </w:r>
      <w:r w:rsidR="00015870" w:rsidRPr="00BD3C00">
        <w:rPr>
          <w:b/>
          <w:szCs w:val="24"/>
        </w:rPr>
        <w:t>2</w:t>
      </w:r>
      <w:r w:rsidR="00CA4225" w:rsidRPr="00BD3C00">
        <w:rPr>
          <w:b/>
          <w:szCs w:val="24"/>
        </w:rPr>
        <w:t xml:space="preserve"> ja </w:t>
      </w:r>
      <w:r w:rsidR="009B06DF" w:rsidRPr="00BD3C00">
        <w:rPr>
          <w:b/>
          <w:szCs w:val="24"/>
        </w:rPr>
        <w:t>3</w:t>
      </w:r>
      <w:r w:rsidR="00015870" w:rsidRPr="00BD3C00">
        <w:rPr>
          <w:b/>
          <w:szCs w:val="24"/>
        </w:rPr>
        <w:t>3</w:t>
      </w:r>
      <w:r w:rsidRPr="00BD3C00">
        <w:rPr>
          <w:bCs/>
          <w:szCs w:val="24"/>
        </w:rPr>
        <w:t xml:space="preserve"> täpsustatakse </w:t>
      </w:r>
      <w:bookmarkStart w:id="33" w:name="_Hlk156142427"/>
      <w:r w:rsidRPr="00BD3C00">
        <w:rPr>
          <w:bCs/>
          <w:szCs w:val="24"/>
        </w:rPr>
        <w:t>§</w:t>
      </w:r>
      <w:r w:rsidR="00703111" w:rsidRPr="00BD3C00">
        <w:rPr>
          <w:bCs/>
          <w:szCs w:val="24"/>
        </w:rPr>
        <w:t xml:space="preserve"> </w:t>
      </w:r>
      <w:r w:rsidR="009A218D" w:rsidRPr="00BD3C00">
        <w:rPr>
          <w:bCs/>
          <w:szCs w:val="24"/>
        </w:rPr>
        <w:t xml:space="preserve">74 pealkirja </w:t>
      </w:r>
      <w:r w:rsidRPr="00BD3C00">
        <w:rPr>
          <w:bCs/>
          <w:szCs w:val="24"/>
        </w:rPr>
        <w:t xml:space="preserve">ja lisatakse lõige 2, et </w:t>
      </w:r>
      <w:r w:rsidR="000D4275" w:rsidRPr="00BD3C00">
        <w:rPr>
          <w:bCs/>
          <w:szCs w:val="24"/>
        </w:rPr>
        <w:t xml:space="preserve">säte </w:t>
      </w:r>
      <w:r w:rsidRPr="00BD3C00">
        <w:rPr>
          <w:bCs/>
          <w:szCs w:val="24"/>
        </w:rPr>
        <w:t>sisaldaks infot ka kiirgustegevuse registreerimisest keeldumise kohta.</w:t>
      </w:r>
      <w:bookmarkEnd w:id="33"/>
      <w:r w:rsidR="009A218D" w:rsidRPr="00BD3C00">
        <w:rPr>
          <w:bCs/>
          <w:szCs w:val="24"/>
        </w:rPr>
        <w:t xml:space="preserve"> Registreeringu andja keeldub kiirgustegevuse registreerimisest, kui:</w:t>
      </w:r>
    </w:p>
    <w:p w14:paraId="0D0DFB20" w14:textId="77777777" w:rsidR="009A218D" w:rsidRPr="00BD3C00" w:rsidRDefault="009A218D" w:rsidP="00CA7B54">
      <w:pPr>
        <w:spacing w:after="0" w:line="240" w:lineRule="auto"/>
        <w:ind w:left="0" w:right="0" w:firstLine="0"/>
        <w:rPr>
          <w:bCs/>
          <w:szCs w:val="24"/>
        </w:rPr>
      </w:pPr>
      <w:r w:rsidRPr="00BD3C00">
        <w:rPr>
          <w:bCs/>
          <w:szCs w:val="24"/>
        </w:rPr>
        <w:t>1) taotleja on esitanud teadlikult valeandmeid, mis mõjutavad tegevuse registreerimise otsustamist;</w:t>
      </w:r>
    </w:p>
    <w:p w14:paraId="6C67B092" w14:textId="77777777" w:rsidR="009A218D" w:rsidRPr="00BD3C00" w:rsidRDefault="009A218D" w:rsidP="00CA7B54">
      <w:pPr>
        <w:spacing w:after="0" w:line="240" w:lineRule="auto"/>
        <w:ind w:left="0" w:right="0" w:firstLine="0"/>
        <w:rPr>
          <w:bCs/>
          <w:szCs w:val="24"/>
        </w:rPr>
      </w:pPr>
      <w:r w:rsidRPr="00BD3C00">
        <w:rPr>
          <w:bCs/>
          <w:szCs w:val="24"/>
        </w:rPr>
        <w:t>2) tegevuseks on vaja kiirgustegevusluba;</w:t>
      </w:r>
    </w:p>
    <w:p w14:paraId="60EDC8D9" w14:textId="1E9BD82C" w:rsidR="009A218D" w:rsidRPr="00BD3C00" w:rsidRDefault="009A218D" w:rsidP="00CA7B54">
      <w:pPr>
        <w:spacing w:after="0" w:line="240" w:lineRule="auto"/>
        <w:ind w:left="0" w:right="0" w:firstLine="0"/>
        <w:rPr>
          <w:bCs/>
          <w:szCs w:val="24"/>
        </w:rPr>
      </w:pPr>
      <w:r w:rsidRPr="00BD3C00">
        <w:rPr>
          <w:bCs/>
          <w:szCs w:val="24"/>
        </w:rPr>
        <w:t>3) kiirgustegevuse registreeringu taotleja</w:t>
      </w:r>
      <w:r w:rsidR="0059410C" w:rsidRPr="00BD3C00">
        <w:rPr>
          <w:bCs/>
          <w:szCs w:val="24"/>
        </w:rPr>
        <w:t xml:space="preserve"> töötajatel puudub erialane ettevalmistus</w:t>
      </w:r>
      <w:r w:rsidRPr="00BD3C00">
        <w:rPr>
          <w:bCs/>
          <w:szCs w:val="24"/>
        </w:rPr>
        <w:t>;</w:t>
      </w:r>
    </w:p>
    <w:p w14:paraId="1D3F17C2" w14:textId="71940938" w:rsidR="009A218D" w:rsidRPr="00BD3C00" w:rsidRDefault="009A218D" w:rsidP="00CA7B54">
      <w:pPr>
        <w:spacing w:after="0" w:line="240" w:lineRule="auto"/>
        <w:ind w:left="0" w:right="0" w:firstLine="0"/>
        <w:rPr>
          <w:bCs/>
          <w:szCs w:val="24"/>
        </w:rPr>
      </w:pPr>
      <w:r w:rsidRPr="00BD3C00">
        <w:rPr>
          <w:bCs/>
          <w:szCs w:val="24"/>
        </w:rPr>
        <w:t xml:space="preserve">4) kiirgustegevuseks taotletav asukoht ja muud tingimused ei võimalda </w:t>
      </w:r>
      <w:r w:rsidR="00CA0AF6" w:rsidRPr="00BD3C00">
        <w:rPr>
          <w:bCs/>
          <w:szCs w:val="24"/>
        </w:rPr>
        <w:t xml:space="preserve">täita </w:t>
      </w:r>
      <w:r w:rsidRPr="00BD3C00">
        <w:rPr>
          <w:bCs/>
          <w:szCs w:val="24"/>
        </w:rPr>
        <w:t>kiirgusohutusnõu</w:t>
      </w:r>
      <w:r w:rsidR="00CA0AF6" w:rsidRPr="00BD3C00">
        <w:rPr>
          <w:bCs/>
          <w:szCs w:val="24"/>
        </w:rPr>
        <w:t>deid</w:t>
      </w:r>
      <w:r w:rsidRPr="00BD3C00">
        <w:rPr>
          <w:bCs/>
          <w:szCs w:val="24"/>
        </w:rPr>
        <w:t>;</w:t>
      </w:r>
    </w:p>
    <w:p w14:paraId="187F28AC" w14:textId="6AEF523A" w:rsidR="009A218D" w:rsidRPr="00BD3C00" w:rsidRDefault="009A218D" w:rsidP="00CA7B54">
      <w:pPr>
        <w:spacing w:after="0" w:line="240" w:lineRule="auto"/>
        <w:ind w:left="0" w:right="0" w:firstLine="0"/>
        <w:rPr>
          <w:bCs/>
          <w:szCs w:val="24"/>
        </w:rPr>
      </w:pPr>
      <w:r w:rsidRPr="00BD3C00">
        <w:rPr>
          <w:bCs/>
          <w:szCs w:val="24"/>
        </w:rPr>
        <w:t xml:space="preserve">5) kavandatav tegevus ei vasta õigusaktidega </w:t>
      </w:r>
      <w:r w:rsidR="0059410C" w:rsidRPr="00BD3C00">
        <w:rPr>
          <w:bCs/>
          <w:szCs w:val="24"/>
        </w:rPr>
        <w:t>kehtestatud</w:t>
      </w:r>
      <w:r w:rsidRPr="00BD3C00">
        <w:rPr>
          <w:bCs/>
          <w:szCs w:val="24"/>
        </w:rPr>
        <w:t xml:space="preserve"> nõuetele.</w:t>
      </w:r>
    </w:p>
    <w:p w14:paraId="614814FD" w14:textId="77777777" w:rsidR="009A218D" w:rsidRPr="00BD3C00" w:rsidRDefault="009A218D" w:rsidP="00CA7B54">
      <w:pPr>
        <w:spacing w:after="0" w:line="240" w:lineRule="auto"/>
        <w:ind w:left="0" w:right="0" w:firstLine="0"/>
        <w:rPr>
          <w:bCs/>
          <w:szCs w:val="24"/>
        </w:rPr>
      </w:pPr>
    </w:p>
    <w:p w14:paraId="726C1ADC" w14:textId="7E594953" w:rsidR="009A218D" w:rsidRPr="00BD3C00" w:rsidRDefault="000D4275" w:rsidP="00CA7B54">
      <w:pPr>
        <w:spacing w:after="0" w:line="240" w:lineRule="auto"/>
        <w:ind w:left="0" w:right="0" w:firstLine="0"/>
        <w:rPr>
          <w:bCs/>
          <w:szCs w:val="24"/>
        </w:rPr>
      </w:pPr>
      <w:r w:rsidRPr="00BD3C00">
        <w:rPr>
          <w:b/>
          <w:szCs w:val="24"/>
        </w:rPr>
        <w:t xml:space="preserve">Punktiga </w:t>
      </w:r>
      <w:r w:rsidR="009A218D" w:rsidRPr="00BD3C00">
        <w:rPr>
          <w:b/>
          <w:szCs w:val="24"/>
        </w:rPr>
        <w:t>3</w:t>
      </w:r>
      <w:r w:rsidR="00015870" w:rsidRPr="00BD3C00">
        <w:rPr>
          <w:b/>
          <w:szCs w:val="24"/>
        </w:rPr>
        <w:t>4</w:t>
      </w:r>
      <w:r w:rsidRPr="00BD3C00">
        <w:rPr>
          <w:bCs/>
          <w:szCs w:val="24"/>
        </w:rPr>
        <w:t xml:space="preserve"> </w:t>
      </w:r>
      <w:r w:rsidR="00A54775" w:rsidRPr="00BD3C00">
        <w:rPr>
          <w:bCs/>
          <w:szCs w:val="24"/>
        </w:rPr>
        <w:t>lisatakse seadusesse</w:t>
      </w:r>
      <w:r w:rsidRPr="00BD3C00">
        <w:rPr>
          <w:bCs/>
          <w:szCs w:val="24"/>
        </w:rPr>
        <w:t xml:space="preserve"> §</w:t>
      </w:r>
      <w:r w:rsidR="00703111" w:rsidRPr="00BD3C00">
        <w:rPr>
          <w:bCs/>
          <w:szCs w:val="24"/>
        </w:rPr>
        <w:t xml:space="preserve"> </w:t>
      </w:r>
      <w:r w:rsidR="009A218D" w:rsidRPr="00BD3C00">
        <w:rPr>
          <w:bCs/>
          <w:szCs w:val="24"/>
        </w:rPr>
        <w:t>7</w:t>
      </w:r>
      <w:r w:rsidR="00625B18" w:rsidRPr="00BD3C00">
        <w:rPr>
          <w:bCs/>
          <w:szCs w:val="24"/>
        </w:rPr>
        <w:t>5</w:t>
      </w:r>
      <w:r w:rsidR="009A218D" w:rsidRPr="00BD3C00">
        <w:rPr>
          <w:bCs/>
          <w:szCs w:val="24"/>
          <w:vertAlign w:val="superscript"/>
        </w:rPr>
        <w:t>1</w:t>
      </w:r>
      <w:r w:rsidR="00A54775" w:rsidRPr="00BD3C00">
        <w:rPr>
          <w:bCs/>
          <w:szCs w:val="24"/>
        </w:rPr>
        <w:t>, mille</w:t>
      </w:r>
      <w:r w:rsidR="00FD2027" w:rsidRPr="00BD3C00">
        <w:rPr>
          <w:bCs/>
          <w:szCs w:val="24"/>
        </w:rPr>
        <w:t xml:space="preserve"> lõikes 1 </w:t>
      </w:r>
      <w:r w:rsidR="00CA4225" w:rsidRPr="00BD3C00">
        <w:rPr>
          <w:bCs/>
          <w:szCs w:val="24"/>
        </w:rPr>
        <w:t>loetletakse</w:t>
      </w:r>
      <w:r w:rsidRPr="00BD3C00">
        <w:rPr>
          <w:bCs/>
          <w:szCs w:val="24"/>
        </w:rPr>
        <w:t xml:space="preserve"> seaduse tasemel k</w:t>
      </w:r>
      <w:r w:rsidR="009A218D" w:rsidRPr="00BD3C00">
        <w:rPr>
          <w:bCs/>
          <w:szCs w:val="24"/>
        </w:rPr>
        <w:t>iirgustegevuse registreeringu andmed</w:t>
      </w:r>
      <w:r w:rsidR="003B279E" w:rsidRPr="00BD3C00">
        <w:rPr>
          <w:bCs/>
          <w:szCs w:val="24"/>
        </w:rPr>
        <w:t xml:space="preserve"> ning </w:t>
      </w:r>
      <w:r w:rsidR="00FD2027" w:rsidRPr="00BD3C00">
        <w:rPr>
          <w:bCs/>
          <w:szCs w:val="24"/>
        </w:rPr>
        <w:t xml:space="preserve">lõikes 2 </w:t>
      </w:r>
      <w:r w:rsidR="003B279E" w:rsidRPr="00BD3C00">
        <w:rPr>
          <w:bCs/>
          <w:szCs w:val="24"/>
        </w:rPr>
        <w:t>lisa</w:t>
      </w:r>
      <w:r w:rsidR="00A54775" w:rsidRPr="00BD3C00">
        <w:rPr>
          <w:bCs/>
          <w:szCs w:val="24"/>
        </w:rPr>
        <w:t xml:space="preserve">takse </w:t>
      </w:r>
      <w:r w:rsidR="003B279E" w:rsidRPr="00BD3C00">
        <w:rPr>
          <w:bCs/>
          <w:szCs w:val="24"/>
        </w:rPr>
        <w:t>volitusnorm</w:t>
      </w:r>
      <w:r w:rsidR="00FD2027" w:rsidRPr="00BD3C00">
        <w:rPr>
          <w:bCs/>
          <w:szCs w:val="24"/>
        </w:rPr>
        <w:t xml:space="preserve"> </w:t>
      </w:r>
      <w:r w:rsidR="00EF2E8D" w:rsidRPr="00BD3C00">
        <w:rPr>
          <w:bCs/>
          <w:szCs w:val="24"/>
        </w:rPr>
        <w:t xml:space="preserve">ministrile kehtestada määrusega </w:t>
      </w:r>
      <w:r w:rsidR="0062777E" w:rsidRPr="00BD3C00">
        <w:rPr>
          <w:bCs/>
          <w:szCs w:val="24"/>
        </w:rPr>
        <w:t xml:space="preserve">registreeringu andmete </w:t>
      </w:r>
      <w:r w:rsidR="009D2DFA" w:rsidRPr="00BD3C00">
        <w:rPr>
          <w:bCs/>
          <w:szCs w:val="24"/>
        </w:rPr>
        <w:t xml:space="preserve">täpsem </w:t>
      </w:r>
      <w:r w:rsidR="00B84997" w:rsidRPr="00BD3C00">
        <w:rPr>
          <w:bCs/>
          <w:szCs w:val="24"/>
        </w:rPr>
        <w:t>loetelu.</w:t>
      </w:r>
      <w:r w:rsidR="009A218D" w:rsidRPr="00BD3C00">
        <w:rPr>
          <w:bCs/>
          <w:szCs w:val="24"/>
        </w:rPr>
        <w:t xml:space="preserve"> Kiirgustegevuse registreeringus märgitakse</w:t>
      </w:r>
      <w:r w:rsidR="00B84997" w:rsidRPr="00BD3C00">
        <w:rPr>
          <w:bCs/>
          <w:szCs w:val="24"/>
        </w:rPr>
        <w:t>:</w:t>
      </w:r>
      <w:r w:rsidR="003B279E" w:rsidRPr="00BD3C00">
        <w:rPr>
          <w:bCs/>
          <w:szCs w:val="24"/>
        </w:rPr>
        <w:t xml:space="preserve"> </w:t>
      </w:r>
      <w:r w:rsidR="001651A1" w:rsidRPr="00BD3C00">
        <w:rPr>
          <w:bCs/>
          <w:szCs w:val="24"/>
        </w:rPr>
        <w:lastRenderedPageBreak/>
        <w:t>registreeringu omaja nimi ja isikukood või registrikood</w:t>
      </w:r>
      <w:r w:rsidR="00B84997" w:rsidRPr="00BD3C00">
        <w:rPr>
          <w:bCs/>
          <w:szCs w:val="24"/>
        </w:rPr>
        <w:t>,</w:t>
      </w:r>
      <w:r w:rsidR="001651A1" w:rsidRPr="00BD3C00">
        <w:rPr>
          <w:bCs/>
          <w:szCs w:val="24"/>
        </w:rPr>
        <w:t xml:space="preserve"> tegevuskoha täpne asukoht, registreeringu number ja andmise kuupäev, kiirgustegevuse nimetus, kiirgusallikate andmed, kiirgusohutuse ja kiirgusseire nõuded </w:t>
      </w:r>
      <w:r w:rsidR="00CA0AF6" w:rsidRPr="00BD3C00">
        <w:rPr>
          <w:bCs/>
          <w:szCs w:val="24"/>
        </w:rPr>
        <w:t xml:space="preserve">kiirgustegevuse eripära põhjal </w:t>
      </w:r>
      <w:r w:rsidR="009D2DFA" w:rsidRPr="00BD3C00">
        <w:rPr>
          <w:bCs/>
          <w:szCs w:val="24"/>
        </w:rPr>
        <w:t>ning</w:t>
      </w:r>
      <w:r w:rsidR="001651A1" w:rsidRPr="00BD3C00">
        <w:rPr>
          <w:bCs/>
          <w:szCs w:val="24"/>
        </w:rPr>
        <w:t xml:space="preserve"> kiirgustegevuse registreeringu omaja kohustused.</w:t>
      </w:r>
    </w:p>
    <w:p w14:paraId="384F6C5F" w14:textId="77777777" w:rsidR="009A218D" w:rsidRPr="00BD3C00" w:rsidRDefault="009A218D" w:rsidP="00CA7B54">
      <w:pPr>
        <w:spacing w:after="0" w:line="240" w:lineRule="auto"/>
        <w:ind w:left="0" w:right="0" w:firstLine="0"/>
        <w:rPr>
          <w:bCs/>
          <w:szCs w:val="24"/>
        </w:rPr>
      </w:pPr>
    </w:p>
    <w:p w14:paraId="711EC5E0" w14:textId="25FBAF0C" w:rsidR="009A218D" w:rsidRPr="00BD3C00" w:rsidRDefault="00945E82" w:rsidP="00CA7B54">
      <w:pPr>
        <w:spacing w:after="0" w:line="240" w:lineRule="auto"/>
        <w:ind w:left="0" w:right="0" w:firstLine="0"/>
        <w:rPr>
          <w:bCs/>
          <w:szCs w:val="24"/>
        </w:rPr>
      </w:pPr>
      <w:r w:rsidRPr="00BD3C00">
        <w:rPr>
          <w:b/>
          <w:szCs w:val="24"/>
        </w:rPr>
        <w:t xml:space="preserve">Punktiga </w:t>
      </w:r>
      <w:r w:rsidR="009A218D" w:rsidRPr="00BD3C00">
        <w:rPr>
          <w:b/>
          <w:szCs w:val="24"/>
        </w:rPr>
        <w:t>3</w:t>
      </w:r>
      <w:r w:rsidR="00015870" w:rsidRPr="00BD3C00">
        <w:rPr>
          <w:b/>
          <w:szCs w:val="24"/>
        </w:rPr>
        <w:t>5</w:t>
      </w:r>
      <w:r w:rsidRPr="00BD3C00">
        <w:rPr>
          <w:bCs/>
          <w:szCs w:val="24"/>
        </w:rPr>
        <w:t xml:space="preserve"> </w:t>
      </w:r>
      <w:r w:rsidR="00E05238" w:rsidRPr="00BD3C00">
        <w:rPr>
          <w:bCs/>
          <w:szCs w:val="24"/>
        </w:rPr>
        <w:t xml:space="preserve">lisatakse seadusesse </w:t>
      </w:r>
      <w:r w:rsidR="00703111" w:rsidRPr="00BD3C00">
        <w:rPr>
          <w:bCs/>
          <w:szCs w:val="24"/>
        </w:rPr>
        <w:t xml:space="preserve">§ </w:t>
      </w:r>
      <w:r w:rsidR="009A218D" w:rsidRPr="00BD3C00">
        <w:rPr>
          <w:bCs/>
          <w:szCs w:val="24"/>
        </w:rPr>
        <w:t>76</w:t>
      </w:r>
      <w:r w:rsidR="00E05238" w:rsidRPr="00BD3C00">
        <w:rPr>
          <w:bCs/>
          <w:szCs w:val="24"/>
          <w:vertAlign w:val="superscript"/>
        </w:rPr>
        <w:t>1</w:t>
      </w:r>
      <w:r w:rsidR="00E05238" w:rsidRPr="00BD3C00">
        <w:rPr>
          <w:bCs/>
          <w:szCs w:val="24"/>
        </w:rPr>
        <w:t xml:space="preserve">, mille kohaselt </w:t>
      </w:r>
      <w:r w:rsidR="00015870" w:rsidRPr="00BD3C00">
        <w:rPr>
          <w:bCs/>
          <w:szCs w:val="24"/>
        </w:rPr>
        <w:t>on kiirgustegevuse registreering</w:t>
      </w:r>
      <w:r w:rsidR="00E05238" w:rsidRPr="00BD3C00">
        <w:rPr>
          <w:bCs/>
          <w:szCs w:val="24"/>
        </w:rPr>
        <w:t xml:space="preserve"> tähtajatu, välja arvatud juhul, kui taotletakse tähtajalist registreeringut.</w:t>
      </w:r>
    </w:p>
    <w:p w14:paraId="449A1D68" w14:textId="77777777" w:rsidR="009A218D" w:rsidRPr="00BD3C00" w:rsidRDefault="009A218D" w:rsidP="00CA7B54">
      <w:pPr>
        <w:spacing w:after="0" w:line="240" w:lineRule="auto"/>
        <w:ind w:left="0" w:right="0" w:firstLine="0"/>
        <w:rPr>
          <w:bCs/>
          <w:szCs w:val="24"/>
        </w:rPr>
      </w:pPr>
    </w:p>
    <w:p w14:paraId="4B8A0599" w14:textId="78453CFB" w:rsidR="00E05238" w:rsidRPr="00BD3C00" w:rsidRDefault="00E05238" w:rsidP="00CA7B54">
      <w:pPr>
        <w:spacing w:after="0" w:line="240" w:lineRule="auto"/>
        <w:ind w:left="0" w:right="0" w:firstLine="0"/>
        <w:rPr>
          <w:bCs/>
          <w:szCs w:val="24"/>
        </w:rPr>
      </w:pPr>
      <w:r w:rsidRPr="00BD3C00">
        <w:rPr>
          <w:b/>
          <w:szCs w:val="24"/>
        </w:rPr>
        <w:t>Punktiga 3</w:t>
      </w:r>
      <w:r w:rsidR="00761F58" w:rsidRPr="00BD3C00">
        <w:rPr>
          <w:b/>
          <w:szCs w:val="24"/>
        </w:rPr>
        <w:t>6</w:t>
      </w:r>
      <w:r w:rsidRPr="00BD3C00">
        <w:rPr>
          <w:bCs/>
          <w:szCs w:val="24"/>
        </w:rPr>
        <w:t xml:space="preserve"> </w:t>
      </w:r>
      <w:r w:rsidR="00914B65" w:rsidRPr="00BD3C00">
        <w:rPr>
          <w:bCs/>
          <w:szCs w:val="24"/>
        </w:rPr>
        <w:t>lisatakse § 77 lõige 4, mille kohaselt on loa andjal õigus algatada kiirgustegevusloa kehtetuks tunnistamise menetlus, kui kõik kiirgustegevusloa</w:t>
      </w:r>
      <w:r w:rsidR="00CA0AF6" w:rsidRPr="00BD3C00">
        <w:rPr>
          <w:bCs/>
          <w:szCs w:val="24"/>
        </w:rPr>
        <w:t>s</w:t>
      </w:r>
      <w:r w:rsidR="00914B65" w:rsidRPr="00BD3C00">
        <w:rPr>
          <w:bCs/>
          <w:szCs w:val="24"/>
        </w:rPr>
        <w:t xml:space="preserve"> märgitud kiirgusallikad on ohutustatud. </w:t>
      </w:r>
      <w:r w:rsidR="009D2DFA" w:rsidRPr="00BD3C00">
        <w:rPr>
          <w:bCs/>
          <w:szCs w:val="24"/>
        </w:rPr>
        <w:t>K</w:t>
      </w:r>
      <w:r w:rsidR="00914B65" w:rsidRPr="00BD3C00">
        <w:rPr>
          <w:bCs/>
          <w:szCs w:val="24"/>
        </w:rPr>
        <w:t>ehtivas seaduses selline võimalus puudu</w:t>
      </w:r>
      <w:r w:rsidR="009D2DFA" w:rsidRPr="00BD3C00">
        <w:rPr>
          <w:bCs/>
          <w:szCs w:val="24"/>
        </w:rPr>
        <w:t>b, mistõttu on</w:t>
      </w:r>
      <w:r w:rsidR="00914B65" w:rsidRPr="00BD3C00">
        <w:rPr>
          <w:bCs/>
          <w:szCs w:val="24"/>
        </w:rPr>
        <w:t xml:space="preserve"> </w:t>
      </w:r>
      <w:r w:rsidR="009D2DFA" w:rsidRPr="00BD3C00">
        <w:rPr>
          <w:bCs/>
          <w:szCs w:val="24"/>
        </w:rPr>
        <w:t xml:space="preserve">loa omaja pidanud alati </w:t>
      </w:r>
      <w:r w:rsidR="00914B65" w:rsidRPr="00BD3C00">
        <w:rPr>
          <w:bCs/>
          <w:szCs w:val="24"/>
        </w:rPr>
        <w:t xml:space="preserve">loa kehtetuks tunnistamise menetluse algatama </w:t>
      </w:r>
      <w:r w:rsidR="009D2DFA" w:rsidRPr="00BD3C00">
        <w:rPr>
          <w:bCs/>
          <w:szCs w:val="24"/>
        </w:rPr>
        <w:t>ise.</w:t>
      </w:r>
      <w:r w:rsidR="00914B65" w:rsidRPr="00BD3C00">
        <w:rPr>
          <w:bCs/>
          <w:szCs w:val="24"/>
        </w:rPr>
        <w:t xml:space="preserve"> Muudatus on vajalik, kuna järelevalve, uue loa menetluse või inventuuriandmete esitamise käigus </w:t>
      </w:r>
      <w:r w:rsidR="00A2480B" w:rsidRPr="00BD3C00">
        <w:rPr>
          <w:bCs/>
          <w:szCs w:val="24"/>
        </w:rPr>
        <w:t xml:space="preserve">on </w:t>
      </w:r>
      <w:r w:rsidR="00914B65" w:rsidRPr="00BD3C00">
        <w:rPr>
          <w:bCs/>
          <w:szCs w:val="24"/>
        </w:rPr>
        <w:t xml:space="preserve">tihti tuvastatud, et kiirgustegevusloa alusel toimunud tegevust enam ei </w:t>
      </w:r>
      <w:r w:rsidR="00A2480B" w:rsidRPr="00BD3C00">
        <w:rPr>
          <w:bCs/>
          <w:szCs w:val="24"/>
        </w:rPr>
        <w:t>tehta</w:t>
      </w:r>
      <w:r w:rsidR="00BD3C00">
        <w:rPr>
          <w:bCs/>
          <w:szCs w:val="24"/>
        </w:rPr>
        <w:t>,</w:t>
      </w:r>
      <w:r w:rsidR="00914B65" w:rsidRPr="00BD3C00">
        <w:rPr>
          <w:bCs/>
          <w:szCs w:val="24"/>
        </w:rPr>
        <w:t xml:space="preserve"> kiirgusallikad on ohutustatud, kuid loa omaja ei ole asjakohast taotlust Keskkonnaametile esitanud. Samuti on nimetatud teavitus kiirgusallikate </w:t>
      </w:r>
      <w:proofErr w:type="spellStart"/>
      <w:r w:rsidR="00914B65" w:rsidRPr="00BD3C00">
        <w:rPr>
          <w:bCs/>
          <w:szCs w:val="24"/>
        </w:rPr>
        <w:t>ohutustamise</w:t>
      </w:r>
      <w:proofErr w:type="spellEnd"/>
      <w:r w:rsidR="00914B65" w:rsidRPr="00BD3C00">
        <w:rPr>
          <w:bCs/>
          <w:szCs w:val="24"/>
        </w:rPr>
        <w:t xml:space="preserve"> ja kiirgustegevuse lõpetamise kohta saadetud tihti e-</w:t>
      </w:r>
      <w:r w:rsidR="008975F4" w:rsidRPr="00BD3C00">
        <w:rPr>
          <w:bCs/>
          <w:szCs w:val="24"/>
        </w:rPr>
        <w:t>kirjaga</w:t>
      </w:r>
      <w:r w:rsidR="00914B65" w:rsidRPr="00BD3C00">
        <w:rPr>
          <w:bCs/>
          <w:szCs w:val="24"/>
        </w:rPr>
        <w:t xml:space="preserve">, mitte konkreetse taotlusena, mis aga ei võimaldanud Keskkonnaametil luba kehtetuks tunnistada. </w:t>
      </w:r>
      <w:r w:rsidR="008975F4" w:rsidRPr="00BD3C00">
        <w:rPr>
          <w:bCs/>
          <w:szCs w:val="24"/>
        </w:rPr>
        <w:t>M</w:t>
      </w:r>
      <w:r w:rsidR="00914B65" w:rsidRPr="00BD3C00">
        <w:rPr>
          <w:bCs/>
          <w:szCs w:val="24"/>
        </w:rPr>
        <w:t>uudatus lihtsustab lubade kehtetuks tunnistamise korda, tagab selle, et kiirgusallikate register oleks ajakohane</w:t>
      </w:r>
      <w:r w:rsidR="00A2480B" w:rsidRPr="00BD3C00">
        <w:rPr>
          <w:bCs/>
          <w:szCs w:val="24"/>
        </w:rPr>
        <w:t>,</w:t>
      </w:r>
      <w:r w:rsidR="00914B65" w:rsidRPr="00BD3C00">
        <w:rPr>
          <w:bCs/>
          <w:szCs w:val="24"/>
        </w:rPr>
        <w:t xml:space="preserve"> ning vähendab ka loaoma</w:t>
      </w:r>
      <w:r w:rsidR="00A2480B" w:rsidRPr="00BD3C00">
        <w:rPr>
          <w:bCs/>
          <w:szCs w:val="24"/>
        </w:rPr>
        <w:t>nike</w:t>
      </w:r>
      <w:r w:rsidR="00914B65" w:rsidRPr="00BD3C00">
        <w:rPr>
          <w:bCs/>
          <w:szCs w:val="24"/>
        </w:rPr>
        <w:t xml:space="preserve"> halduskoormust. S</w:t>
      </w:r>
      <w:r w:rsidR="009D2DFA" w:rsidRPr="00BD3C00">
        <w:rPr>
          <w:bCs/>
          <w:szCs w:val="24"/>
        </w:rPr>
        <w:t>amasugust</w:t>
      </w:r>
      <w:r w:rsidR="00914B65" w:rsidRPr="00BD3C00">
        <w:rPr>
          <w:bCs/>
          <w:szCs w:val="24"/>
        </w:rPr>
        <w:t xml:space="preserve"> Keskkonnaameti </w:t>
      </w:r>
      <w:r w:rsidR="009D2DFA" w:rsidRPr="00BD3C00">
        <w:rPr>
          <w:bCs/>
          <w:szCs w:val="24"/>
        </w:rPr>
        <w:t>õigust algatada</w:t>
      </w:r>
      <w:r w:rsidR="00914B65" w:rsidRPr="00BD3C00">
        <w:rPr>
          <w:bCs/>
          <w:szCs w:val="24"/>
        </w:rPr>
        <w:t xml:space="preserve"> menetlus kohaldatakse edaspidi ka kiirgustegevuse registreeringu puhul.</w:t>
      </w:r>
    </w:p>
    <w:p w14:paraId="720C7D66" w14:textId="77777777" w:rsidR="0005305E" w:rsidRPr="00BD3C00" w:rsidRDefault="0005305E" w:rsidP="00CA7B54">
      <w:pPr>
        <w:spacing w:after="0" w:line="240" w:lineRule="auto"/>
        <w:ind w:left="0" w:right="0" w:firstLine="0"/>
        <w:rPr>
          <w:bCs/>
          <w:szCs w:val="24"/>
        </w:rPr>
      </w:pPr>
    </w:p>
    <w:p w14:paraId="1660FBA4" w14:textId="4D5E197D" w:rsidR="00AB2DAB" w:rsidRPr="00BD3C00" w:rsidRDefault="00B770A5" w:rsidP="00CA7B54">
      <w:pPr>
        <w:spacing w:after="0" w:line="240" w:lineRule="auto"/>
        <w:ind w:left="0" w:right="0" w:firstLine="0"/>
        <w:rPr>
          <w:bCs/>
          <w:szCs w:val="24"/>
        </w:rPr>
      </w:pPr>
      <w:r w:rsidRPr="00BD3C00">
        <w:rPr>
          <w:b/>
          <w:szCs w:val="24"/>
        </w:rPr>
        <w:t xml:space="preserve">Punktiga </w:t>
      </w:r>
      <w:r w:rsidR="009A218D" w:rsidRPr="00BD3C00">
        <w:rPr>
          <w:b/>
          <w:szCs w:val="24"/>
        </w:rPr>
        <w:t>3</w:t>
      </w:r>
      <w:r w:rsidR="00761F58" w:rsidRPr="00BD3C00">
        <w:rPr>
          <w:b/>
          <w:szCs w:val="24"/>
        </w:rPr>
        <w:t>7</w:t>
      </w:r>
      <w:r w:rsidRPr="00BD3C00">
        <w:rPr>
          <w:bCs/>
          <w:szCs w:val="24"/>
        </w:rPr>
        <w:t xml:space="preserve"> </w:t>
      </w:r>
      <w:r w:rsidR="00914B65" w:rsidRPr="00BD3C00">
        <w:rPr>
          <w:bCs/>
          <w:szCs w:val="24"/>
        </w:rPr>
        <w:t>lisatakse seadusesse § 77</w:t>
      </w:r>
      <w:r w:rsidR="00914B65" w:rsidRPr="00BD3C00">
        <w:rPr>
          <w:bCs/>
          <w:szCs w:val="24"/>
          <w:vertAlign w:val="superscript"/>
        </w:rPr>
        <w:t>1</w:t>
      </w:r>
      <w:r w:rsidR="00914B65" w:rsidRPr="00BD3C00">
        <w:rPr>
          <w:bCs/>
          <w:szCs w:val="24"/>
        </w:rPr>
        <w:t xml:space="preserve">, mille lõikes 1 sätestatakse kiirgustegevuse registreeringu kehtetuks tunnistamise </w:t>
      </w:r>
      <w:r w:rsidR="00AB2DAB" w:rsidRPr="00BD3C00">
        <w:rPr>
          <w:bCs/>
          <w:szCs w:val="24"/>
        </w:rPr>
        <w:t>alused</w:t>
      </w:r>
      <w:r w:rsidR="00914B65" w:rsidRPr="00BD3C00">
        <w:rPr>
          <w:bCs/>
          <w:szCs w:val="24"/>
        </w:rPr>
        <w:t xml:space="preserve">. Keskkonnaamet tunnistab kiirgustegevuse registreeringu kehtetuks kas registreeringu omaja taotluse alusel või juhul, kui ilmneb, et kiirgustegevuse registreerimise taotluses on teadvalt esitatud valeandmeid </w:t>
      </w:r>
      <w:r w:rsidR="00421E75" w:rsidRPr="00BD3C00">
        <w:rPr>
          <w:bCs/>
          <w:szCs w:val="24"/>
        </w:rPr>
        <w:t>või</w:t>
      </w:r>
      <w:r w:rsidR="00914B65" w:rsidRPr="00BD3C00">
        <w:rPr>
          <w:bCs/>
          <w:szCs w:val="24"/>
        </w:rPr>
        <w:t xml:space="preserve"> </w:t>
      </w:r>
      <w:r w:rsidR="009D2DFA" w:rsidRPr="00BD3C00">
        <w:rPr>
          <w:bCs/>
          <w:szCs w:val="24"/>
        </w:rPr>
        <w:t>jäetud esitamata olulise tähendusega andme</w:t>
      </w:r>
      <w:r w:rsidR="00421E75" w:rsidRPr="00BD3C00">
        <w:rPr>
          <w:bCs/>
          <w:szCs w:val="24"/>
        </w:rPr>
        <w:t xml:space="preserve">id, mis mõjutasid kiirgustegevuse registreerimist ning </w:t>
      </w:r>
      <w:r w:rsidR="00914B65" w:rsidRPr="00BD3C00">
        <w:rPr>
          <w:bCs/>
          <w:szCs w:val="24"/>
        </w:rPr>
        <w:t>mille korral oleks pidanud registreerimisest keelduma</w:t>
      </w:r>
      <w:r w:rsidR="00421E75" w:rsidRPr="00BD3C00">
        <w:rPr>
          <w:bCs/>
          <w:szCs w:val="24"/>
        </w:rPr>
        <w:t>,</w:t>
      </w:r>
      <w:r w:rsidR="00914B65" w:rsidRPr="00BD3C00">
        <w:rPr>
          <w:bCs/>
          <w:szCs w:val="24"/>
        </w:rPr>
        <w:t xml:space="preserve"> või ilmneb seaduse § 74 lõikes 2 sätestatud alus registreerimisest keeldumiseks.</w:t>
      </w:r>
    </w:p>
    <w:p w14:paraId="739FE5D6" w14:textId="77777777" w:rsidR="00AB2DAB" w:rsidRPr="00BD3C00" w:rsidRDefault="00AB2DAB" w:rsidP="00CA7B54">
      <w:pPr>
        <w:spacing w:after="0" w:line="240" w:lineRule="auto"/>
        <w:ind w:left="0" w:right="0" w:firstLine="0"/>
        <w:rPr>
          <w:bCs/>
          <w:szCs w:val="24"/>
        </w:rPr>
      </w:pPr>
    </w:p>
    <w:p w14:paraId="012ABE49" w14:textId="21A28A49" w:rsidR="009A218D" w:rsidRPr="00BD3C00" w:rsidRDefault="00914B65" w:rsidP="00CA7B54">
      <w:pPr>
        <w:spacing w:after="0" w:line="240" w:lineRule="auto"/>
        <w:ind w:left="0" w:right="0" w:firstLine="0"/>
        <w:rPr>
          <w:bCs/>
          <w:szCs w:val="24"/>
        </w:rPr>
      </w:pPr>
      <w:r w:rsidRPr="00BD3C00">
        <w:rPr>
          <w:bCs/>
          <w:szCs w:val="24"/>
        </w:rPr>
        <w:t>Lõikes 2 sätestatakse, et registreeringu andjal on õigus algatada kiirgustegevuse registreeringu kehtetuks tunnistamise menetlus, kui kõik registreeringule märgitud kiirgusallikad on ohutustatud.</w:t>
      </w:r>
    </w:p>
    <w:p w14:paraId="5FD2A98B" w14:textId="77777777" w:rsidR="009A218D" w:rsidRPr="00BD3C00" w:rsidRDefault="009A218D" w:rsidP="00CA7B54">
      <w:pPr>
        <w:spacing w:after="0" w:line="240" w:lineRule="auto"/>
        <w:ind w:left="0" w:right="0" w:firstLine="0"/>
        <w:rPr>
          <w:bCs/>
          <w:szCs w:val="24"/>
        </w:rPr>
      </w:pPr>
    </w:p>
    <w:p w14:paraId="592C2082" w14:textId="32E40C56" w:rsidR="009A218D" w:rsidRPr="00BD3C00" w:rsidRDefault="002770CF" w:rsidP="00CA7B54">
      <w:pPr>
        <w:spacing w:after="0" w:line="240" w:lineRule="auto"/>
        <w:ind w:left="0" w:right="0" w:firstLine="0"/>
        <w:rPr>
          <w:bCs/>
          <w:szCs w:val="24"/>
        </w:rPr>
      </w:pPr>
      <w:bookmarkStart w:id="34" w:name="_Hlk177582170"/>
      <w:r w:rsidRPr="00BD3C00">
        <w:rPr>
          <w:b/>
          <w:szCs w:val="24"/>
        </w:rPr>
        <w:t xml:space="preserve">Punktiga </w:t>
      </w:r>
      <w:r w:rsidR="009A218D" w:rsidRPr="00BD3C00">
        <w:rPr>
          <w:b/>
          <w:szCs w:val="24"/>
        </w:rPr>
        <w:t>3</w:t>
      </w:r>
      <w:r w:rsidR="00761F58" w:rsidRPr="00BD3C00">
        <w:rPr>
          <w:b/>
          <w:szCs w:val="24"/>
        </w:rPr>
        <w:t>8</w:t>
      </w:r>
      <w:bookmarkEnd w:id="34"/>
      <w:r w:rsidR="00761F58" w:rsidRPr="00BD3C00">
        <w:rPr>
          <w:bCs/>
          <w:szCs w:val="24"/>
        </w:rPr>
        <w:t xml:space="preserve"> </w:t>
      </w:r>
      <w:r w:rsidR="00114B14" w:rsidRPr="00BD3C00">
        <w:rPr>
          <w:bCs/>
          <w:szCs w:val="24"/>
        </w:rPr>
        <w:t xml:space="preserve">täiendatakse </w:t>
      </w:r>
      <w:r w:rsidR="001979BA" w:rsidRPr="00BD3C00">
        <w:rPr>
          <w:bCs/>
          <w:szCs w:val="24"/>
        </w:rPr>
        <w:t>§</w:t>
      </w:r>
      <w:r w:rsidR="009A218D" w:rsidRPr="00BD3C00">
        <w:rPr>
          <w:bCs/>
          <w:szCs w:val="24"/>
        </w:rPr>
        <w:t xml:space="preserve"> 78 lõi</w:t>
      </w:r>
      <w:r w:rsidR="00763DDA" w:rsidRPr="00BD3C00">
        <w:rPr>
          <w:bCs/>
          <w:szCs w:val="24"/>
        </w:rPr>
        <w:t>kega</w:t>
      </w:r>
      <w:r w:rsidR="009A218D" w:rsidRPr="00BD3C00">
        <w:rPr>
          <w:bCs/>
          <w:szCs w:val="24"/>
        </w:rPr>
        <w:t xml:space="preserve"> </w:t>
      </w:r>
      <w:r w:rsidR="00276612" w:rsidRPr="00BD3C00">
        <w:rPr>
          <w:bCs/>
          <w:szCs w:val="24"/>
        </w:rPr>
        <w:t>3</w:t>
      </w:r>
      <w:r w:rsidR="001979BA" w:rsidRPr="00BD3C00">
        <w:rPr>
          <w:bCs/>
          <w:szCs w:val="24"/>
        </w:rPr>
        <w:t xml:space="preserve">, lisades sätted kiirgustegevuse registreeringu muutmise kohta. </w:t>
      </w:r>
      <w:r w:rsidR="00114B14" w:rsidRPr="00BD3C00">
        <w:rPr>
          <w:bCs/>
          <w:szCs w:val="24"/>
        </w:rPr>
        <w:t>Lõike 3 kohaselt esitab k</w:t>
      </w:r>
      <w:r w:rsidR="009A218D" w:rsidRPr="00BD3C00">
        <w:rPr>
          <w:bCs/>
          <w:szCs w:val="24"/>
        </w:rPr>
        <w:t>iirgustegevuse registreeringu omaja</w:t>
      </w:r>
      <w:r w:rsidR="00114B14" w:rsidRPr="00BD3C00">
        <w:rPr>
          <w:bCs/>
          <w:szCs w:val="24"/>
        </w:rPr>
        <w:t xml:space="preserve"> </w:t>
      </w:r>
      <w:r w:rsidR="009A218D" w:rsidRPr="00BD3C00">
        <w:rPr>
          <w:bCs/>
          <w:szCs w:val="24"/>
        </w:rPr>
        <w:t xml:space="preserve">registreeringu andjale keskkonnaotsuste infosüsteemi </w:t>
      </w:r>
      <w:r w:rsidR="00114B14" w:rsidRPr="00BD3C00">
        <w:rPr>
          <w:bCs/>
          <w:szCs w:val="24"/>
        </w:rPr>
        <w:t xml:space="preserve">kaudu registreeringu </w:t>
      </w:r>
      <w:r w:rsidR="009A218D" w:rsidRPr="00BD3C00">
        <w:rPr>
          <w:bCs/>
          <w:szCs w:val="24"/>
        </w:rPr>
        <w:t xml:space="preserve">muutmise taotluse, kui ta kavatseb </w:t>
      </w:r>
      <w:r w:rsidR="00A2480B" w:rsidRPr="00BD3C00">
        <w:rPr>
          <w:bCs/>
          <w:szCs w:val="24"/>
        </w:rPr>
        <w:t xml:space="preserve">kiirgusallika </w:t>
      </w:r>
      <w:r w:rsidR="00421E75" w:rsidRPr="00BD3C00">
        <w:rPr>
          <w:bCs/>
          <w:szCs w:val="24"/>
        </w:rPr>
        <w:t xml:space="preserve">asemel </w:t>
      </w:r>
      <w:r w:rsidR="009A218D" w:rsidRPr="00BD3C00">
        <w:rPr>
          <w:bCs/>
          <w:szCs w:val="24"/>
        </w:rPr>
        <w:t xml:space="preserve">kasutusele võtta uue </w:t>
      </w:r>
      <w:r w:rsidR="00421E75" w:rsidRPr="00BD3C00">
        <w:rPr>
          <w:bCs/>
          <w:szCs w:val="24"/>
        </w:rPr>
        <w:t xml:space="preserve">või lisada senistele veel ühe </w:t>
      </w:r>
      <w:r w:rsidR="009A218D" w:rsidRPr="00BD3C00">
        <w:rPr>
          <w:bCs/>
          <w:szCs w:val="24"/>
        </w:rPr>
        <w:t>kiirgusallika</w:t>
      </w:r>
      <w:r w:rsidR="00EC2A7C" w:rsidRPr="00BD3C00">
        <w:rPr>
          <w:bCs/>
          <w:szCs w:val="24"/>
        </w:rPr>
        <w:t>,</w:t>
      </w:r>
      <w:r w:rsidR="009A218D" w:rsidRPr="00BD3C00">
        <w:rPr>
          <w:bCs/>
          <w:szCs w:val="24"/>
        </w:rPr>
        <w:t xml:space="preserve"> muuta kiirgustegevuse registreeringus märgitud kiirgusallika andmeid või lõpetada selle kasutamise</w:t>
      </w:r>
      <w:r w:rsidR="00EC2A7C" w:rsidRPr="00BD3C00">
        <w:rPr>
          <w:bCs/>
          <w:szCs w:val="24"/>
        </w:rPr>
        <w:t>,</w:t>
      </w:r>
      <w:r w:rsidR="009A218D" w:rsidRPr="00BD3C00">
        <w:rPr>
          <w:bCs/>
          <w:szCs w:val="24"/>
        </w:rPr>
        <w:t xml:space="preserve"> muuta kiirgustegevuse registreeringuga määratud </w:t>
      </w:r>
      <w:r w:rsidR="00EC2A7C" w:rsidRPr="00BD3C00">
        <w:rPr>
          <w:bCs/>
          <w:szCs w:val="24"/>
        </w:rPr>
        <w:t>k</w:t>
      </w:r>
      <w:r w:rsidR="009A218D" w:rsidRPr="00BD3C00">
        <w:rPr>
          <w:bCs/>
          <w:szCs w:val="24"/>
        </w:rPr>
        <w:t>iirgustegevust</w:t>
      </w:r>
      <w:r w:rsidR="00EC2A7C" w:rsidRPr="00BD3C00">
        <w:rPr>
          <w:bCs/>
          <w:szCs w:val="24"/>
        </w:rPr>
        <w:t>,</w:t>
      </w:r>
      <w:r w:rsidR="009A218D" w:rsidRPr="00BD3C00">
        <w:rPr>
          <w:bCs/>
          <w:szCs w:val="24"/>
        </w:rPr>
        <w:t xml:space="preserve"> muuta kiirgustegevuse toimumise kohta või ruume</w:t>
      </w:r>
      <w:r w:rsidR="00EC2A7C" w:rsidRPr="00BD3C00">
        <w:rPr>
          <w:bCs/>
          <w:szCs w:val="24"/>
        </w:rPr>
        <w:t xml:space="preserve"> või</w:t>
      </w:r>
      <w:r w:rsidR="009A218D" w:rsidRPr="00BD3C00">
        <w:rPr>
          <w:bCs/>
          <w:szCs w:val="24"/>
        </w:rPr>
        <w:t xml:space="preserve"> muuta muul viisil registreeringus kirjeldatud kiirgustegevust.</w:t>
      </w:r>
    </w:p>
    <w:p w14:paraId="08FF2620" w14:textId="77777777" w:rsidR="00761F58" w:rsidRPr="00BD3C00" w:rsidRDefault="00761F58" w:rsidP="00CA7B54">
      <w:pPr>
        <w:spacing w:after="0" w:line="240" w:lineRule="auto"/>
        <w:ind w:left="0" w:right="0" w:firstLine="0"/>
        <w:rPr>
          <w:bCs/>
          <w:szCs w:val="24"/>
        </w:rPr>
      </w:pPr>
    </w:p>
    <w:p w14:paraId="144CE895" w14:textId="50926E5B" w:rsidR="00761F58" w:rsidRPr="00BD3C00" w:rsidRDefault="00761F58" w:rsidP="00CA7B54">
      <w:pPr>
        <w:spacing w:after="0" w:line="240" w:lineRule="auto"/>
        <w:ind w:left="0" w:right="0" w:firstLine="0"/>
        <w:rPr>
          <w:bCs/>
          <w:szCs w:val="24"/>
        </w:rPr>
      </w:pPr>
      <w:r w:rsidRPr="00BD3C00">
        <w:rPr>
          <w:b/>
          <w:szCs w:val="24"/>
        </w:rPr>
        <w:t>Punktiga 39</w:t>
      </w:r>
      <w:r w:rsidRPr="00BD3C00">
        <w:rPr>
          <w:bCs/>
          <w:szCs w:val="24"/>
        </w:rPr>
        <w:t xml:space="preserve"> lisatakse seadusesse § 79</w:t>
      </w:r>
      <w:r w:rsidRPr="00BD3C00">
        <w:rPr>
          <w:bCs/>
          <w:szCs w:val="24"/>
          <w:vertAlign w:val="superscript"/>
        </w:rPr>
        <w:t>1</w:t>
      </w:r>
      <w:r w:rsidR="00421E75" w:rsidRPr="00BD3C00">
        <w:rPr>
          <w:bCs/>
          <w:szCs w:val="24"/>
        </w:rPr>
        <w:t>, milles esitatakse</w:t>
      </w:r>
      <w:r w:rsidRPr="00BD3C00">
        <w:rPr>
          <w:bCs/>
          <w:szCs w:val="24"/>
        </w:rPr>
        <w:t xml:space="preserve"> vii</w:t>
      </w:r>
      <w:r w:rsidR="00421E75" w:rsidRPr="00BD3C00">
        <w:rPr>
          <w:bCs/>
          <w:szCs w:val="24"/>
        </w:rPr>
        <w:t>de</w:t>
      </w:r>
      <w:r w:rsidRPr="00BD3C00">
        <w:rPr>
          <w:bCs/>
          <w:szCs w:val="24"/>
        </w:rPr>
        <w:t xml:space="preserve"> riigilõivuseadusele, kun</w:t>
      </w:r>
      <w:r w:rsidR="00762A7E" w:rsidRPr="00BD3C00">
        <w:rPr>
          <w:bCs/>
          <w:szCs w:val="24"/>
        </w:rPr>
        <w:t>a</w:t>
      </w:r>
      <w:r w:rsidRPr="00BD3C00">
        <w:rPr>
          <w:bCs/>
          <w:szCs w:val="24"/>
        </w:rPr>
        <w:t xml:space="preserve"> nii</w:t>
      </w:r>
      <w:r w:rsidR="00522F46" w:rsidRPr="00BD3C00">
        <w:rPr>
          <w:bCs/>
          <w:szCs w:val="24"/>
        </w:rPr>
        <w:t xml:space="preserve"> kiirgustegevuse registreeringu kui </w:t>
      </w:r>
      <w:r w:rsidR="002E5C91" w:rsidRPr="00BD3C00">
        <w:rPr>
          <w:bCs/>
          <w:szCs w:val="24"/>
        </w:rPr>
        <w:t xml:space="preserve">ka </w:t>
      </w:r>
      <w:r w:rsidR="00522F46" w:rsidRPr="00BD3C00">
        <w:rPr>
          <w:bCs/>
          <w:szCs w:val="24"/>
        </w:rPr>
        <w:t>kiirgustegevusloa taotlemise ja muutmise puhul tuleb tasuda riigilõiv riigilõivuseaduses sätestatud korras.</w:t>
      </w:r>
    </w:p>
    <w:p w14:paraId="7D4029EB" w14:textId="77777777" w:rsidR="00522F46" w:rsidRPr="00BD3C00" w:rsidRDefault="00522F46" w:rsidP="00CA7B54">
      <w:pPr>
        <w:spacing w:after="0" w:line="240" w:lineRule="auto"/>
        <w:ind w:left="0" w:right="0" w:firstLine="0"/>
        <w:rPr>
          <w:b/>
          <w:szCs w:val="24"/>
        </w:rPr>
      </w:pPr>
    </w:p>
    <w:p w14:paraId="36CF1480" w14:textId="10E18AF4" w:rsidR="00FC1896" w:rsidRDefault="00D479EE">
      <w:pPr>
        <w:spacing w:after="0" w:line="240" w:lineRule="auto"/>
        <w:ind w:left="0" w:right="0" w:firstLine="0"/>
        <w:rPr>
          <w:bCs/>
          <w:szCs w:val="24"/>
        </w:rPr>
      </w:pPr>
      <w:r w:rsidRPr="00BD3C00">
        <w:rPr>
          <w:b/>
          <w:szCs w:val="24"/>
        </w:rPr>
        <w:t xml:space="preserve">Punktidega </w:t>
      </w:r>
      <w:r w:rsidR="00522F46" w:rsidRPr="00BD3C00">
        <w:rPr>
          <w:b/>
          <w:szCs w:val="24"/>
        </w:rPr>
        <w:t>40</w:t>
      </w:r>
      <w:r w:rsidR="008975F4" w:rsidRPr="00BD3C00">
        <w:rPr>
          <w:b/>
          <w:szCs w:val="24"/>
        </w:rPr>
        <w:t xml:space="preserve"> ja </w:t>
      </w:r>
      <w:r w:rsidR="00522F46" w:rsidRPr="00BD3C00">
        <w:rPr>
          <w:b/>
          <w:szCs w:val="24"/>
        </w:rPr>
        <w:t>41</w:t>
      </w:r>
      <w:r w:rsidR="009A218D" w:rsidRPr="00BD3C00">
        <w:rPr>
          <w:bCs/>
          <w:szCs w:val="24"/>
        </w:rPr>
        <w:t xml:space="preserve"> </w:t>
      </w:r>
      <w:r w:rsidRPr="00BD3C00">
        <w:rPr>
          <w:bCs/>
          <w:szCs w:val="24"/>
        </w:rPr>
        <w:t>muudetakse §</w:t>
      </w:r>
      <w:r w:rsidR="009A218D" w:rsidRPr="00BD3C00">
        <w:rPr>
          <w:bCs/>
          <w:szCs w:val="24"/>
        </w:rPr>
        <w:t xml:space="preserve"> 105 lõi</w:t>
      </w:r>
      <w:r w:rsidR="00306B90" w:rsidRPr="00BD3C00">
        <w:rPr>
          <w:bCs/>
          <w:szCs w:val="24"/>
        </w:rPr>
        <w:t>k</w:t>
      </w:r>
      <w:r w:rsidR="009A218D" w:rsidRPr="00BD3C00">
        <w:rPr>
          <w:bCs/>
          <w:szCs w:val="24"/>
        </w:rPr>
        <w:t xml:space="preserve">e 1 </w:t>
      </w:r>
      <w:r w:rsidRPr="00BD3C00">
        <w:rPr>
          <w:bCs/>
          <w:szCs w:val="24"/>
        </w:rPr>
        <w:t>sõnastust ning lisatakse</w:t>
      </w:r>
      <w:r w:rsidR="00306B90" w:rsidRPr="00BD3C00">
        <w:rPr>
          <w:bCs/>
          <w:szCs w:val="24"/>
        </w:rPr>
        <w:t xml:space="preserve"> lõige </w:t>
      </w:r>
      <w:r w:rsidRPr="00BD3C00">
        <w:rPr>
          <w:bCs/>
          <w:szCs w:val="24"/>
        </w:rPr>
        <w:t>1</w:t>
      </w:r>
      <w:r w:rsidRPr="00BD3C00">
        <w:rPr>
          <w:bCs/>
          <w:szCs w:val="24"/>
          <w:vertAlign w:val="superscript"/>
        </w:rPr>
        <w:t>1</w:t>
      </w:r>
      <w:r w:rsidR="008975F4" w:rsidRPr="00BD3C00">
        <w:rPr>
          <w:bCs/>
          <w:szCs w:val="24"/>
        </w:rPr>
        <w:t xml:space="preserve">, et määratleda </w:t>
      </w:r>
      <w:r w:rsidR="00FC1896">
        <w:rPr>
          <w:bCs/>
          <w:szCs w:val="24"/>
        </w:rPr>
        <w:t>termin</w:t>
      </w:r>
      <w:r w:rsidR="00FC1896" w:rsidRPr="00BD3C00">
        <w:rPr>
          <w:bCs/>
          <w:szCs w:val="24"/>
        </w:rPr>
        <w:t xml:space="preserve"> </w:t>
      </w:r>
      <w:r w:rsidRPr="00BD3C00">
        <w:rPr>
          <w:bCs/>
          <w:szCs w:val="24"/>
        </w:rPr>
        <w:t>„</w:t>
      </w:r>
      <w:r w:rsidR="00522F46" w:rsidRPr="00BD3C00">
        <w:rPr>
          <w:bCs/>
          <w:szCs w:val="24"/>
        </w:rPr>
        <w:t>prognoositav doos</w:t>
      </w:r>
      <w:r w:rsidRPr="00BD3C00">
        <w:rPr>
          <w:bCs/>
          <w:szCs w:val="24"/>
        </w:rPr>
        <w:t xml:space="preserve">“. Lõike 1 kohaselt on </w:t>
      </w:r>
      <w:r w:rsidR="00F43FCA" w:rsidRPr="00BD3C00">
        <w:rPr>
          <w:bCs/>
          <w:szCs w:val="24"/>
        </w:rPr>
        <w:t xml:space="preserve">sekkumistase </w:t>
      </w:r>
      <w:r w:rsidR="00522F46" w:rsidRPr="00BD3C00">
        <w:rPr>
          <w:bCs/>
          <w:szCs w:val="24"/>
        </w:rPr>
        <w:t>prognoositava doosi väärtus</w:t>
      </w:r>
      <w:r w:rsidR="00F43FCA" w:rsidRPr="00BD3C00">
        <w:rPr>
          <w:bCs/>
          <w:szCs w:val="24"/>
        </w:rPr>
        <w:t>, mille ületamise korral tuleb kaaluda meetmete rakendamist elanike kaitsmiseks</w:t>
      </w:r>
      <w:r w:rsidR="009A218D" w:rsidRPr="00BD3C00">
        <w:rPr>
          <w:bCs/>
          <w:szCs w:val="24"/>
        </w:rPr>
        <w:t>.</w:t>
      </w:r>
      <w:r w:rsidRPr="00BD3C00">
        <w:rPr>
          <w:bCs/>
          <w:szCs w:val="24"/>
        </w:rPr>
        <w:t xml:space="preserve"> V</w:t>
      </w:r>
      <w:r w:rsidR="00AB16CC" w:rsidRPr="00BD3C00">
        <w:rPr>
          <w:bCs/>
          <w:szCs w:val="24"/>
        </w:rPr>
        <w:t>õrreldes v</w:t>
      </w:r>
      <w:r w:rsidRPr="00BD3C00">
        <w:rPr>
          <w:bCs/>
          <w:szCs w:val="24"/>
        </w:rPr>
        <w:t>arem kehtinud sõnastus</w:t>
      </w:r>
      <w:r w:rsidR="00AB16CC" w:rsidRPr="00BD3C00">
        <w:rPr>
          <w:bCs/>
          <w:szCs w:val="24"/>
        </w:rPr>
        <w:t>ega on asendatud „välditav ekvivalent- või efektiivdoos“</w:t>
      </w:r>
      <w:r w:rsidRPr="00BD3C00">
        <w:rPr>
          <w:bCs/>
          <w:szCs w:val="24"/>
        </w:rPr>
        <w:t xml:space="preserve"> </w:t>
      </w:r>
      <w:r w:rsidR="00522F46" w:rsidRPr="00BD3C00">
        <w:rPr>
          <w:bCs/>
          <w:szCs w:val="24"/>
        </w:rPr>
        <w:t>prognoositav</w:t>
      </w:r>
      <w:r w:rsidR="00FC1896">
        <w:rPr>
          <w:bCs/>
          <w:szCs w:val="24"/>
        </w:rPr>
        <w:t>a</w:t>
      </w:r>
      <w:r w:rsidR="00522F46" w:rsidRPr="00BD3C00">
        <w:rPr>
          <w:bCs/>
          <w:szCs w:val="24"/>
        </w:rPr>
        <w:t xml:space="preserve"> doos</w:t>
      </w:r>
      <w:r w:rsidR="00FC1896">
        <w:rPr>
          <w:bCs/>
          <w:szCs w:val="24"/>
        </w:rPr>
        <w:t>i mõistega</w:t>
      </w:r>
      <w:r w:rsidR="00522F46" w:rsidRPr="00BD3C00">
        <w:rPr>
          <w:bCs/>
          <w:szCs w:val="24"/>
        </w:rPr>
        <w:t xml:space="preserve"> </w:t>
      </w:r>
      <w:r w:rsidR="006D2046" w:rsidRPr="00BD3C00">
        <w:rPr>
          <w:bCs/>
          <w:szCs w:val="24"/>
        </w:rPr>
        <w:t>ning jäetakse ära viide sellele, et välditav doos</w:t>
      </w:r>
      <w:r w:rsidR="009C3C09" w:rsidRPr="00BD3C00">
        <w:rPr>
          <w:bCs/>
          <w:szCs w:val="24"/>
        </w:rPr>
        <w:t xml:space="preserve"> </w:t>
      </w:r>
      <w:r w:rsidR="006D2046" w:rsidRPr="00BD3C00">
        <w:rPr>
          <w:bCs/>
          <w:szCs w:val="24"/>
        </w:rPr>
        <w:t xml:space="preserve">on seotud ainult selle kiiritusraja ja kiirgusallikaga, mille suhtes kaitsemeetmeid rakendatakse. </w:t>
      </w:r>
      <w:r w:rsidR="009C3C09" w:rsidRPr="00BD3C00">
        <w:rPr>
          <w:bCs/>
          <w:szCs w:val="24"/>
        </w:rPr>
        <w:t>Kuna lisaks kaitse- ja parandusmeetmetele kuuluvad avariikiirituse olukorra ohjamise meetmete hulka ka muud meetmed</w:t>
      </w:r>
      <w:r w:rsidR="008975F4" w:rsidRPr="00BD3C00">
        <w:rPr>
          <w:bCs/>
          <w:szCs w:val="24"/>
        </w:rPr>
        <w:t>,</w:t>
      </w:r>
      <w:r w:rsidR="009C3C09" w:rsidRPr="00BD3C00">
        <w:rPr>
          <w:bCs/>
          <w:szCs w:val="24"/>
        </w:rPr>
        <w:t xml:space="preserve"> näiteks §</w:t>
      </w:r>
      <w:r w:rsidR="008975F4" w:rsidRPr="00BD3C00">
        <w:rPr>
          <w:bCs/>
          <w:szCs w:val="24"/>
        </w:rPr>
        <w:t>-s</w:t>
      </w:r>
      <w:r w:rsidR="009C3C09" w:rsidRPr="00BD3C00">
        <w:rPr>
          <w:bCs/>
          <w:szCs w:val="24"/>
        </w:rPr>
        <w:t xml:space="preserve"> 110 kirjeldatud avariikiirituse olukorra mõjupiirkonnas viibinud isikute </w:t>
      </w:r>
      <w:r w:rsidR="009C3C09" w:rsidRPr="00FC1896">
        <w:rPr>
          <w:bCs/>
          <w:szCs w:val="24"/>
        </w:rPr>
        <w:lastRenderedPageBreak/>
        <w:t xml:space="preserve">dooside </w:t>
      </w:r>
      <w:r w:rsidR="00FC1896" w:rsidRPr="006E6747">
        <w:rPr>
          <w:bCs/>
          <w:szCs w:val="24"/>
        </w:rPr>
        <w:t>hindamine</w:t>
      </w:r>
      <w:r w:rsidR="009C3C09" w:rsidRPr="00BD3C00">
        <w:rPr>
          <w:bCs/>
          <w:szCs w:val="24"/>
        </w:rPr>
        <w:t xml:space="preserve">, mille puhul ei eristata eri kiiritusradade kaudu saadud osadoose, jäetakse viide konkreetsele kiiritusrajale välja. </w:t>
      </w:r>
      <w:r w:rsidR="00A75011" w:rsidRPr="00BD3C00">
        <w:rPr>
          <w:bCs/>
          <w:szCs w:val="24"/>
        </w:rPr>
        <w:t>Pr</w:t>
      </w:r>
      <w:r w:rsidR="00522F46" w:rsidRPr="00BD3C00">
        <w:rPr>
          <w:bCs/>
          <w:szCs w:val="24"/>
        </w:rPr>
        <w:t xml:space="preserve">ognoositav </w:t>
      </w:r>
      <w:r w:rsidR="00A75011" w:rsidRPr="00BD3C00">
        <w:rPr>
          <w:bCs/>
          <w:szCs w:val="24"/>
        </w:rPr>
        <w:t xml:space="preserve">doos on </w:t>
      </w:r>
      <w:r w:rsidR="002E5C91" w:rsidRPr="00BD3C00">
        <w:rPr>
          <w:bCs/>
          <w:szCs w:val="24"/>
        </w:rPr>
        <w:t>määratletud</w:t>
      </w:r>
      <w:r w:rsidR="00A75011" w:rsidRPr="00BD3C00">
        <w:rPr>
          <w:bCs/>
          <w:szCs w:val="24"/>
        </w:rPr>
        <w:t xml:space="preserve"> kui doos, mis eeldatava</w:t>
      </w:r>
      <w:r w:rsidR="0031693C" w:rsidRPr="00BD3C00">
        <w:rPr>
          <w:bCs/>
          <w:szCs w:val="24"/>
        </w:rPr>
        <w:t>sti</w:t>
      </w:r>
      <w:r w:rsidR="00A75011" w:rsidRPr="00BD3C00">
        <w:rPr>
          <w:bCs/>
          <w:szCs w:val="24"/>
        </w:rPr>
        <w:t xml:space="preserve"> saadakse avarii- või püsikiirituse olukorras, kui kaitsemeetmeid ei rakendata.</w:t>
      </w:r>
      <w:r w:rsidR="009C3C09" w:rsidRPr="00BD3C00">
        <w:rPr>
          <w:bCs/>
          <w:szCs w:val="24"/>
        </w:rPr>
        <w:t xml:space="preserve"> </w:t>
      </w:r>
      <w:r w:rsidR="00FC1896">
        <w:rPr>
          <w:bCs/>
          <w:szCs w:val="24"/>
        </w:rPr>
        <w:t xml:space="preserve">Hindamistulemuste põhjal suunatakse isik vajaduse korral </w:t>
      </w:r>
      <w:r w:rsidR="00FC1896" w:rsidRPr="00FC1896">
        <w:rPr>
          <w:bCs/>
          <w:szCs w:val="24"/>
        </w:rPr>
        <w:t>tervisekontroll</w:t>
      </w:r>
      <w:r w:rsidR="00FC1896">
        <w:rPr>
          <w:bCs/>
          <w:szCs w:val="24"/>
        </w:rPr>
        <w:t>i.</w:t>
      </w:r>
    </w:p>
    <w:p w14:paraId="64123F84" w14:textId="77777777" w:rsidR="009C4FAB" w:rsidRDefault="009C4FAB" w:rsidP="007F4541">
      <w:pPr>
        <w:spacing w:after="0" w:line="240" w:lineRule="auto"/>
        <w:ind w:left="0" w:right="0" w:firstLine="0"/>
        <w:rPr>
          <w:bCs/>
          <w:szCs w:val="24"/>
        </w:rPr>
      </w:pPr>
    </w:p>
    <w:p w14:paraId="454E2B75" w14:textId="629AB4AD" w:rsidR="009A218D" w:rsidRPr="00BD3C00" w:rsidRDefault="00AB16CC" w:rsidP="007F4541">
      <w:pPr>
        <w:spacing w:after="0" w:line="240" w:lineRule="auto"/>
        <w:ind w:left="0" w:right="0" w:firstLine="0"/>
        <w:rPr>
          <w:bCs/>
          <w:szCs w:val="24"/>
        </w:rPr>
      </w:pPr>
      <w:r w:rsidRPr="00BD3C00">
        <w:rPr>
          <w:bCs/>
          <w:szCs w:val="24"/>
        </w:rPr>
        <w:t>Muudatused tuginevad IAEA</w:t>
      </w:r>
      <w:r w:rsidR="009C3C09" w:rsidRPr="00BD3C00">
        <w:t xml:space="preserve"> </w:t>
      </w:r>
      <w:r w:rsidR="009C3C09" w:rsidRPr="00BD3C00">
        <w:rPr>
          <w:bCs/>
          <w:szCs w:val="24"/>
        </w:rPr>
        <w:t xml:space="preserve">kiirgusohutuse raamistiku hindamise </w:t>
      </w:r>
      <w:proofErr w:type="spellStart"/>
      <w:r w:rsidR="009C3C09" w:rsidRPr="00BD3C00">
        <w:rPr>
          <w:bCs/>
          <w:szCs w:val="24"/>
        </w:rPr>
        <w:t>IRRS</w:t>
      </w:r>
      <w:r w:rsidR="008975F4" w:rsidRPr="00BD3C00">
        <w:rPr>
          <w:bCs/>
          <w:szCs w:val="24"/>
        </w:rPr>
        <w:t>i</w:t>
      </w:r>
      <w:proofErr w:type="spellEnd"/>
      <w:r w:rsidR="009C3C09" w:rsidRPr="00BD3C00">
        <w:rPr>
          <w:bCs/>
          <w:szCs w:val="24"/>
        </w:rPr>
        <w:t xml:space="preserve"> </w:t>
      </w:r>
      <w:proofErr w:type="spellStart"/>
      <w:r w:rsidR="009C3C09" w:rsidRPr="00BD3C00">
        <w:rPr>
          <w:bCs/>
          <w:szCs w:val="24"/>
        </w:rPr>
        <w:t>järelauditi</w:t>
      </w:r>
      <w:proofErr w:type="spellEnd"/>
      <w:r w:rsidR="009C3C09" w:rsidRPr="00BD3C00">
        <w:rPr>
          <w:bCs/>
          <w:szCs w:val="24"/>
        </w:rPr>
        <w:t xml:space="preserve"> soovitustel</w:t>
      </w:r>
      <w:r w:rsidR="002E5C91" w:rsidRPr="00BD3C00">
        <w:rPr>
          <w:bCs/>
          <w:szCs w:val="24"/>
        </w:rPr>
        <w:t>e</w:t>
      </w:r>
      <w:r w:rsidR="009C3C09" w:rsidRPr="00BD3C00">
        <w:rPr>
          <w:bCs/>
          <w:szCs w:val="24"/>
        </w:rPr>
        <w:t xml:space="preserve"> ning</w:t>
      </w:r>
      <w:r w:rsidRPr="00BD3C00">
        <w:rPr>
          <w:bCs/>
          <w:szCs w:val="24"/>
        </w:rPr>
        <w:t xml:space="preserve"> uuenenud lähenemisel</w:t>
      </w:r>
      <w:r w:rsidR="002E5C91" w:rsidRPr="00BD3C00">
        <w:rPr>
          <w:bCs/>
          <w:szCs w:val="24"/>
        </w:rPr>
        <w:t>e</w:t>
      </w:r>
      <w:r w:rsidRPr="00BD3C00">
        <w:rPr>
          <w:bCs/>
          <w:szCs w:val="24"/>
        </w:rPr>
        <w:t xml:space="preserve"> avarii- või püsikiirituse olukordadeks valmistumisel ja nende ohjamisel vastavalt IAEA üldiste ohutusnõuete </w:t>
      </w:r>
      <w:r w:rsidR="002E5C91" w:rsidRPr="00BD3C00">
        <w:rPr>
          <w:bCs/>
          <w:szCs w:val="24"/>
        </w:rPr>
        <w:t xml:space="preserve">7. </w:t>
      </w:r>
      <w:r w:rsidRPr="00BD3C00">
        <w:rPr>
          <w:bCs/>
          <w:szCs w:val="24"/>
        </w:rPr>
        <w:t>osa</w:t>
      </w:r>
      <w:r w:rsidR="002E5C91" w:rsidRPr="00BD3C00">
        <w:rPr>
          <w:bCs/>
          <w:szCs w:val="24"/>
        </w:rPr>
        <w:t>le</w:t>
      </w:r>
      <w:r w:rsidRPr="00BD3C00">
        <w:rPr>
          <w:bCs/>
          <w:szCs w:val="24"/>
        </w:rPr>
        <w:t xml:space="preserve"> </w:t>
      </w:r>
      <w:r w:rsidR="002E5C91" w:rsidRPr="00BD3C00">
        <w:rPr>
          <w:bCs/>
          <w:szCs w:val="24"/>
        </w:rPr>
        <w:t>„</w:t>
      </w:r>
      <w:r w:rsidRPr="00BD3C00">
        <w:rPr>
          <w:bCs/>
          <w:szCs w:val="24"/>
        </w:rPr>
        <w:t>Valmisolek ja reageerimine tuuma- ja kiirgusõnnetustele</w:t>
      </w:r>
      <w:r w:rsidR="002E5C91" w:rsidRPr="00BD3C00">
        <w:rPr>
          <w:bCs/>
          <w:szCs w:val="24"/>
        </w:rPr>
        <w:t>“</w:t>
      </w:r>
      <w:r w:rsidRPr="00BD3C00">
        <w:rPr>
          <w:bCs/>
          <w:szCs w:val="24"/>
        </w:rPr>
        <w:t xml:space="preserve"> (</w:t>
      </w:r>
      <w:r w:rsidRPr="00BD3C00">
        <w:rPr>
          <w:bCs/>
          <w:i/>
          <w:iCs/>
          <w:szCs w:val="24"/>
        </w:rPr>
        <w:t xml:space="preserve">IAEA General </w:t>
      </w:r>
      <w:proofErr w:type="spellStart"/>
      <w:r w:rsidRPr="00BD3C00">
        <w:rPr>
          <w:bCs/>
          <w:i/>
          <w:iCs/>
          <w:szCs w:val="24"/>
        </w:rPr>
        <w:t>Safety</w:t>
      </w:r>
      <w:proofErr w:type="spellEnd"/>
      <w:r w:rsidRPr="00BD3C00">
        <w:rPr>
          <w:bCs/>
          <w:i/>
          <w:iCs/>
          <w:szCs w:val="24"/>
        </w:rPr>
        <w:t xml:space="preserve"> </w:t>
      </w:r>
      <w:proofErr w:type="spellStart"/>
      <w:r w:rsidRPr="00BD3C00">
        <w:rPr>
          <w:bCs/>
          <w:i/>
          <w:iCs/>
          <w:szCs w:val="24"/>
        </w:rPr>
        <w:t>Requirements</w:t>
      </w:r>
      <w:proofErr w:type="spellEnd"/>
      <w:r w:rsidRPr="00BD3C00">
        <w:rPr>
          <w:bCs/>
          <w:i/>
          <w:iCs/>
          <w:szCs w:val="24"/>
        </w:rPr>
        <w:t xml:space="preserve">, Part 7: </w:t>
      </w:r>
      <w:proofErr w:type="spellStart"/>
      <w:r w:rsidRPr="00BD3C00">
        <w:rPr>
          <w:bCs/>
          <w:i/>
          <w:iCs/>
          <w:szCs w:val="24"/>
        </w:rPr>
        <w:t>Preparedness</w:t>
      </w:r>
      <w:proofErr w:type="spellEnd"/>
      <w:r w:rsidRPr="00BD3C00">
        <w:rPr>
          <w:bCs/>
          <w:i/>
          <w:iCs/>
          <w:szCs w:val="24"/>
        </w:rPr>
        <w:t xml:space="preserve"> and </w:t>
      </w:r>
      <w:proofErr w:type="spellStart"/>
      <w:r w:rsidRPr="00BD3C00">
        <w:rPr>
          <w:bCs/>
          <w:i/>
          <w:iCs/>
          <w:szCs w:val="24"/>
        </w:rPr>
        <w:t>Response</w:t>
      </w:r>
      <w:proofErr w:type="spellEnd"/>
      <w:r w:rsidRPr="00BD3C00">
        <w:rPr>
          <w:bCs/>
          <w:i/>
          <w:iCs/>
          <w:szCs w:val="24"/>
        </w:rPr>
        <w:t xml:space="preserve"> </w:t>
      </w:r>
      <w:proofErr w:type="spellStart"/>
      <w:r w:rsidRPr="00BD3C00">
        <w:rPr>
          <w:bCs/>
          <w:i/>
          <w:iCs/>
          <w:szCs w:val="24"/>
        </w:rPr>
        <w:t>for</w:t>
      </w:r>
      <w:proofErr w:type="spellEnd"/>
      <w:r w:rsidRPr="00BD3C00">
        <w:rPr>
          <w:bCs/>
          <w:i/>
          <w:iCs/>
          <w:szCs w:val="24"/>
        </w:rPr>
        <w:t xml:space="preserve"> a </w:t>
      </w:r>
      <w:proofErr w:type="spellStart"/>
      <w:r w:rsidRPr="00BD3C00">
        <w:rPr>
          <w:bCs/>
          <w:i/>
          <w:iCs/>
          <w:szCs w:val="24"/>
        </w:rPr>
        <w:t>Nuclear</w:t>
      </w:r>
      <w:proofErr w:type="spellEnd"/>
      <w:r w:rsidRPr="00BD3C00">
        <w:rPr>
          <w:bCs/>
          <w:i/>
          <w:iCs/>
          <w:szCs w:val="24"/>
        </w:rPr>
        <w:t xml:space="preserve"> </w:t>
      </w:r>
      <w:proofErr w:type="spellStart"/>
      <w:r w:rsidRPr="00BD3C00">
        <w:rPr>
          <w:bCs/>
          <w:i/>
          <w:iCs/>
          <w:szCs w:val="24"/>
        </w:rPr>
        <w:t>or</w:t>
      </w:r>
      <w:proofErr w:type="spellEnd"/>
      <w:r w:rsidRPr="00BD3C00">
        <w:rPr>
          <w:bCs/>
          <w:i/>
          <w:iCs/>
          <w:szCs w:val="24"/>
        </w:rPr>
        <w:t xml:space="preserve"> </w:t>
      </w:r>
      <w:proofErr w:type="spellStart"/>
      <w:r w:rsidRPr="00BD3C00">
        <w:rPr>
          <w:bCs/>
          <w:i/>
          <w:iCs/>
          <w:szCs w:val="24"/>
        </w:rPr>
        <w:t>Radiological</w:t>
      </w:r>
      <w:proofErr w:type="spellEnd"/>
      <w:r w:rsidRPr="00BD3C00">
        <w:rPr>
          <w:bCs/>
          <w:i/>
          <w:iCs/>
          <w:szCs w:val="24"/>
        </w:rPr>
        <w:t xml:space="preserve"> </w:t>
      </w:r>
      <w:proofErr w:type="spellStart"/>
      <w:r w:rsidRPr="00BD3C00">
        <w:rPr>
          <w:bCs/>
          <w:i/>
          <w:iCs/>
          <w:szCs w:val="24"/>
        </w:rPr>
        <w:t>Emergency</w:t>
      </w:r>
      <w:proofErr w:type="spellEnd"/>
      <w:r w:rsidRPr="00BD3C00">
        <w:rPr>
          <w:bCs/>
          <w:szCs w:val="24"/>
        </w:rPr>
        <w:t>), mis soovitab tuua sisse üldised kriteeriumid pr</w:t>
      </w:r>
      <w:r w:rsidR="00522F46" w:rsidRPr="00BD3C00">
        <w:rPr>
          <w:bCs/>
          <w:szCs w:val="24"/>
        </w:rPr>
        <w:t xml:space="preserve">ognoositava </w:t>
      </w:r>
      <w:r w:rsidRPr="00BD3C00">
        <w:rPr>
          <w:bCs/>
          <w:szCs w:val="24"/>
        </w:rPr>
        <w:t xml:space="preserve">doosi </w:t>
      </w:r>
      <w:r w:rsidR="002E5C91" w:rsidRPr="00BD3C00">
        <w:rPr>
          <w:bCs/>
          <w:szCs w:val="24"/>
        </w:rPr>
        <w:t>(</w:t>
      </w:r>
      <w:proofErr w:type="spellStart"/>
      <w:r w:rsidR="002E5C91" w:rsidRPr="00BD3C00">
        <w:rPr>
          <w:bCs/>
          <w:i/>
          <w:iCs/>
          <w:szCs w:val="24"/>
        </w:rPr>
        <w:t>projected</w:t>
      </w:r>
      <w:proofErr w:type="spellEnd"/>
      <w:r w:rsidR="002E5C91" w:rsidRPr="00BD3C00">
        <w:rPr>
          <w:bCs/>
          <w:i/>
          <w:iCs/>
          <w:szCs w:val="24"/>
        </w:rPr>
        <w:t xml:space="preserve"> </w:t>
      </w:r>
      <w:proofErr w:type="spellStart"/>
      <w:r w:rsidR="002E5C91" w:rsidRPr="00BD3C00">
        <w:rPr>
          <w:bCs/>
          <w:i/>
          <w:iCs/>
          <w:szCs w:val="24"/>
        </w:rPr>
        <w:t>dose</w:t>
      </w:r>
      <w:proofErr w:type="spellEnd"/>
      <w:r w:rsidR="002E5C91" w:rsidRPr="00BD3C00">
        <w:rPr>
          <w:bCs/>
          <w:szCs w:val="24"/>
        </w:rPr>
        <w:t xml:space="preserve">) </w:t>
      </w:r>
      <w:r w:rsidRPr="00BD3C00">
        <w:rPr>
          <w:bCs/>
          <w:szCs w:val="24"/>
        </w:rPr>
        <w:t>mõiste kaudu.</w:t>
      </w:r>
      <w:r w:rsidR="00A75011" w:rsidRPr="00BD3C00">
        <w:rPr>
          <w:bCs/>
          <w:szCs w:val="24"/>
        </w:rPr>
        <w:t xml:space="preserve"> </w:t>
      </w:r>
      <w:r w:rsidR="008975F4" w:rsidRPr="00BD3C00">
        <w:rPr>
          <w:bCs/>
          <w:szCs w:val="24"/>
        </w:rPr>
        <w:t>Selline</w:t>
      </w:r>
      <w:r w:rsidR="00A75011" w:rsidRPr="00BD3C00">
        <w:rPr>
          <w:bCs/>
          <w:szCs w:val="24"/>
        </w:rPr>
        <w:t xml:space="preserve"> lähenemine kirjeldab selgemalt sekkumistaseme olemust, kuna eesmär</w:t>
      </w:r>
      <w:r w:rsidR="008975F4" w:rsidRPr="00BD3C00">
        <w:rPr>
          <w:bCs/>
          <w:szCs w:val="24"/>
        </w:rPr>
        <w:t>k</w:t>
      </w:r>
      <w:r w:rsidR="00A75011" w:rsidRPr="00BD3C00">
        <w:rPr>
          <w:bCs/>
          <w:szCs w:val="24"/>
        </w:rPr>
        <w:t xml:space="preserve"> on</w:t>
      </w:r>
      <w:r w:rsidR="009C3C09" w:rsidRPr="00BD3C00">
        <w:t xml:space="preserve"> määrata tasemed, </w:t>
      </w:r>
      <w:r w:rsidR="009C3C09" w:rsidRPr="00BD3C00">
        <w:rPr>
          <w:bCs/>
          <w:szCs w:val="24"/>
        </w:rPr>
        <w:t>mille ületamise korral tuleb kaaluda meetmete rakendamist elanike kaitsmiseks.</w:t>
      </w:r>
    </w:p>
    <w:p w14:paraId="79AD58FC" w14:textId="77777777" w:rsidR="0099359C" w:rsidRPr="00BD3C00" w:rsidRDefault="0099359C" w:rsidP="007F4541">
      <w:pPr>
        <w:spacing w:after="0" w:line="240" w:lineRule="auto"/>
        <w:ind w:left="0" w:right="0" w:firstLine="0"/>
        <w:rPr>
          <w:bCs/>
          <w:szCs w:val="24"/>
        </w:rPr>
      </w:pPr>
    </w:p>
    <w:p w14:paraId="473337A7" w14:textId="3DA9EAE9" w:rsidR="00DF0699" w:rsidRPr="00BD3C00" w:rsidRDefault="000779E2" w:rsidP="007F4541">
      <w:pPr>
        <w:spacing w:after="0" w:line="240" w:lineRule="auto"/>
        <w:ind w:left="0" w:right="0" w:firstLine="0"/>
        <w:rPr>
          <w:bCs/>
          <w:szCs w:val="24"/>
        </w:rPr>
      </w:pPr>
      <w:r w:rsidRPr="00BD3C00">
        <w:rPr>
          <w:b/>
          <w:szCs w:val="24"/>
        </w:rPr>
        <w:t xml:space="preserve">Punktiga </w:t>
      </w:r>
      <w:r w:rsidR="00F43FCA" w:rsidRPr="00BD3C00">
        <w:rPr>
          <w:b/>
          <w:szCs w:val="24"/>
        </w:rPr>
        <w:t>4</w:t>
      </w:r>
      <w:r w:rsidR="00522F46" w:rsidRPr="00BD3C00">
        <w:rPr>
          <w:b/>
          <w:szCs w:val="24"/>
        </w:rPr>
        <w:t>2</w:t>
      </w:r>
      <w:r w:rsidR="00DD741A" w:rsidRPr="00BD3C00">
        <w:t xml:space="preserve"> </w:t>
      </w:r>
      <w:r w:rsidR="00DD741A" w:rsidRPr="00BD3C00">
        <w:rPr>
          <w:bCs/>
          <w:szCs w:val="24"/>
        </w:rPr>
        <w:t xml:space="preserve">muudetakse ja sõnastatakse uuesti </w:t>
      </w:r>
      <w:r w:rsidRPr="00BD3C00">
        <w:rPr>
          <w:bCs/>
          <w:szCs w:val="24"/>
        </w:rPr>
        <w:t>§</w:t>
      </w:r>
      <w:r w:rsidR="009A218D" w:rsidRPr="00BD3C00">
        <w:rPr>
          <w:bCs/>
          <w:szCs w:val="24"/>
        </w:rPr>
        <w:t xml:space="preserve"> </w:t>
      </w:r>
      <w:bookmarkStart w:id="35" w:name="_Hlk159574179"/>
      <w:r w:rsidR="009A218D" w:rsidRPr="00BD3C00">
        <w:rPr>
          <w:bCs/>
          <w:szCs w:val="24"/>
        </w:rPr>
        <w:t>106 lõige 1</w:t>
      </w:r>
      <w:r w:rsidR="009A218D" w:rsidRPr="00BD3C00">
        <w:rPr>
          <w:bCs/>
          <w:szCs w:val="24"/>
          <w:vertAlign w:val="superscript"/>
        </w:rPr>
        <w:t>2</w:t>
      </w:r>
      <w:r w:rsidR="00DD741A" w:rsidRPr="00BD3C00">
        <w:rPr>
          <w:bCs/>
          <w:szCs w:val="24"/>
        </w:rPr>
        <w:t xml:space="preserve">. Sätte kohaselt on parandusmeetmed kiirgusallika kõrvaldamine või selle võimsuse vähendamine või kiiritusraja katkestamine või selle mõju vähendamine, et ära hoida või vähendada doose, mida vastasel korral võidakse saada avariikiirituse või püsikiirituse olukorras. </w:t>
      </w:r>
      <w:r w:rsidR="0031693C" w:rsidRPr="00BD3C00">
        <w:rPr>
          <w:bCs/>
          <w:szCs w:val="24"/>
        </w:rPr>
        <w:t>Lõikes asendatakse</w:t>
      </w:r>
      <w:bookmarkEnd w:id="35"/>
      <w:r w:rsidR="00DF0699" w:rsidRPr="00BD3C00">
        <w:rPr>
          <w:bCs/>
          <w:szCs w:val="24"/>
        </w:rPr>
        <w:t xml:space="preserve"> sõna </w:t>
      </w:r>
      <w:r w:rsidR="008975F4" w:rsidRPr="00BD3C00">
        <w:rPr>
          <w:bCs/>
          <w:szCs w:val="24"/>
        </w:rPr>
        <w:t>„</w:t>
      </w:r>
      <w:r w:rsidR="00DF0699" w:rsidRPr="00BD3C00">
        <w:rPr>
          <w:bCs/>
          <w:szCs w:val="24"/>
        </w:rPr>
        <w:t>muidu</w:t>
      </w:r>
      <w:r w:rsidR="008975F4" w:rsidRPr="00BD3C00">
        <w:rPr>
          <w:bCs/>
          <w:szCs w:val="24"/>
        </w:rPr>
        <w:t>“</w:t>
      </w:r>
      <w:r w:rsidR="00DF0699" w:rsidRPr="00BD3C00">
        <w:rPr>
          <w:bCs/>
          <w:szCs w:val="24"/>
        </w:rPr>
        <w:t xml:space="preserve"> sõnadega </w:t>
      </w:r>
      <w:r w:rsidR="008975F4" w:rsidRPr="00BD3C00">
        <w:rPr>
          <w:bCs/>
          <w:szCs w:val="24"/>
        </w:rPr>
        <w:t>„</w:t>
      </w:r>
      <w:r w:rsidR="00DF0699" w:rsidRPr="00BD3C00">
        <w:rPr>
          <w:bCs/>
          <w:szCs w:val="24"/>
        </w:rPr>
        <w:t>vastasel korral</w:t>
      </w:r>
      <w:r w:rsidR="008975F4" w:rsidRPr="00BD3C00">
        <w:rPr>
          <w:bCs/>
          <w:szCs w:val="24"/>
        </w:rPr>
        <w:t>“</w:t>
      </w:r>
      <w:r w:rsidR="00DF0699" w:rsidRPr="00BD3C00">
        <w:rPr>
          <w:bCs/>
          <w:szCs w:val="24"/>
        </w:rPr>
        <w:t>, et ühtlustada sama mõtte väljendusviisi § 106 lõikes 1</w:t>
      </w:r>
      <w:r w:rsidR="00DF0699" w:rsidRPr="00BD3C00">
        <w:rPr>
          <w:bCs/>
          <w:szCs w:val="24"/>
          <w:vertAlign w:val="superscript"/>
        </w:rPr>
        <w:t>1</w:t>
      </w:r>
      <w:r w:rsidR="00DF0699" w:rsidRPr="00BD3C00">
        <w:rPr>
          <w:bCs/>
          <w:szCs w:val="24"/>
        </w:rPr>
        <w:t xml:space="preserve"> </w:t>
      </w:r>
      <w:r w:rsidR="008975F4" w:rsidRPr="00BD3C00">
        <w:rPr>
          <w:bCs/>
          <w:szCs w:val="24"/>
        </w:rPr>
        <w:t>esitatud</w:t>
      </w:r>
      <w:r w:rsidR="00DF0699" w:rsidRPr="00BD3C00">
        <w:rPr>
          <w:bCs/>
          <w:szCs w:val="24"/>
        </w:rPr>
        <w:t xml:space="preserve"> kaitsemeetmete määratluses. Määratluse täiendus viitega avariikiirituse olukorrale on vajalik seetõttu, et parandusmeetmete rakendamise vajadus võib lisaks püsikiirituse olukorrale esineda ka avariikiirituse olukorras.</w:t>
      </w:r>
    </w:p>
    <w:p w14:paraId="12EAE420" w14:textId="77777777" w:rsidR="00DF0699" w:rsidRPr="00BD3C00" w:rsidRDefault="00DF0699" w:rsidP="007F4541">
      <w:pPr>
        <w:spacing w:after="0" w:line="240" w:lineRule="auto"/>
        <w:ind w:left="0" w:right="0" w:firstLine="0"/>
        <w:rPr>
          <w:bCs/>
          <w:szCs w:val="24"/>
        </w:rPr>
      </w:pPr>
    </w:p>
    <w:p w14:paraId="59F9E819" w14:textId="1186DC39" w:rsidR="00E1620A" w:rsidRPr="00BD3C00" w:rsidRDefault="00E1620A" w:rsidP="007F4541">
      <w:pPr>
        <w:spacing w:after="0" w:line="240" w:lineRule="auto"/>
        <w:ind w:left="0" w:right="0" w:firstLine="0"/>
        <w:rPr>
          <w:bCs/>
          <w:szCs w:val="24"/>
        </w:rPr>
      </w:pPr>
      <w:r w:rsidRPr="00BD3C00">
        <w:rPr>
          <w:b/>
          <w:szCs w:val="24"/>
        </w:rPr>
        <w:t>Punktiga 4</w:t>
      </w:r>
      <w:r w:rsidR="00522F46" w:rsidRPr="00BD3C00">
        <w:rPr>
          <w:b/>
          <w:szCs w:val="24"/>
        </w:rPr>
        <w:t>3</w:t>
      </w:r>
      <w:r w:rsidRPr="00BD3C00">
        <w:rPr>
          <w:bCs/>
          <w:szCs w:val="24"/>
        </w:rPr>
        <w:t xml:space="preserve"> muudetakse ja sõnastatakse uuesti § 107 lõige 5</w:t>
      </w:r>
      <w:r w:rsidR="00087DCD" w:rsidRPr="00BD3C00">
        <w:rPr>
          <w:bCs/>
          <w:szCs w:val="24"/>
        </w:rPr>
        <w:t>, täpsustades, et s</w:t>
      </w:r>
      <w:r w:rsidRPr="00BD3C00">
        <w:rPr>
          <w:bCs/>
          <w:szCs w:val="24"/>
        </w:rPr>
        <w:t xml:space="preserve">ekkumises osaleva radioaktiivsete jäätmete käitleja nimetab valdkonna eest vastutav minister käskkirjaga või sõlmib sekkumises osalemise ülesande täitmiseks halduslepingu </w:t>
      </w:r>
      <w:r w:rsidR="000B7A0B" w:rsidRPr="00BD3C00">
        <w:rPr>
          <w:bCs/>
          <w:szCs w:val="24"/>
        </w:rPr>
        <w:t>kiirgus</w:t>
      </w:r>
      <w:r w:rsidRPr="00BD3C00">
        <w:rPr>
          <w:bCs/>
          <w:szCs w:val="24"/>
        </w:rPr>
        <w:t>seaduse § 61 lõikes</w:t>
      </w:r>
      <w:r w:rsidR="00FC1896">
        <w:rPr>
          <w:bCs/>
          <w:szCs w:val="24"/>
        </w:rPr>
        <w:t> </w:t>
      </w:r>
      <w:r w:rsidRPr="00BD3C00">
        <w:rPr>
          <w:bCs/>
          <w:szCs w:val="24"/>
        </w:rPr>
        <w:t>5 nimetatud tingimustel.</w:t>
      </w:r>
    </w:p>
    <w:p w14:paraId="417ACD36" w14:textId="77777777" w:rsidR="00933E49" w:rsidRPr="00BD3C00" w:rsidRDefault="00933E49" w:rsidP="007F4541">
      <w:pPr>
        <w:spacing w:after="0" w:line="240" w:lineRule="auto"/>
        <w:ind w:left="0" w:right="0" w:firstLine="0"/>
        <w:rPr>
          <w:bCs/>
          <w:szCs w:val="24"/>
        </w:rPr>
      </w:pPr>
    </w:p>
    <w:p w14:paraId="7982F0A7" w14:textId="000068B3" w:rsidR="009A218D" w:rsidRPr="00BD3C00" w:rsidRDefault="009C0749" w:rsidP="007F4541">
      <w:pPr>
        <w:spacing w:after="0" w:line="240" w:lineRule="auto"/>
        <w:ind w:left="0" w:right="0" w:firstLine="0"/>
        <w:rPr>
          <w:bCs/>
          <w:szCs w:val="24"/>
        </w:rPr>
      </w:pPr>
      <w:r w:rsidRPr="00BD3C00">
        <w:rPr>
          <w:b/>
          <w:szCs w:val="24"/>
        </w:rPr>
        <w:t xml:space="preserve">Punktiga </w:t>
      </w:r>
      <w:r w:rsidR="009A218D" w:rsidRPr="00BD3C00">
        <w:rPr>
          <w:b/>
          <w:szCs w:val="24"/>
        </w:rPr>
        <w:t>4</w:t>
      </w:r>
      <w:bookmarkStart w:id="36" w:name="_Hlk159574648"/>
      <w:r w:rsidR="008F4B82" w:rsidRPr="00BD3C00">
        <w:rPr>
          <w:b/>
          <w:szCs w:val="24"/>
        </w:rPr>
        <w:t>4</w:t>
      </w:r>
      <w:r w:rsidR="005636AE" w:rsidRPr="00BD3C00">
        <w:rPr>
          <w:bCs/>
          <w:szCs w:val="24"/>
        </w:rPr>
        <w:t xml:space="preserve"> muudetakse</w:t>
      </w:r>
      <w:r w:rsidR="00F75E98" w:rsidRPr="00BD3C00">
        <w:rPr>
          <w:bCs/>
          <w:szCs w:val="24"/>
        </w:rPr>
        <w:t xml:space="preserve"> ja sõnastatakse uuesti </w:t>
      </w:r>
      <w:r w:rsidR="005636AE" w:rsidRPr="00BD3C00">
        <w:rPr>
          <w:bCs/>
          <w:szCs w:val="24"/>
        </w:rPr>
        <w:t xml:space="preserve">§ </w:t>
      </w:r>
      <w:r w:rsidR="009A218D" w:rsidRPr="00BD3C00">
        <w:rPr>
          <w:bCs/>
          <w:szCs w:val="24"/>
        </w:rPr>
        <w:t>110</w:t>
      </w:r>
      <w:bookmarkEnd w:id="36"/>
      <w:r w:rsidR="00F75E98" w:rsidRPr="00BD3C00">
        <w:rPr>
          <w:bCs/>
          <w:szCs w:val="24"/>
        </w:rPr>
        <w:t>. Paragrahvi p</w:t>
      </w:r>
      <w:r w:rsidR="009A218D" w:rsidRPr="00BD3C00">
        <w:rPr>
          <w:bCs/>
          <w:szCs w:val="24"/>
        </w:rPr>
        <w:t>ealkirja</w:t>
      </w:r>
      <w:r w:rsidR="00F75E98" w:rsidRPr="00BD3C00">
        <w:rPr>
          <w:bCs/>
          <w:szCs w:val="24"/>
        </w:rPr>
        <w:t>s ja lõikes 2</w:t>
      </w:r>
      <w:r w:rsidR="005636AE" w:rsidRPr="00BD3C00">
        <w:rPr>
          <w:bCs/>
          <w:szCs w:val="24"/>
        </w:rPr>
        <w:t xml:space="preserve"> asenda</w:t>
      </w:r>
      <w:r w:rsidR="008975F4" w:rsidRPr="00BD3C00">
        <w:rPr>
          <w:bCs/>
          <w:szCs w:val="24"/>
        </w:rPr>
        <w:t>takse</w:t>
      </w:r>
      <w:r w:rsidR="00C80353" w:rsidRPr="00BD3C00">
        <w:rPr>
          <w:bCs/>
          <w:szCs w:val="24"/>
        </w:rPr>
        <w:t xml:space="preserve"> </w:t>
      </w:r>
      <w:r w:rsidR="008975F4" w:rsidRPr="00BD3C00">
        <w:rPr>
          <w:bCs/>
          <w:szCs w:val="24"/>
        </w:rPr>
        <w:t xml:space="preserve">mõiste </w:t>
      </w:r>
      <w:r w:rsidR="009A218D" w:rsidRPr="00BD3C00">
        <w:rPr>
          <w:bCs/>
          <w:szCs w:val="24"/>
        </w:rPr>
        <w:t>„</w:t>
      </w:r>
      <w:r w:rsidR="005636AE" w:rsidRPr="00BD3C00">
        <w:rPr>
          <w:bCs/>
          <w:szCs w:val="24"/>
        </w:rPr>
        <w:t>k</w:t>
      </w:r>
      <w:r w:rsidR="009A218D" w:rsidRPr="00BD3C00">
        <w:rPr>
          <w:bCs/>
          <w:szCs w:val="24"/>
        </w:rPr>
        <w:t>iirgushädaolukor</w:t>
      </w:r>
      <w:r w:rsidR="008975F4" w:rsidRPr="00BD3C00">
        <w:rPr>
          <w:bCs/>
          <w:szCs w:val="24"/>
        </w:rPr>
        <w:t>d“</w:t>
      </w:r>
      <w:r w:rsidR="009A218D" w:rsidRPr="00BD3C00">
        <w:rPr>
          <w:bCs/>
          <w:szCs w:val="24"/>
        </w:rPr>
        <w:t xml:space="preserve"> </w:t>
      </w:r>
      <w:r w:rsidR="005636AE" w:rsidRPr="00BD3C00">
        <w:rPr>
          <w:bCs/>
          <w:szCs w:val="24"/>
        </w:rPr>
        <w:t>mõiste</w:t>
      </w:r>
      <w:r w:rsidR="008975F4" w:rsidRPr="00BD3C00">
        <w:rPr>
          <w:bCs/>
          <w:szCs w:val="24"/>
        </w:rPr>
        <w:t>ga</w:t>
      </w:r>
      <w:r w:rsidR="005636AE" w:rsidRPr="00BD3C00">
        <w:rPr>
          <w:bCs/>
          <w:szCs w:val="24"/>
        </w:rPr>
        <w:t xml:space="preserve"> </w:t>
      </w:r>
      <w:r w:rsidR="008975F4" w:rsidRPr="00BD3C00">
        <w:rPr>
          <w:bCs/>
          <w:szCs w:val="24"/>
        </w:rPr>
        <w:t>„</w:t>
      </w:r>
      <w:r w:rsidR="005636AE" w:rsidRPr="00BD3C00">
        <w:rPr>
          <w:bCs/>
          <w:szCs w:val="24"/>
        </w:rPr>
        <w:t>a</w:t>
      </w:r>
      <w:r w:rsidR="009A218D" w:rsidRPr="00BD3C00">
        <w:rPr>
          <w:bCs/>
          <w:szCs w:val="24"/>
        </w:rPr>
        <w:t>variikiirituse olukor</w:t>
      </w:r>
      <w:r w:rsidR="008975F4" w:rsidRPr="00BD3C00">
        <w:rPr>
          <w:bCs/>
          <w:szCs w:val="24"/>
        </w:rPr>
        <w:t>d“</w:t>
      </w:r>
      <w:r w:rsidR="005636AE" w:rsidRPr="00BD3C00">
        <w:rPr>
          <w:bCs/>
          <w:szCs w:val="24"/>
        </w:rPr>
        <w:t>.</w:t>
      </w:r>
      <w:r w:rsidR="005636AE" w:rsidRPr="00BD3C00">
        <w:rPr>
          <w:szCs w:val="24"/>
        </w:rPr>
        <w:t xml:space="preserve"> </w:t>
      </w:r>
      <w:r w:rsidR="005636AE" w:rsidRPr="00BD3C00">
        <w:rPr>
          <w:bCs/>
          <w:szCs w:val="24"/>
        </w:rPr>
        <w:t>Muudatus on vajalik seetõttu, et isikudoos</w:t>
      </w:r>
      <w:r w:rsidR="007162C8" w:rsidRPr="00BD3C00">
        <w:rPr>
          <w:bCs/>
          <w:szCs w:val="24"/>
        </w:rPr>
        <w:t>e</w:t>
      </w:r>
      <w:r w:rsidR="005636AE" w:rsidRPr="00BD3C00">
        <w:rPr>
          <w:bCs/>
          <w:szCs w:val="24"/>
        </w:rPr>
        <w:t xml:space="preserve"> </w:t>
      </w:r>
      <w:r w:rsidR="007162C8" w:rsidRPr="00BD3C00">
        <w:rPr>
          <w:bCs/>
          <w:szCs w:val="24"/>
        </w:rPr>
        <w:t xml:space="preserve">tuleb </w:t>
      </w:r>
      <w:r w:rsidR="005636AE" w:rsidRPr="00BD3C00">
        <w:rPr>
          <w:bCs/>
          <w:szCs w:val="24"/>
        </w:rPr>
        <w:t>seir</w:t>
      </w:r>
      <w:r w:rsidR="007162C8" w:rsidRPr="00BD3C00">
        <w:rPr>
          <w:bCs/>
          <w:szCs w:val="24"/>
        </w:rPr>
        <w:t>ata</w:t>
      </w:r>
      <w:r w:rsidR="005636AE" w:rsidRPr="00BD3C00">
        <w:rPr>
          <w:bCs/>
          <w:szCs w:val="24"/>
        </w:rPr>
        <w:t xml:space="preserve"> </w:t>
      </w:r>
      <w:r w:rsidR="007162C8" w:rsidRPr="00BD3C00">
        <w:rPr>
          <w:bCs/>
          <w:szCs w:val="24"/>
        </w:rPr>
        <w:t>ning</w:t>
      </w:r>
      <w:r w:rsidR="005636AE" w:rsidRPr="00BD3C00">
        <w:rPr>
          <w:bCs/>
          <w:szCs w:val="24"/>
        </w:rPr>
        <w:t xml:space="preserve"> avariikiiritust või avariikutsekiiritust saanud isikute tervis</w:t>
      </w:r>
      <w:r w:rsidR="007162C8" w:rsidRPr="00BD3C00">
        <w:rPr>
          <w:bCs/>
          <w:szCs w:val="24"/>
        </w:rPr>
        <w:t xml:space="preserve">t </w:t>
      </w:r>
      <w:r w:rsidR="005636AE" w:rsidRPr="00BD3C00">
        <w:rPr>
          <w:bCs/>
          <w:szCs w:val="24"/>
        </w:rPr>
        <w:t>kontroll</w:t>
      </w:r>
      <w:r w:rsidR="007162C8" w:rsidRPr="00BD3C00">
        <w:rPr>
          <w:bCs/>
          <w:szCs w:val="24"/>
        </w:rPr>
        <w:t>ida</w:t>
      </w:r>
      <w:r w:rsidR="005636AE" w:rsidRPr="00BD3C00">
        <w:rPr>
          <w:bCs/>
          <w:szCs w:val="24"/>
        </w:rPr>
        <w:t xml:space="preserve"> ka avariikiirituse olukorras, mis oma ulatuselt ei liigitu veel kiirgushädaolukorraks. </w:t>
      </w:r>
      <w:r w:rsidR="008975F4" w:rsidRPr="00BD3C00">
        <w:rPr>
          <w:bCs/>
          <w:szCs w:val="24"/>
        </w:rPr>
        <w:t>Sellele</w:t>
      </w:r>
      <w:r w:rsidR="005636AE" w:rsidRPr="00BD3C00">
        <w:rPr>
          <w:bCs/>
          <w:szCs w:val="24"/>
        </w:rPr>
        <w:t xml:space="preserve"> vajadusele on viidatud ka </w:t>
      </w:r>
      <w:r w:rsidR="00C80353" w:rsidRPr="00BD3C00">
        <w:rPr>
          <w:bCs/>
          <w:szCs w:val="24"/>
        </w:rPr>
        <w:t xml:space="preserve">seaduse </w:t>
      </w:r>
      <w:r w:rsidR="005636AE" w:rsidRPr="00BD3C00">
        <w:rPr>
          <w:bCs/>
          <w:szCs w:val="24"/>
        </w:rPr>
        <w:t>§ 107 lõi</w:t>
      </w:r>
      <w:r w:rsidR="00243ED9" w:rsidRPr="00BD3C00">
        <w:rPr>
          <w:bCs/>
          <w:szCs w:val="24"/>
        </w:rPr>
        <w:t>k</w:t>
      </w:r>
      <w:r w:rsidR="005636AE" w:rsidRPr="00BD3C00">
        <w:rPr>
          <w:bCs/>
          <w:szCs w:val="24"/>
        </w:rPr>
        <w:t>e 2 punktis 4.</w:t>
      </w:r>
      <w:r w:rsidR="00F75E98" w:rsidRPr="00BD3C00">
        <w:rPr>
          <w:bCs/>
          <w:szCs w:val="24"/>
        </w:rPr>
        <w:t xml:space="preserve"> L</w:t>
      </w:r>
      <w:r w:rsidR="009A218D" w:rsidRPr="00BD3C00">
        <w:rPr>
          <w:bCs/>
          <w:szCs w:val="24"/>
        </w:rPr>
        <w:t>õi</w:t>
      </w:r>
      <w:r w:rsidR="00F75E98" w:rsidRPr="00BD3C00">
        <w:rPr>
          <w:bCs/>
          <w:szCs w:val="24"/>
        </w:rPr>
        <w:t>k</w:t>
      </w:r>
      <w:r w:rsidR="009A218D" w:rsidRPr="00BD3C00">
        <w:rPr>
          <w:bCs/>
          <w:szCs w:val="24"/>
        </w:rPr>
        <w:t>e</w:t>
      </w:r>
      <w:r w:rsidR="00AB2DAB" w:rsidRPr="00BD3C00">
        <w:rPr>
          <w:bCs/>
          <w:szCs w:val="24"/>
        </w:rPr>
        <w:t> </w:t>
      </w:r>
      <w:r w:rsidR="009A218D" w:rsidRPr="00BD3C00">
        <w:rPr>
          <w:bCs/>
          <w:szCs w:val="24"/>
        </w:rPr>
        <w:t>1</w:t>
      </w:r>
      <w:r w:rsidR="00F75E98" w:rsidRPr="00BD3C00">
        <w:rPr>
          <w:bCs/>
          <w:szCs w:val="24"/>
        </w:rPr>
        <w:t xml:space="preserve"> u</w:t>
      </w:r>
      <w:r w:rsidR="00AB0E40" w:rsidRPr="00BD3C00">
        <w:rPr>
          <w:bCs/>
          <w:szCs w:val="24"/>
        </w:rPr>
        <w:t xml:space="preserve">ue sõnastuse kohaselt tagab Keskkonnaamet vajaduse korral avarii- või avariikutsekiirituse </w:t>
      </w:r>
      <w:r w:rsidR="00243ED9" w:rsidRPr="00BD3C00">
        <w:rPr>
          <w:bCs/>
          <w:szCs w:val="24"/>
        </w:rPr>
        <w:t xml:space="preserve">seire ja </w:t>
      </w:r>
      <w:r w:rsidR="00AB0E40" w:rsidRPr="00BD3C00">
        <w:rPr>
          <w:bCs/>
          <w:szCs w:val="24"/>
        </w:rPr>
        <w:t>isikudooside hindamise</w:t>
      </w:r>
      <w:r w:rsidR="00243ED9" w:rsidRPr="00BD3C00">
        <w:rPr>
          <w:bCs/>
          <w:szCs w:val="24"/>
        </w:rPr>
        <w:t xml:space="preserve"> ning esitab</w:t>
      </w:r>
      <w:r w:rsidR="00AB0E40" w:rsidRPr="00BD3C00">
        <w:rPr>
          <w:bCs/>
          <w:szCs w:val="24"/>
        </w:rPr>
        <w:t xml:space="preserve"> hindamistulemus</w:t>
      </w:r>
      <w:r w:rsidR="00243ED9" w:rsidRPr="00BD3C00">
        <w:rPr>
          <w:bCs/>
          <w:szCs w:val="24"/>
        </w:rPr>
        <w:t>ed</w:t>
      </w:r>
      <w:r w:rsidR="00AB0E40" w:rsidRPr="00BD3C00">
        <w:rPr>
          <w:bCs/>
          <w:szCs w:val="24"/>
        </w:rPr>
        <w:t xml:space="preserve"> tervis</w:t>
      </w:r>
      <w:r w:rsidR="008975F4" w:rsidRPr="00BD3C00">
        <w:rPr>
          <w:bCs/>
          <w:szCs w:val="24"/>
        </w:rPr>
        <w:t xml:space="preserve">t </w:t>
      </w:r>
      <w:r w:rsidR="00AB0E40" w:rsidRPr="00BD3C00">
        <w:rPr>
          <w:bCs/>
          <w:szCs w:val="24"/>
        </w:rPr>
        <w:t>kontrolli</w:t>
      </w:r>
      <w:r w:rsidR="008975F4" w:rsidRPr="00BD3C00">
        <w:rPr>
          <w:bCs/>
          <w:szCs w:val="24"/>
        </w:rPr>
        <w:t>vale</w:t>
      </w:r>
      <w:r w:rsidR="00AB0E40" w:rsidRPr="00BD3C00">
        <w:rPr>
          <w:bCs/>
          <w:szCs w:val="24"/>
        </w:rPr>
        <w:t xml:space="preserve"> arstile. </w:t>
      </w:r>
      <w:r w:rsidR="0039584A" w:rsidRPr="00BD3C00">
        <w:rPr>
          <w:bCs/>
          <w:szCs w:val="24"/>
        </w:rPr>
        <w:t>Võrreldes kehtinud sõnastusega on välja jäetud viide</w:t>
      </w:r>
      <w:r w:rsidR="00941F50" w:rsidRPr="00BD3C00">
        <w:rPr>
          <w:bCs/>
          <w:szCs w:val="24"/>
        </w:rPr>
        <w:t xml:space="preserve"> elanikukiirituse</w:t>
      </w:r>
      <w:r w:rsidR="0039584A" w:rsidRPr="00BD3C00">
        <w:rPr>
          <w:bCs/>
          <w:szCs w:val="24"/>
        </w:rPr>
        <w:t>le</w:t>
      </w:r>
      <w:r w:rsidR="00941F50" w:rsidRPr="00BD3C00">
        <w:rPr>
          <w:bCs/>
          <w:szCs w:val="24"/>
        </w:rPr>
        <w:t>, kuna avariikiirituse olukorras elanik saabki avariikiiritust</w:t>
      </w:r>
      <w:r w:rsidR="00AB0E40" w:rsidRPr="00BD3C00">
        <w:rPr>
          <w:bCs/>
          <w:szCs w:val="24"/>
        </w:rPr>
        <w:t>.</w:t>
      </w:r>
      <w:r w:rsidR="00941F50" w:rsidRPr="00BD3C00">
        <w:rPr>
          <w:bCs/>
          <w:szCs w:val="24"/>
        </w:rPr>
        <w:t xml:space="preserve"> </w:t>
      </w:r>
      <w:r w:rsidR="0039584A" w:rsidRPr="00BD3C00">
        <w:rPr>
          <w:bCs/>
          <w:szCs w:val="24"/>
        </w:rPr>
        <w:t xml:space="preserve">Lisaks </w:t>
      </w:r>
      <w:r w:rsidR="0047718F" w:rsidRPr="00BD3C00">
        <w:rPr>
          <w:bCs/>
          <w:szCs w:val="24"/>
        </w:rPr>
        <w:t>tehakse</w:t>
      </w:r>
      <w:r w:rsidR="0039584A" w:rsidRPr="00BD3C00">
        <w:rPr>
          <w:bCs/>
          <w:szCs w:val="24"/>
        </w:rPr>
        <w:t xml:space="preserve"> keeleline parandus, kuna ei</w:t>
      </w:r>
      <w:r w:rsidR="00941F50" w:rsidRPr="00BD3C00">
        <w:rPr>
          <w:bCs/>
          <w:szCs w:val="24"/>
        </w:rPr>
        <w:t xml:space="preserve"> hinnata mitte isikudooside seiret, vaid isikudoose.</w:t>
      </w:r>
      <w:r w:rsidR="0039089E" w:rsidRPr="00BD3C00">
        <w:t xml:space="preserve"> Lõikes 2 asendatakse viide Vabariigi Valitsuse reservfondile viitega riigieelarvele (</w:t>
      </w:r>
      <w:r w:rsidR="00360932" w:rsidRPr="00BD3C00">
        <w:t>t</w:t>
      </w:r>
      <w:r w:rsidR="0039089E" w:rsidRPr="00BD3C00">
        <w:t>ervisekontrolli kulud kaetakse riigieelarvest ning hiljem nõutakse sisse avariikiirituse olukorra põhjustajalt</w:t>
      </w:r>
      <w:r w:rsidR="00014625" w:rsidRPr="00BD3C00">
        <w:t>), üldistades rahastamisvõimalusi.</w:t>
      </w:r>
    </w:p>
    <w:p w14:paraId="247F036A" w14:textId="77777777" w:rsidR="00941F50" w:rsidRPr="00BD3C00" w:rsidRDefault="00941F50" w:rsidP="007F4541">
      <w:pPr>
        <w:spacing w:after="0" w:line="240" w:lineRule="auto"/>
        <w:ind w:left="0" w:right="0" w:firstLine="0"/>
        <w:rPr>
          <w:bCs/>
          <w:szCs w:val="24"/>
        </w:rPr>
      </w:pPr>
    </w:p>
    <w:p w14:paraId="713C14EC" w14:textId="4A43BE3F" w:rsidR="009A218D" w:rsidRPr="00BD3C00" w:rsidRDefault="00BE007E" w:rsidP="007F4541">
      <w:pPr>
        <w:spacing w:after="0" w:line="240" w:lineRule="auto"/>
        <w:ind w:left="0" w:right="0" w:firstLine="0"/>
        <w:rPr>
          <w:bCs/>
          <w:szCs w:val="24"/>
        </w:rPr>
      </w:pPr>
      <w:r w:rsidRPr="00BD3C00">
        <w:rPr>
          <w:b/>
          <w:szCs w:val="24"/>
        </w:rPr>
        <w:t xml:space="preserve">Punktiga </w:t>
      </w:r>
      <w:r w:rsidR="009A218D" w:rsidRPr="00BD3C00">
        <w:rPr>
          <w:b/>
          <w:szCs w:val="24"/>
        </w:rPr>
        <w:t>4</w:t>
      </w:r>
      <w:r w:rsidR="00F70B85" w:rsidRPr="00BD3C00">
        <w:rPr>
          <w:b/>
          <w:szCs w:val="24"/>
        </w:rPr>
        <w:t>5</w:t>
      </w:r>
      <w:r w:rsidRPr="00BD3C00">
        <w:rPr>
          <w:bCs/>
          <w:szCs w:val="24"/>
        </w:rPr>
        <w:t xml:space="preserve"> täiendatakse</w:t>
      </w:r>
      <w:r w:rsidR="009A218D" w:rsidRPr="00BD3C00">
        <w:rPr>
          <w:bCs/>
          <w:szCs w:val="24"/>
        </w:rPr>
        <w:t xml:space="preserve"> seadus</w:t>
      </w:r>
      <w:r w:rsidRPr="00BD3C00">
        <w:rPr>
          <w:bCs/>
          <w:szCs w:val="24"/>
        </w:rPr>
        <w:t>t §</w:t>
      </w:r>
      <w:r w:rsidR="00BE702B" w:rsidRPr="00BD3C00">
        <w:rPr>
          <w:bCs/>
          <w:szCs w:val="24"/>
        </w:rPr>
        <w:t>-ga</w:t>
      </w:r>
      <w:r w:rsidR="009A218D" w:rsidRPr="00BD3C00">
        <w:rPr>
          <w:bCs/>
          <w:szCs w:val="24"/>
        </w:rPr>
        <w:t xml:space="preserve"> 117</w:t>
      </w:r>
      <w:r w:rsidR="009A218D" w:rsidRPr="00BD3C00">
        <w:rPr>
          <w:bCs/>
          <w:szCs w:val="24"/>
          <w:vertAlign w:val="superscript"/>
        </w:rPr>
        <w:t>1</w:t>
      </w:r>
      <w:r w:rsidRPr="00BD3C00">
        <w:rPr>
          <w:bCs/>
          <w:szCs w:val="24"/>
        </w:rPr>
        <w:t xml:space="preserve">, </w:t>
      </w:r>
      <w:r w:rsidR="00BE702B" w:rsidRPr="00BD3C00">
        <w:rPr>
          <w:bCs/>
          <w:szCs w:val="24"/>
        </w:rPr>
        <w:t xml:space="preserve">milles sätestatakse </w:t>
      </w:r>
      <w:r w:rsidRPr="00BD3C00">
        <w:rPr>
          <w:bCs/>
          <w:szCs w:val="24"/>
        </w:rPr>
        <w:t xml:space="preserve">vastutus tegutsemise eest </w:t>
      </w:r>
      <w:r w:rsidR="009A218D" w:rsidRPr="00BD3C00">
        <w:rPr>
          <w:bCs/>
          <w:szCs w:val="24"/>
        </w:rPr>
        <w:t>kiirgustegevuse registreeringuta või registreeringu nõudeid rikkudes</w:t>
      </w:r>
      <w:r w:rsidRPr="00BD3C00">
        <w:rPr>
          <w:bCs/>
          <w:szCs w:val="24"/>
        </w:rPr>
        <w:t>. Trahvimäärad</w:t>
      </w:r>
      <w:r w:rsidR="00F1145B" w:rsidRPr="00BD3C00">
        <w:rPr>
          <w:bCs/>
          <w:szCs w:val="24"/>
        </w:rPr>
        <w:t xml:space="preserve"> registreeringuta tegutsemise või registreeringu nõuete rikkumise eest</w:t>
      </w:r>
      <w:r w:rsidR="007F741D" w:rsidRPr="00BD3C00">
        <w:rPr>
          <w:bCs/>
          <w:szCs w:val="24"/>
        </w:rPr>
        <w:t xml:space="preserve"> on võrreldes kiirgustegevusloa</w:t>
      </w:r>
      <w:r w:rsidR="00243ED9" w:rsidRPr="00BD3C00">
        <w:rPr>
          <w:bCs/>
          <w:szCs w:val="24"/>
        </w:rPr>
        <w:t xml:space="preserve"> nõuete</w:t>
      </w:r>
      <w:r w:rsidR="007F741D" w:rsidRPr="00BD3C00">
        <w:rPr>
          <w:bCs/>
          <w:szCs w:val="24"/>
        </w:rPr>
        <w:t xml:space="preserve"> rikkumisega </w:t>
      </w:r>
      <w:r w:rsidR="00243ED9" w:rsidRPr="00BD3C00">
        <w:rPr>
          <w:bCs/>
          <w:szCs w:val="24"/>
        </w:rPr>
        <w:t>poole väiksemad</w:t>
      </w:r>
      <w:r w:rsidR="00FF2C33">
        <w:rPr>
          <w:bCs/>
          <w:szCs w:val="24"/>
        </w:rPr>
        <w:t xml:space="preserve"> </w:t>
      </w:r>
      <w:r w:rsidR="007F741D" w:rsidRPr="00BD3C00">
        <w:rPr>
          <w:bCs/>
          <w:szCs w:val="24"/>
        </w:rPr>
        <w:t>(tegutsemise eest kiirgustegevuse registreeringuta, kui registreering oli nõutav, või registreeringu nõudeid rikkudes karistatakse rahatrahviga kuni 150 trahviühikut</w:t>
      </w:r>
      <w:r w:rsidR="00F1145B" w:rsidRPr="00BD3C00">
        <w:rPr>
          <w:bCs/>
          <w:szCs w:val="24"/>
        </w:rPr>
        <w:t>, juriidiliste isikute puhul</w:t>
      </w:r>
      <w:r w:rsidR="009A218D" w:rsidRPr="00BD3C00">
        <w:rPr>
          <w:bCs/>
          <w:szCs w:val="24"/>
        </w:rPr>
        <w:t xml:space="preserve"> rahatrahviga kuni </w:t>
      </w:r>
      <w:r w:rsidR="007F741D" w:rsidRPr="00BD3C00">
        <w:rPr>
          <w:bCs/>
          <w:szCs w:val="24"/>
        </w:rPr>
        <w:t>1</w:t>
      </w:r>
      <w:r w:rsidR="009A218D" w:rsidRPr="00BD3C00">
        <w:rPr>
          <w:bCs/>
          <w:szCs w:val="24"/>
        </w:rPr>
        <w:t>0 000 eurot</w:t>
      </w:r>
      <w:r w:rsidR="00F1145B" w:rsidRPr="00BD3C00">
        <w:rPr>
          <w:bCs/>
          <w:szCs w:val="24"/>
        </w:rPr>
        <w:t>).</w:t>
      </w:r>
      <w:r w:rsidR="00462993" w:rsidRPr="00BD3C00">
        <w:rPr>
          <w:bCs/>
          <w:szCs w:val="24"/>
        </w:rPr>
        <w:t xml:space="preserve"> </w:t>
      </w:r>
      <w:r w:rsidR="00B63FFA" w:rsidRPr="00BD3C00">
        <w:rPr>
          <w:bCs/>
          <w:szCs w:val="24"/>
        </w:rPr>
        <w:t>Väga väikese ohuga kiirgustegevuste puhul on riskid väiksemad, k</w:t>
      </w:r>
      <w:r w:rsidR="00B14A8F" w:rsidRPr="00BD3C00">
        <w:rPr>
          <w:bCs/>
          <w:szCs w:val="24"/>
        </w:rPr>
        <w:t xml:space="preserve">ohtuvälisele </w:t>
      </w:r>
      <w:proofErr w:type="spellStart"/>
      <w:r w:rsidR="00B14A8F" w:rsidRPr="00BD3C00">
        <w:rPr>
          <w:bCs/>
          <w:szCs w:val="24"/>
        </w:rPr>
        <w:t>menetlejale</w:t>
      </w:r>
      <w:proofErr w:type="spellEnd"/>
      <w:r w:rsidR="00B14A8F" w:rsidRPr="00BD3C00">
        <w:rPr>
          <w:bCs/>
          <w:szCs w:val="24"/>
        </w:rPr>
        <w:t xml:space="preserve"> jääb kaalutlusõigus.</w:t>
      </w:r>
    </w:p>
    <w:p w14:paraId="28FB895D" w14:textId="77777777" w:rsidR="009A218D" w:rsidRPr="00BD3C00" w:rsidRDefault="009A218D" w:rsidP="007F4541">
      <w:pPr>
        <w:spacing w:after="0" w:line="240" w:lineRule="auto"/>
        <w:ind w:left="0" w:right="0" w:firstLine="0"/>
        <w:rPr>
          <w:bCs/>
          <w:szCs w:val="24"/>
        </w:rPr>
      </w:pPr>
    </w:p>
    <w:p w14:paraId="54D1705A" w14:textId="172BEDF8" w:rsidR="009A218D" w:rsidRPr="00BD3C00" w:rsidRDefault="008E06F4" w:rsidP="007F4541">
      <w:pPr>
        <w:spacing w:after="0" w:line="240" w:lineRule="auto"/>
        <w:ind w:left="0" w:right="0" w:firstLine="0"/>
        <w:rPr>
          <w:bCs/>
          <w:szCs w:val="24"/>
        </w:rPr>
      </w:pPr>
      <w:r w:rsidRPr="00BD3C00">
        <w:rPr>
          <w:b/>
          <w:szCs w:val="24"/>
        </w:rPr>
        <w:t xml:space="preserve">Punktiga </w:t>
      </w:r>
      <w:r w:rsidR="009A218D" w:rsidRPr="00BD3C00">
        <w:rPr>
          <w:b/>
          <w:szCs w:val="24"/>
        </w:rPr>
        <w:t>4</w:t>
      </w:r>
      <w:r w:rsidR="00F70B85" w:rsidRPr="00BD3C00">
        <w:rPr>
          <w:b/>
          <w:szCs w:val="24"/>
        </w:rPr>
        <w:t>6</w:t>
      </w:r>
      <w:r w:rsidR="00BE702B" w:rsidRPr="00BD3C00">
        <w:rPr>
          <w:b/>
          <w:szCs w:val="24"/>
        </w:rPr>
        <w:t xml:space="preserve"> </w:t>
      </w:r>
      <w:r w:rsidR="0096752F" w:rsidRPr="00BD3C00">
        <w:rPr>
          <w:bCs/>
          <w:szCs w:val="24"/>
        </w:rPr>
        <w:t xml:space="preserve">muudetakse § </w:t>
      </w:r>
      <w:r w:rsidR="009A218D" w:rsidRPr="00BD3C00">
        <w:rPr>
          <w:bCs/>
          <w:szCs w:val="24"/>
        </w:rPr>
        <w:t>118</w:t>
      </w:r>
      <w:r w:rsidR="005211C1" w:rsidRPr="00BD3C00">
        <w:rPr>
          <w:bCs/>
          <w:szCs w:val="24"/>
        </w:rPr>
        <w:t xml:space="preserve"> pealkirja ja lõiget 1</w:t>
      </w:r>
      <w:r w:rsidR="0096752F" w:rsidRPr="00BD3C00">
        <w:rPr>
          <w:bCs/>
          <w:szCs w:val="24"/>
        </w:rPr>
        <w:t>, asendades</w:t>
      </w:r>
      <w:r w:rsidR="009A218D" w:rsidRPr="00BD3C00">
        <w:rPr>
          <w:bCs/>
          <w:szCs w:val="24"/>
        </w:rPr>
        <w:t xml:space="preserve"> </w:t>
      </w:r>
      <w:r w:rsidR="000F6A15">
        <w:rPr>
          <w:bCs/>
          <w:szCs w:val="24"/>
        </w:rPr>
        <w:t>sõnad</w:t>
      </w:r>
      <w:r w:rsidR="0047718F" w:rsidRPr="00BD3C00">
        <w:rPr>
          <w:bCs/>
          <w:szCs w:val="24"/>
        </w:rPr>
        <w:t xml:space="preserve"> „</w:t>
      </w:r>
      <w:r w:rsidR="009A218D" w:rsidRPr="00BD3C00">
        <w:rPr>
          <w:bCs/>
          <w:szCs w:val="24"/>
        </w:rPr>
        <w:t xml:space="preserve">kiirgustegevusloa omaja“ </w:t>
      </w:r>
      <w:r w:rsidR="000F6A15">
        <w:rPr>
          <w:bCs/>
          <w:szCs w:val="24"/>
        </w:rPr>
        <w:t>sõnadega</w:t>
      </w:r>
      <w:r w:rsidR="0096752F" w:rsidRPr="00BD3C00">
        <w:rPr>
          <w:bCs/>
          <w:szCs w:val="24"/>
        </w:rPr>
        <w:t xml:space="preserve"> </w:t>
      </w:r>
      <w:r w:rsidR="009A218D" w:rsidRPr="00BD3C00">
        <w:rPr>
          <w:bCs/>
          <w:szCs w:val="24"/>
        </w:rPr>
        <w:t>„kiirgustegevuse te</w:t>
      </w:r>
      <w:r w:rsidR="00CF360B" w:rsidRPr="00BD3C00">
        <w:rPr>
          <w:bCs/>
          <w:szCs w:val="24"/>
        </w:rPr>
        <w:t>gi</w:t>
      </w:r>
      <w:r w:rsidR="009A218D" w:rsidRPr="00BD3C00">
        <w:rPr>
          <w:bCs/>
          <w:szCs w:val="24"/>
        </w:rPr>
        <w:t>ja“</w:t>
      </w:r>
      <w:r w:rsidR="0096752F" w:rsidRPr="00BD3C00">
        <w:rPr>
          <w:bCs/>
          <w:szCs w:val="24"/>
        </w:rPr>
        <w:t>. Muudatus on vajalik, kuna</w:t>
      </w:r>
      <w:r w:rsidR="00FC4453" w:rsidRPr="00BD3C00">
        <w:rPr>
          <w:bCs/>
          <w:szCs w:val="24"/>
        </w:rPr>
        <w:t xml:space="preserve"> nii kohustused kui </w:t>
      </w:r>
      <w:r w:rsidR="0047718F" w:rsidRPr="00BD3C00">
        <w:rPr>
          <w:bCs/>
          <w:szCs w:val="24"/>
        </w:rPr>
        <w:t xml:space="preserve">ka </w:t>
      </w:r>
      <w:r w:rsidR="00FC4453" w:rsidRPr="00BD3C00">
        <w:rPr>
          <w:bCs/>
          <w:szCs w:val="24"/>
        </w:rPr>
        <w:t xml:space="preserve">vastutus rakenduvad nii kiirgustegevusloa kui </w:t>
      </w:r>
      <w:r w:rsidR="0047718F" w:rsidRPr="00BD3C00">
        <w:rPr>
          <w:bCs/>
          <w:szCs w:val="24"/>
        </w:rPr>
        <w:t xml:space="preserve">ka </w:t>
      </w:r>
      <w:r w:rsidR="00FC4453" w:rsidRPr="00BD3C00">
        <w:rPr>
          <w:bCs/>
          <w:szCs w:val="24"/>
        </w:rPr>
        <w:t>kiirgustegevuse registreering</w:t>
      </w:r>
      <w:r w:rsidR="00360932" w:rsidRPr="00BD3C00">
        <w:rPr>
          <w:bCs/>
          <w:szCs w:val="24"/>
        </w:rPr>
        <w:t>u</w:t>
      </w:r>
      <w:r w:rsidR="00FC4453" w:rsidRPr="00BD3C00">
        <w:rPr>
          <w:bCs/>
          <w:szCs w:val="24"/>
        </w:rPr>
        <w:t xml:space="preserve"> omajatele.</w:t>
      </w:r>
    </w:p>
    <w:p w14:paraId="01D0160C" w14:textId="77777777" w:rsidR="009A218D" w:rsidRPr="00BD3C00" w:rsidRDefault="009A218D" w:rsidP="007F4541">
      <w:pPr>
        <w:spacing w:after="0" w:line="240" w:lineRule="auto"/>
        <w:ind w:left="0" w:right="0" w:firstLine="0"/>
        <w:rPr>
          <w:bCs/>
          <w:szCs w:val="24"/>
        </w:rPr>
      </w:pPr>
    </w:p>
    <w:p w14:paraId="26EA8CAC" w14:textId="55A742F9" w:rsidR="009A218D" w:rsidRPr="00BD3C00" w:rsidRDefault="008F7525" w:rsidP="007F4541">
      <w:pPr>
        <w:spacing w:after="0" w:line="240" w:lineRule="auto"/>
        <w:ind w:left="0" w:right="0" w:firstLine="0"/>
        <w:rPr>
          <w:bCs/>
          <w:szCs w:val="24"/>
        </w:rPr>
      </w:pPr>
      <w:r w:rsidRPr="00BD3C00">
        <w:rPr>
          <w:b/>
          <w:szCs w:val="24"/>
        </w:rPr>
        <w:t xml:space="preserve">Punktiga </w:t>
      </w:r>
      <w:r w:rsidR="009A218D" w:rsidRPr="00BD3C00">
        <w:rPr>
          <w:b/>
          <w:szCs w:val="24"/>
        </w:rPr>
        <w:t>4</w:t>
      </w:r>
      <w:r w:rsidR="00BC521C" w:rsidRPr="00BD3C00">
        <w:rPr>
          <w:b/>
          <w:szCs w:val="24"/>
        </w:rPr>
        <w:t>7</w:t>
      </w:r>
      <w:r w:rsidRPr="00BD3C00">
        <w:rPr>
          <w:bCs/>
          <w:szCs w:val="24"/>
        </w:rPr>
        <w:t xml:space="preserve"> muudetakse</w:t>
      </w:r>
      <w:r w:rsidR="009A218D" w:rsidRPr="00BD3C00">
        <w:rPr>
          <w:bCs/>
          <w:szCs w:val="24"/>
        </w:rPr>
        <w:t xml:space="preserve"> </w:t>
      </w:r>
      <w:r w:rsidRPr="00BD3C00">
        <w:rPr>
          <w:bCs/>
          <w:szCs w:val="24"/>
        </w:rPr>
        <w:t>§</w:t>
      </w:r>
      <w:r w:rsidR="009A218D" w:rsidRPr="00BD3C00">
        <w:rPr>
          <w:bCs/>
          <w:szCs w:val="24"/>
        </w:rPr>
        <w:t xml:space="preserve"> 121</w:t>
      </w:r>
      <w:r w:rsidR="00562B80" w:rsidRPr="00BD3C00">
        <w:rPr>
          <w:bCs/>
          <w:szCs w:val="24"/>
        </w:rPr>
        <w:t xml:space="preserve"> pealkirja ja lõiget 1</w:t>
      </w:r>
      <w:r w:rsidR="00B03814" w:rsidRPr="00BD3C00">
        <w:rPr>
          <w:bCs/>
          <w:szCs w:val="24"/>
        </w:rPr>
        <w:t>,</w:t>
      </w:r>
      <w:r w:rsidRPr="00BD3C00">
        <w:rPr>
          <w:bCs/>
          <w:szCs w:val="24"/>
        </w:rPr>
        <w:t xml:space="preserve"> lisades viite ka </w:t>
      </w:r>
      <w:r w:rsidR="009A218D" w:rsidRPr="00BD3C00">
        <w:rPr>
          <w:bCs/>
          <w:szCs w:val="24"/>
        </w:rPr>
        <w:t>kiirgustegevuse registreeringu</w:t>
      </w:r>
      <w:r w:rsidRPr="00BD3C00">
        <w:rPr>
          <w:bCs/>
          <w:szCs w:val="24"/>
        </w:rPr>
        <w:t xml:space="preserve">le. </w:t>
      </w:r>
      <w:r w:rsidR="00B03814" w:rsidRPr="00BD3C00">
        <w:rPr>
          <w:bCs/>
          <w:szCs w:val="24"/>
        </w:rPr>
        <w:t>R</w:t>
      </w:r>
      <w:r w:rsidRPr="00BD3C00">
        <w:rPr>
          <w:bCs/>
          <w:szCs w:val="24"/>
        </w:rPr>
        <w:t>adioaktiivset ainet sisaldava kiirgusallika ja radioaktiivsete jäätmete üleandmisel tuleb veenduda, et vastuvõtjal o</w:t>
      </w:r>
      <w:r w:rsidR="00243ED9" w:rsidRPr="00BD3C00">
        <w:rPr>
          <w:bCs/>
          <w:szCs w:val="24"/>
        </w:rPr>
        <w:t>n</w:t>
      </w:r>
      <w:r w:rsidRPr="00BD3C00">
        <w:rPr>
          <w:bCs/>
          <w:szCs w:val="24"/>
        </w:rPr>
        <w:t xml:space="preserve"> </w:t>
      </w:r>
      <w:r w:rsidR="00B03814" w:rsidRPr="00BD3C00">
        <w:rPr>
          <w:bCs/>
          <w:szCs w:val="24"/>
        </w:rPr>
        <w:t xml:space="preserve">kas </w:t>
      </w:r>
      <w:r w:rsidRPr="00BD3C00">
        <w:rPr>
          <w:bCs/>
          <w:szCs w:val="24"/>
        </w:rPr>
        <w:t>asjakohane kiirgustegevusluba või kiirgustegevuse registreering (</w:t>
      </w:r>
      <w:r w:rsidR="00B03814" w:rsidRPr="00BD3C00">
        <w:rPr>
          <w:bCs/>
          <w:szCs w:val="24"/>
        </w:rPr>
        <w:t>§ 31 lõi</w:t>
      </w:r>
      <w:r w:rsidR="0047718F" w:rsidRPr="00BD3C00">
        <w:rPr>
          <w:bCs/>
          <w:szCs w:val="24"/>
        </w:rPr>
        <w:t>k</w:t>
      </w:r>
      <w:r w:rsidR="00B03814" w:rsidRPr="00BD3C00">
        <w:rPr>
          <w:bCs/>
          <w:szCs w:val="24"/>
        </w:rPr>
        <w:t>e 1 punkt 9)</w:t>
      </w:r>
      <w:r w:rsidR="00243ED9" w:rsidRPr="00BD3C00">
        <w:rPr>
          <w:bCs/>
          <w:szCs w:val="24"/>
        </w:rPr>
        <w:t xml:space="preserve">. </w:t>
      </w:r>
      <w:r w:rsidR="00360932" w:rsidRPr="00BD3C00">
        <w:rPr>
          <w:bCs/>
          <w:szCs w:val="24"/>
        </w:rPr>
        <w:t>K</w:t>
      </w:r>
      <w:r w:rsidR="00B03814" w:rsidRPr="00BD3C00">
        <w:rPr>
          <w:bCs/>
          <w:szCs w:val="24"/>
        </w:rPr>
        <w:t>ohustuse rikkumise eest nähakse ette vastutus.</w:t>
      </w:r>
    </w:p>
    <w:p w14:paraId="0F2372D0" w14:textId="77777777" w:rsidR="009A218D" w:rsidRPr="00BD3C00" w:rsidRDefault="009A218D" w:rsidP="007F4541">
      <w:pPr>
        <w:spacing w:after="0" w:line="240" w:lineRule="auto"/>
        <w:ind w:left="0" w:right="0" w:firstLine="0"/>
        <w:rPr>
          <w:bCs/>
          <w:szCs w:val="24"/>
        </w:rPr>
      </w:pPr>
    </w:p>
    <w:p w14:paraId="5DF85540" w14:textId="611C5A15" w:rsidR="009A218D" w:rsidRPr="00BD3C00" w:rsidRDefault="00B03814" w:rsidP="007F4541">
      <w:pPr>
        <w:spacing w:after="0" w:line="240" w:lineRule="auto"/>
        <w:ind w:left="0" w:right="0" w:firstLine="0"/>
        <w:rPr>
          <w:bCs/>
          <w:szCs w:val="24"/>
        </w:rPr>
      </w:pPr>
      <w:r w:rsidRPr="00BD3C00">
        <w:rPr>
          <w:b/>
          <w:szCs w:val="24"/>
        </w:rPr>
        <w:t xml:space="preserve">Punktiga </w:t>
      </w:r>
      <w:r w:rsidR="009A218D" w:rsidRPr="00BD3C00">
        <w:rPr>
          <w:b/>
          <w:szCs w:val="24"/>
        </w:rPr>
        <w:t>4</w:t>
      </w:r>
      <w:r w:rsidR="00342FA5" w:rsidRPr="00BD3C00">
        <w:rPr>
          <w:b/>
          <w:szCs w:val="24"/>
        </w:rPr>
        <w:t>8</w:t>
      </w:r>
      <w:r w:rsidR="00ED3D32" w:rsidRPr="00BD3C00">
        <w:rPr>
          <w:b/>
          <w:szCs w:val="24"/>
        </w:rPr>
        <w:t xml:space="preserve"> </w:t>
      </w:r>
      <w:r w:rsidRPr="00BD3C00">
        <w:rPr>
          <w:bCs/>
          <w:szCs w:val="24"/>
        </w:rPr>
        <w:t>tunnistatakse kehtetuks §</w:t>
      </w:r>
      <w:r w:rsidR="00432348" w:rsidRPr="00BD3C00">
        <w:rPr>
          <w:bCs/>
          <w:szCs w:val="24"/>
        </w:rPr>
        <w:t xml:space="preserve"> </w:t>
      </w:r>
      <w:r w:rsidR="009A218D" w:rsidRPr="00BD3C00">
        <w:rPr>
          <w:bCs/>
          <w:szCs w:val="24"/>
        </w:rPr>
        <w:t>124</w:t>
      </w:r>
      <w:r w:rsidR="009A218D" w:rsidRPr="00BD3C00">
        <w:rPr>
          <w:bCs/>
          <w:szCs w:val="24"/>
          <w:vertAlign w:val="superscript"/>
        </w:rPr>
        <w:t>1</w:t>
      </w:r>
      <w:r w:rsidRPr="00BD3C00">
        <w:rPr>
          <w:bCs/>
          <w:szCs w:val="24"/>
        </w:rPr>
        <w:t>, mille kohaselt oleks pidanud esime</w:t>
      </w:r>
      <w:r w:rsidR="0047718F" w:rsidRPr="00BD3C00">
        <w:rPr>
          <w:bCs/>
          <w:szCs w:val="24"/>
        </w:rPr>
        <w:t>s</w:t>
      </w:r>
      <w:r w:rsidRPr="00BD3C00">
        <w:rPr>
          <w:bCs/>
          <w:szCs w:val="24"/>
        </w:rPr>
        <w:t>e temaatili</w:t>
      </w:r>
      <w:r w:rsidR="0047718F" w:rsidRPr="00BD3C00">
        <w:rPr>
          <w:bCs/>
          <w:szCs w:val="24"/>
        </w:rPr>
        <w:t>s</w:t>
      </w:r>
      <w:r w:rsidRPr="00BD3C00">
        <w:rPr>
          <w:bCs/>
          <w:szCs w:val="24"/>
        </w:rPr>
        <w:t>e vastastikhindami</w:t>
      </w:r>
      <w:r w:rsidR="0047718F" w:rsidRPr="00BD3C00">
        <w:rPr>
          <w:bCs/>
          <w:szCs w:val="24"/>
        </w:rPr>
        <w:t>s</w:t>
      </w:r>
      <w:r w:rsidRPr="00BD3C00">
        <w:rPr>
          <w:bCs/>
          <w:szCs w:val="24"/>
        </w:rPr>
        <w:t>e korraldama 2017. aastal.</w:t>
      </w:r>
      <w:r w:rsidR="00941466" w:rsidRPr="00BD3C00">
        <w:rPr>
          <w:szCs w:val="24"/>
        </w:rPr>
        <w:t xml:space="preserve"> </w:t>
      </w:r>
      <w:r w:rsidR="0047718F" w:rsidRPr="00BD3C00">
        <w:rPr>
          <w:bCs/>
          <w:szCs w:val="24"/>
        </w:rPr>
        <w:t>T</w:t>
      </w:r>
      <w:r w:rsidR="00941466" w:rsidRPr="00BD3C00">
        <w:rPr>
          <w:bCs/>
          <w:szCs w:val="24"/>
        </w:rPr>
        <w:t xml:space="preserve">emaatiliste vastastikhindamiste </w:t>
      </w:r>
      <w:r w:rsidR="0047718F" w:rsidRPr="00BD3C00">
        <w:rPr>
          <w:bCs/>
          <w:szCs w:val="24"/>
        </w:rPr>
        <w:t>kohustus</w:t>
      </w:r>
      <w:r w:rsidR="00941466" w:rsidRPr="00BD3C00">
        <w:rPr>
          <w:bCs/>
          <w:szCs w:val="24"/>
        </w:rPr>
        <w:t xml:space="preserve"> tuleb Euroopa Liidu Nõukogu direktiivist 2014/87/EURATOM, millega luuakse tuumaseadmete tuumaohutust käsitlev ühenduse raamistik. Direktiivi kohaselt peavad liikmesriigid oma pädevate reguleerivate asutuste kaudu ning koostöös </w:t>
      </w:r>
      <w:proofErr w:type="spellStart"/>
      <w:r w:rsidR="00941466" w:rsidRPr="007F4541">
        <w:rPr>
          <w:bCs/>
          <w:szCs w:val="24"/>
        </w:rPr>
        <w:t>ENSREGi</w:t>
      </w:r>
      <w:r w:rsidR="00A352BD" w:rsidRPr="007F4541">
        <w:rPr>
          <w:bCs/>
          <w:szCs w:val="24"/>
        </w:rPr>
        <w:t>ga</w:t>
      </w:r>
      <w:proofErr w:type="spellEnd"/>
      <w:r w:rsidR="0047718F" w:rsidRPr="00BD3C00">
        <w:rPr>
          <w:bCs/>
          <w:szCs w:val="24"/>
        </w:rPr>
        <w:t xml:space="preserve"> </w:t>
      </w:r>
      <w:r w:rsidR="00941466" w:rsidRPr="00BD3C00">
        <w:rPr>
          <w:bCs/>
          <w:szCs w:val="24"/>
        </w:rPr>
        <w:t xml:space="preserve">määrama iga kuue aasta tagant kindlaks oma tuumaseadmete tuumaohutusega seotud konkreetset ühist tehnilist teemat puudutavate vastastikuste hindamiste metoodika, tingimused ja ajakava. Euroopa Komisjoni ja </w:t>
      </w:r>
      <w:proofErr w:type="spellStart"/>
      <w:r w:rsidR="00941466" w:rsidRPr="00BD3C00">
        <w:rPr>
          <w:bCs/>
          <w:szCs w:val="24"/>
        </w:rPr>
        <w:t>ENSREGi</w:t>
      </w:r>
      <w:proofErr w:type="spellEnd"/>
      <w:r w:rsidR="00941466" w:rsidRPr="00BD3C00">
        <w:rPr>
          <w:bCs/>
          <w:szCs w:val="24"/>
        </w:rPr>
        <w:t xml:space="preserve"> kehtestatud temaatiliste vastastikhindamiste teema 2017. aastal oli „Vananevad tuumaelektrijaamad ja uurimisreaktorid“, mis Eestile kui tuumaelektrijaama mitte omavale liikmesriigile ei kohaldunud.</w:t>
      </w:r>
    </w:p>
    <w:p w14:paraId="1AEB613A" w14:textId="77777777" w:rsidR="009A218D" w:rsidRPr="00BD3C00" w:rsidRDefault="009A218D" w:rsidP="007F4541">
      <w:pPr>
        <w:spacing w:after="0" w:line="240" w:lineRule="auto"/>
        <w:ind w:left="0" w:right="0" w:firstLine="0"/>
        <w:rPr>
          <w:bCs/>
          <w:szCs w:val="24"/>
        </w:rPr>
      </w:pPr>
    </w:p>
    <w:p w14:paraId="0C141703" w14:textId="293728CA" w:rsidR="009A218D" w:rsidRPr="00BD3C00" w:rsidRDefault="00941466" w:rsidP="007F4541">
      <w:pPr>
        <w:spacing w:after="0" w:line="240" w:lineRule="auto"/>
        <w:ind w:left="0" w:right="0" w:firstLine="0"/>
        <w:rPr>
          <w:bCs/>
          <w:szCs w:val="24"/>
        </w:rPr>
      </w:pPr>
      <w:r w:rsidRPr="00BD3C00">
        <w:rPr>
          <w:b/>
          <w:szCs w:val="24"/>
        </w:rPr>
        <w:t xml:space="preserve">Punktiga </w:t>
      </w:r>
      <w:r w:rsidR="009A218D" w:rsidRPr="00BD3C00">
        <w:rPr>
          <w:b/>
          <w:szCs w:val="24"/>
        </w:rPr>
        <w:t>4</w:t>
      </w:r>
      <w:r w:rsidR="00837BB5" w:rsidRPr="00BD3C00">
        <w:rPr>
          <w:b/>
          <w:szCs w:val="24"/>
        </w:rPr>
        <w:t>9</w:t>
      </w:r>
      <w:r w:rsidRPr="00BD3C00">
        <w:rPr>
          <w:bCs/>
          <w:szCs w:val="24"/>
        </w:rPr>
        <w:t xml:space="preserve"> täiendatakse </w:t>
      </w:r>
      <w:r w:rsidR="009A218D" w:rsidRPr="00BD3C00">
        <w:rPr>
          <w:bCs/>
          <w:szCs w:val="24"/>
        </w:rPr>
        <w:t>seadus</w:t>
      </w:r>
      <w:r w:rsidRPr="00BD3C00">
        <w:rPr>
          <w:bCs/>
          <w:szCs w:val="24"/>
        </w:rPr>
        <w:t>t</w:t>
      </w:r>
      <w:r w:rsidR="009A218D" w:rsidRPr="00BD3C00">
        <w:rPr>
          <w:bCs/>
          <w:szCs w:val="24"/>
        </w:rPr>
        <w:t xml:space="preserve"> </w:t>
      </w:r>
      <w:r w:rsidRPr="00BD3C00">
        <w:rPr>
          <w:bCs/>
          <w:szCs w:val="24"/>
        </w:rPr>
        <w:t>§</w:t>
      </w:r>
      <w:r w:rsidR="00640FBC" w:rsidRPr="00BD3C00">
        <w:rPr>
          <w:bCs/>
          <w:szCs w:val="24"/>
        </w:rPr>
        <w:t>-ga</w:t>
      </w:r>
      <w:r w:rsidR="009A218D" w:rsidRPr="00BD3C00">
        <w:rPr>
          <w:bCs/>
          <w:szCs w:val="24"/>
        </w:rPr>
        <w:t xml:space="preserve"> </w:t>
      </w:r>
      <w:bookmarkStart w:id="37" w:name="_Hlk160384161"/>
      <w:r w:rsidR="009A218D" w:rsidRPr="00BD3C00">
        <w:rPr>
          <w:bCs/>
          <w:szCs w:val="24"/>
        </w:rPr>
        <w:t>124</w:t>
      </w:r>
      <w:r w:rsidR="009A218D" w:rsidRPr="00BD3C00">
        <w:rPr>
          <w:bCs/>
          <w:szCs w:val="24"/>
          <w:vertAlign w:val="superscript"/>
        </w:rPr>
        <w:t>2</w:t>
      </w:r>
      <w:bookmarkEnd w:id="37"/>
      <w:r w:rsidR="00360932" w:rsidRPr="00BD3C00">
        <w:rPr>
          <w:bCs/>
          <w:szCs w:val="24"/>
        </w:rPr>
        <w:t xml:space="preserve">, mis on </w:t>
      </w:r>
      <w:r w:rsidR="00640FBC" w:rsidRPr="00BD3C00">
        <w:rPr>
          <w:bCs/>
          <w:szCs w:val="24"/>
        </w:rPr>
        <w:t>kiirgustegevuslubadelt registreeringule üleminekuks vajalik rakendussät</w:t>
      </w:r>
      <w:r w:rsidR="00360932" w:rsidRPr="00BD3C00">
        <w:rPr>
          <w:bCs/>
          <w:szCs w:val="24"/>
        </w:rPr>
        <w:t>e.</w:t>
      </w:r>
      <w:r w:rsidR="00640FBC" w:rsidRPr="00BD3C00">
        <w:rPr>
          <w:bCs/>
          <w:szCs w:val="24"/>
        </w:rPr>
        <w:t xml:space="preserve"> Käesoleval ajal on ka väga väikese ohuga kiirgustegevuse korral välja antud </w:t>
      </w:r>
      <w:r w:rsidR="00280E93" w:rsidRPr="00BD3C00">
        <w:rPr>
          <w:bCs/>
          <w:szCs w:val="24"/>
        </w:rPr>
        <w:t xml:space="preserve">tähtajatuid </w:t>
      </w:r>
      <w:r w:rsidR="00640FBC" w:rsidRPr="00BD3C00">
        <w:rPr>
          <w:bCs/>
          <w:szCs w:val="24"/>
        </w:rPr>
        <w:t>kiirgustegevuslub</w:t>
      </w:r>
      <w:r w:rsidR="00280E93" w:rsidRPr="00BD3C00">
        <w:rPr>
          <w:bCs/>
          <w:szCs w:val="24"/>
        </w:rPr>
        <w:t>e.</w:t>
      </w:r>
      <w:r w:rsidR="00640FBC" w:rsidRPr="00BD3C00">
        <w:rPr>
          <w:bCs/>
          <w:szCs w:val="24"/>
        </w:rPr>
        <w:t xml:space="preserve"> Eelnõukohase seadusega on sellise tegevuse puhul vaja registreeringut</w:t>
      </w:r>
      <w:r w:rsidR="0047718F" w:rsidRPr="00BD3C00">
        <w:rPr>
          <w:bCs/>
          <w:szCs w:val="24"/>
        </w:rPr>
        <w:t>,</w:t>
      </w:r>
      <w:r w:rsidR="00640FBC" w:rsidRPr="00BD3C00">
        <w:rPr>
          <w:bCs/>
          <w:szCs w:val="24"/>
        </w:rPr>
        <w:t xml:space="preserve"> mitte enam kiirgustegevusluba. Seega on vaja kiirgustegevuslubadelt registreeringule ülemineku menetlust reguleerivaid rakendussätteid.</w:t>
      </w:r>
    </w:p>
    <w:p w14:paraId="0B3B4F94" w14:textId="77777777" w:rsidR="00F63EC3" w:rsidRPr="00BD3C00" w:rsidRDefault="00F63EC3" w:rsidP="007F4541">
      <w:pPr>
        <w:spacing w:after="0" w:line="240" w:lineRule="auto"/>
        <w:ind w:left="0" w:right="0" w:firstLine="0"/>
        <w:rPr>
          <w:bCs/>
          <w:szCs w:val="24"/>
        </w:rPr>
      </w:pPr>
    </w:p>
    <w:p w14:paraId="55E40E0E" w14:textId="46ABC764" w:rsidR="00F63EC3" w:rsidRPr="00BD3C00" w:rsidRDefault="00F63EC3" w:rsidP="007F4541">
      <w:pPr>
        <w:spacing w:after="0" w:line="240" w:lineRule="auto"/>
        <w:ind w:left="0" w:right="0" w:firstLine="0"/>
      </w:pPr>
      <w:r w:rsidRPr="00BD3C00">
        <w:t>Paragrahv</w:t>
      </w:r>
      <w:r w:rsidR="0047718F" w:rsidRPr="00BD3C00">
        <w:t>i</w:t>
      </w:r>
      <w:r w:rsidR="007436AF" w:rsidRPr="00BD3C00">
        <w:t xml:space="preserve"> 1</w:t>
      </w:r>
      <w:r w:rsidR="007436AF" w:rsidRPr="00BD3C00">
        <w:rPr>
          <w:bCs/>
          <w:szCs w:val="24"/>
        </w:rPr>
        <w:t>24</w:t>
      </w:r>
      <w:r w:rsidR="007436AF" w:rsidRPr="00BD3C00">
        <w:rPr>
          <w:bCs/>
          <w:szCs w:val="24"/>
          <w:vertAlign w:val="superscript"/>
        </w:rPr>
        <w:t>2</w:t>
      </w:r>
      <w:r w:rsidR="00AC62D6" w:rsidRPr="00BD3C00">
        <w:rPr>
          <w:bCs/>
          <w:szCs w:val="24"/>
          <w:vertAlign w:val="superscript"/>
        </w:rPr>
        <w:t xml:space="preserve"> </w:t>
      </w:r>
      <w:r w:rsidRPr="00BD3C00">
        <w:t>lõike 1 kohaselt võib loa omaja omaalgatuslikult esitada registreeringu taotluse Keskkonnaametile. Lõi</w:t>
      </w:r>
      <w:r w:rsidR="00795120" w:rsidRPr="00BD3C00">
        <w:t>ge</w:t>
      </w:r>
      <w:r w:rsidRPr="00BD3C00">
        <w:t xml:space="preserve"> 2 reguleeri</w:t>
      </w:r>
      <w:r w:rsidR="00795120" w:rsidRPr="00BD3C00">
        <w:t>b</w:t>
      </w:r>
      <w:r w:rsidRPr="00BD3C00">
        <w:t xml:space="preserve"> olukorda, kui loa omaja </w:t>
      </w:r>
      <w:r w:rsidR="00280E93" w:rsidRPr="00BD3C00">
        <w:t xml:space="preserve">muudab </w:t>
      </w:r>
      <w:r w:rsidR="00795120" w:rsidRPr="00BD3C00">
        <w:t xml:space="preserve">kehtivat </w:t>
      </w:r>
      <w:r w:rsidRPr="00BD3C00">
        <w:t>kiirgustegevusluba</w:t>
      </w:r>
      <w:r w:rsidR="00280E93" w:rsidRPr="00BD3C00">
        <w:t>.</w:t>
      </w:r>
      <w:r w:rsidRPr="00BD3C00">
        <w:t xml:space="preserve"> </w:t>
      </w:r>
      <w:r w:rsidR="00837BB5" w:rsidRPr="00BD3C00">
        <w:t>Kiirgustegevusloa</w:t>
      </w:r>
      <w:r w:rsidRPr="00BD3C00">
        <w:t xml:space="preserve"> omaja peab</w:t>
      </w:r>
      <w:r w:rsidR="00280E93" w:rsidRPr="00BD3C00">
        <w:t>, muutes</w:t>
      </w:r>
      <w:r w:rsidRPr="00BD3C00">
        <w:t xml:space="preserve"> </w:t>
      </w:r>
      <w:r w:rsidR="00795120" w:rsidRPr="00BD3C00">
        <w:t>kiirgustegevusluba</w:t>
      </w:r>
      <w:r w:rsidR="00837BB5" w:rsidRPr="00BD3C00">
        <w:t xml:space="preserve">, </w:t>
      </w:r>
      <w:r w:rsidR="00C8418D">
        <w:t xml:space="preserve">millel </w:t>
      </w:r>
      <w:r w:rsidR="00837BB5" w:rsidRPr="00BD3C00">
        <w:t xml:space="preserve">on kiirgusallikad, mille kasutamine liigitub väga väikese ohuga kiirgustegevuseks, esitama </w:t>
      </w:r>
      <w:r w:rsidR="00C8418D">
        <w:t xml:space="preserve">või ka </w:t>
      </w:r>
      <w:r w:rsidR="00837BB5" w:rsidRPr="00BD3C00">
        <w:t>lisaks loa muutmise taotlusele</w:t>
      </w:r>
      <w:r w:rsidR="00C8418D">
        <w:t>,</w:t>
      </w:r>
      <w:r w:rsidR="00837BB5" w:rsidRPr="00BD3C00">
        <w:t xml:space="preserve"> registreeringu taotluse.</w:t>
      </w:r>
      <w:r w:rsidR="00795120" w:rsidRPr="00BD3C00">
        <w:t xml:space="preserve"> </w:t>
      </w:r>
      <w:r w:rsidRPr="00BD3C00">
        <w:t xml:space="preserve">Lõiked </w:t>
      </w:r>
      <w:r w:rsidR="00795120" w:rsidRPr="00BD3C00">
        <w:t>3</w:t>
      </w:r>
      <w:r w:rsidRPr="00BD3C00">
        <w:t xml:space="preserve"> ja </w:t>
      </w:r>
      <w:r w:rsidR="00795120" w:rsidRPr="00BD3C00">
        <w:t>4</w:t>
      </w:r>
      <w:r w:rsidRPr="00BD3C00">
        <w:t xml:space="preserve"> reguleerivad Keskkonnaameti tegevust kiirgustegevusloa muutmise</w:t>
      </w:r>
      <w:r w:rsidR="0047718F" w:rsidRPr="00BD3C00">
        <w:t>l</w:t>
      </w:r>
      <w:r w:rsidRPr="00BD3C00">
        <w:t xml:space="preserve"> registreering</w:t>
      </w:r>
      <w:r w:rsidR="0047718F" w:rsidRPr="00BD3C00">
        <w:t>uks</w:t>
      </w:r>
      <w:r w:rsidRPr="00BD3C00">
        <w:t>. Muutunud kiirgustegevusloa vormistab loa andja mõistliku aja jooksul uue andmekoosseisuga kiirgustegevusloaks. Kuna muutunud loal ei tehta tegevuste</w:t>
      </w:r>
      <w:r w:rsidR="0047718F" w:rsidRPr="00BD3C00">
        <w:t>s</w:t>
      </w:r>
      <w:r w:rsidRPr="00BD3C00">
        <w:t xml:space="preserve"> sisulisi muudatusi, otsustab loa andja varem kehtinud loa muutmise avatud menetluseta. Kui registreering antakse loa igale tegevusele, tunnistab Keskkonnaamet loa kehtetuks.</w:t>
      </w:r>
    </w:p>
    <w:p w14:paraId="28FC166A" w14:textId="77777777" w:rsidR="00F63EC3" w:rsidRPr="00BD3C00" w:rsidRDefault="00F63EC3" w:rsidP="007F4541">
      <w:pPr>
        <w:spacing w:after="0" w:line="240" w:lineRule="auto"/>
        <w:ind w:left="0" w:right="0" w:firstLine="0"/>
      </w:pPr>
    </w:p>
    <w:p w14:paraId="69F4A67D" w14:textId="3DC7F12B" w:rsidR="00F63EC3" w:rsidRPr="00BD3C00" w:rsidRDefault="00F63EC3" w:rsidP="007F4541">
      <w:pPr>
        <w:spacing w:after="0" w:line="240" w:lineRule="auto"/>
        <w:ind w:left="0" w:right="0" w:firstLine="0"/>
      </w:pPr>
      <w:r w:rsidRPr="00BD3C00">
        <w:t xml:space="preserve">Seadust täiendatakse rakendussättega (§ </w:t>
      </w:r>
      <w:r w:rsidR="00FD1160" w:rsidRPr="00BD3C00">
        <w:rPr>
          <w:bCs/>
          <w:szCs w:val="24"/>
        </w:rPr>
        <w:t>124</w:t>
      </w:r>
      <w:r w:rsidR="00FD1160" w:rsidRPr="00BD3C00">
        <w:rPr>
          <w:bCs/>
          <w:szCs w:val="24"/>
          <w:vertAlign w:val="superscript"/>
        </w:rPr>
        <w:t>2</w:t>
      </w:r>
      <w:r w:rsidRPr="00BD3C00">
        <w:t xml:space="preserve"> lõige </w:t>
      </w:r>
      <w:r w:rsidR="005D78CC" w:rsidRPr="00BD3C00">
        <w:t>5</w:t>
      </w:r>
      <w:r w:rsidRPr="00BD3C00">
        <w:t xml:space="preserve">), mille kohaselt on loaga antud tegevuseks registreeringu taotlemine </w:t>
      </w:r>
      <w:r w:rsidR="00C8418D">
        <w:t>loaomaja enda algatusel (§ 124</w:t>
      </w:r>
      <w:r w:rsidR="00C8418D" w:rsidRPr="00C8418D">
        <w:rPr>
          <w:vertAlign w:val="superscript"/>
        </w:rPr>
        <w:t>2</w:t>
      </w:r>
      <w:r w:rsidR="00C8418D">
        <w:t xml:space="preserve"> lõige 1) ning kui registreeringu taotlus tuleb esitada loa muutmise taotlusele lisaks (§ 124</w:t>
      </w:r>
      <w:r w:rsidR="00C8418D" w:rsidRPr="00C8418D">
        <w:rPr>
          <w:vertAlign w:val="superscript"/>
        </w:rPr>
        <w:t>2</w:t>
      </w:r>
      <w:r w:rsidR="00C8418D">
        <w:t xml:space="preserve"> lõige 2 punkt 2), samuti</w:t>
      </w:r>
      <w:r w:rsidRPr="00BD3C00">
        <w:t xml:space="preserve"> varem kehtinud l</w:t>
      </w:r>
      <w:r w:rsidR="00280E93" w:rsidRPr="00BD3C00">
        <w:t>oa</w:t>
      </w:r>
      <w:r w:rsidRPr="00BD3C00">
        <w:t xml:space="preserve"> vormistamine uue andmekoosseisuga loaks </w:t>
      </w:r>
      <w:r w:rsidR="005C3A21">
        <w:t>(§ 124</w:t>
      </w:r>
      <w:r w:rsidR="005C3A21" w:rsidRPr="00C8418D">
        <w:rPr>
          <w:vertAlign w:val="superscript"/>
        </w:rPr>
        <w:t>2</w:t>
      </w:r>
      <w:r w:rsidR="005C3A21">
        <w:t xml:space="preserve"> lõige 4) </w:t>
      </w:r>
      <w:r w:rsidRPr="00BD3C00">
        <w:t>vabastatud riigilõivu tasumisest. Vabastuse eesmärk on soodustada registreeringule üleminekut, kuna registreering vähendab nii haldus- kui töökoormust. Toiming on vabastatud riigilõivu tasumisest, kui menetletakse ainult sellist loa muutmist, millega vormistatakse uue andmekoosseisuga luba ning tegevus</w:t>
      </w:r>
      <w:r w:rsidR="00360932" w:rsidRPr="00BD3C00">
        <w:t xml:space="preserve"> </w:t>
      </w:r>
      <w:r w:rsidRPr="00BD3C00">
        <w:t>e</w:t>
      </w:r>
      <w:r w:rsidR="00360932" w:rsidRPr="00BD3C00">
        <w:t>i</w:t>
      </w:r>
      <w:r w:rsidRPr="00BD3C00">
        <w:t xml:space="preserve"> muutu.</w:t>
      </w:r>
    </w:p>
    <w:p w14:paraId="69A3FC46" w14:textId="77777777" w:rsidR="00F63EC3" w:rsidRPr="00BD3C00" w:rsidRDefault="00F63EC3" w:rsidP="007F4541">
      <w:pPr>
        <w:spacing w:after="0" w:line="240" w:lineRule="auto"/>
        <w:ind w:left="0" w:right="0" w:firstLine="0"/>
      </w:pPr>
    </w:p>
    <w:p w14:paraId="421C5F31" w14:textId="7BBB98D8" w:rsidR="00106A56" w:rsidRPr="00BD3C00" w:rsidRDefault="00F63EC3" w:rsidP="007F4541">
      <w:pPr>
        <w:spacing w:after="0" w:line="240" w:lineRule="auto"/>
        <w:ind w:left="0" w:right="0" w:firstLine="0"/>
      </w:pPr>
      <w:r w:rsidRPr="00BD3C00">
        <w:t>Lõike</w:t>
      </w:r>
      <w:r w:rsidR="0047718F" w:rsidRPr="00BD3C00">
        <w:t>s</w:t>
      </w:r>
      <w:r w:rsidRPr="00BD3C00">
        <w:t xml:space="preserve"> </w:t>
      </w:r>
      <w:r w:rsidR="005D78CC" w:rsidRPr="00BD3C00">
        <w:t>6</w:t>
      </w:r>
      <w:r w:rsidRPr="00BD3C00">
        <w:t xml:space="preserve"> sätestatakse, et menetluses oleva</w:t>
      </w:r>
      <w:r w:rsidR="0047718F" w:rsidRPr="00BD3C00">
        <w:t>i</w:t>
      </w:r>
      <w:r w:rsidRPr="00BD3C00">
        <w:t>d taotlusi menetletakse seaduses sätestatu kohaselt, mis tähendab, et väga väikese ohuga kiirgustegevuse korral annab Keskkonnaamet taotluse nõuetele vastavuse korral registreeringu</w:t>
      </w:r>
      <w:r w:rsidR="0047718F" w:rsidRPr="00BD3C00">
        <w:t>,</w:t>
      </w:r>
      <w:r w:rsidRPr="00BD3C00">
        <w:t xml:space="preserve"> mitte kiirgustegevusloa.</w:t>
      </w:r>
      <w:r w:rsidR="00427863" w:rsidRPr="00BD3C00">
        <w:t xml:space="preserve"> Kui tasutud on riigilõiv</w:t>
      </w:r>
      <w:r w:rsidR="00665027" w:rsidRPr="00BD3C00">
        <w:t xml:space="preserve"> kõrgemas määras (st kiirgustegevusloa, mitte registreeringu taotlemiseks), tagastatakse enam tasutud riigilõiv osas, </w:t>
      </w:r>
      <w:r w:rsidR="006568F9" w:rsidRPr="00BD3C00">
        <w:t>mis</w:t>
      </w:r>
      <w:r w:rsidR="00665027" w:rsidRPr="00BD3C00">
        <w:t xml:space="preserve"> on tasutud ettenähtust rohkem</w:t>
      </w:r>
      <w:r w:rsidR="006568F9" w:rsidRPr="00BD3C00">
        <w:t xml:space="preserve"> (</w:t>
      </w:r>
      <w:r w:rsidR="00427863" w:rsidRPr="00BD3C00">
        <w:t>RLS § 15</w:t>
      </w:r>
      <w:r w:rsidR="006568F9" w:rsidRPr="00BD3C00">
        <w:t>).</w:t>
      </w:r>
    </w:p>
    <w:p w14:paraId="699C1BA6" w14:textId="77777777" w:rsidR="00FD1160" w:rsidRPr="00BD3C00" w:rsidRDefault="00FD1160" w:rsidP="007F4541">
      <w:pPr>
        <w:spacing w:after="0" w:line="240" w:lineRule="auto"/>
        <w:ind w:left="0" w:right="0" w:firstLine="0"/>
      </w:pPr>
    </w:p>
    <w:p w14:paraId="1BED24D0" w14:textId="55EE4F0F" w:rsidR="006C4865" w:rsidRPr="00BD3C00" w:rsidRDefault="006C4865" w:rsidP="007F4541">
      <w:pPr>
        <w:spacing w:after="0" w:line="240" w:lineRule="auto"/>
        <w:ind w:left="0" w:right="0" w:firstLine="0"/>
        <w:rPr>
          <w:bCs/>
          <w:szCs w:val="24"/>
        </w:rPr>
      </w:pPr>
      <w:bookmarkStart w:id="38" w:name="_Hlk159966237"/>
      <w:r w:rsidRPr="00BD3C00">
        <w:rPr>
          <w:b/>
          <w:bCs/>
          <w:szCs w:val="24"/>
        </w:rPr>
        <w:t>Paragrahv</w:t>
      </w:r>
      <w:r w:rsidR="000C0BEE" w:rsidRPr="00BD3C00">
        <w:rPr>
          <w:b/>
          <w:bCs/>
          <w:szCs w:val="24"/>
        </w:rPr>
        <w:t xml:space="preserve">iga </w:t>
      </w:r>
      <w:r w:rsidRPr="00BD3C00">
        <w:rPr>
          <w:b/>
          <w:bCs/>
          <w:szCs w:val="24"/>
        </w:rPr>
        <w:t>2</w:t>
      </w:r>
      <w:r w:rsidR="00353F24" w:rsidRPr="00BD3C00">
        <w:rPr>
          <w:bCs/>
          <w:szCs w:val="24"/>
        </w:rPr>
        <w:t xml:space="preserve"> täiendatakse </w:t>
      </w:r>
      <w:bookmarkStart w:id="39" w:name="_Hlk167823509"/>
      <w:r w:rsidR="00353F24" w:rsidRPr="00BD3C00">
        <w:rPr>
          <w:bCs/>
          <w:szCs w:val="24"/>
        </w:rPr>
        <w:t xml:space="preserve">halduskoostöö seaduse </w:t>
      </w:r>
      <w:bookmarkEnd w:id="39"/>
      <w:r w:rsidR="00353F24" w:rsidRPr="00BD3C00">
        <w:rPr>
          <w:bCs/>
          <w:szCs w:val="24"/>
        </w:rPr>
        <w:t>§ 13 lõiget 1</w:t>
      </w:r>
      <w:r w:rsidR="00353F24" w:rsidRPr="00BD3C00">
        <w:rPr>
          <w:bCs/>
          <w:szCs w:val="24"/>
          <w:vertAlign w:val="superscript"/>
        </w:rPr>
        <w:t>1</w:t>
      </w:r>
      <w:r w:rsidR="00353F24" w:rsidRPr="00BD3C00">
        <w:rPr>
          <w:bCs/>
          <w:szCs w:val="24"/>
        </w:rPr>
        <w:t xml:space="preserve"> punktiga 31, lisades viited kiirgusseaduse § 61 lõikes 5 ja § 107 lõikes 5 nimetatud halduslepingule</w:t>
      </w:r>
      <w:bookmarkEnd w:id="38"/>
      <w:r w:rsidR="00AB2DAB" w:rsidRPr="00BD3C00">
        <w:rPr>
          <w:bCs/>
          <w:szCs w:val="24"/>
        </w:rPr>
        <w:t>.</w:t>
      </w:r>
      <w:r w:rsidR="005147DB" w:rsidRPr="00BD3C00">
        <w:t xml:space="preserve"> Kiirgusseaduse </w:t>
      </w:r>
      <w:r w:rsidR="005147DB" w:rsidRPr="00BD3C00">
        <w:rPr>
          <w:bCs/>
          <w:szCs w:val="24"/>
        </w:rPr>
        <w:t xml:space="preserve">§ 61 lõikes 5 sätestatakse, et Kliimaministeerium võib radioaktiivsete jäätmete vahe- ja lõppladustamise korraldamise anda riigi omandis olevale äriühingule, kelle põhitegevus on </w:t>
      </w:r>
      <w:r w:rsidR="005147DB" w:rsidRPr="00BD3C00">
        <w:rPr>
          <w:bCs/>
          <w:szCs w:val="24"/>
        </w:rPr>
        <w:lastRenderedPageBreak/>
        <w:t xml:space="preserve">radioaktiivsete jäätmete käitlemine ja kellega valdkonna eest vastutav minister on sõlminud selleks halduslepingu halduskoostöö seaduses sätestatud korras. Eestis on </w:t>
      </w:r>
      <w:r w:rsidR="00A353D8" w:rsidRPr="00BD3C00">
        <w:rPr>
          <w:bCs/>
          <w:szCs w:val="24"/>
        </w:rPr>
        <w:t xml:space="preserve">praegu </w:t>
      </w:r>
      <w:r w:rsidR="005147DB" w:rsidRPr="00BD3C00">
        <w:rPr>
          <w:bCs/>
          <w:szCs w:val="24"/>
        </w:rPr>
        <w:t>selli</w:t>
      </w:r>
      <w:r w:rsidR="00A353D8" w:rsidRPr="00BD3C00">
        <w:rPr>
          <w:bCs/>
          <w:szCs w:val="24"/>
        </w:rPr>
        <w:t>ne</w:t>
      </w:r>
      <w:r w:rsidR="005147DB" w:rsidRPr="00BD3C00">
        <w:rPr>
          <w:bCs/>
          <w:szCs w:val="24"/>
        </w:rPr>
        <w:t xml:space="preserve"> äriühing AS A.L.A.R.A. Kuni 2023. aastani oli see riigi äriühing Majandus-</w:t>
      </w:r>
      <w:r w:rsidR="00A353D8" w:rsidRPr="00BD3C00">
        <w:rPr>
          <w:bCs/>
          <w:szCs w:val="24"/>
        </w:rPr>
        <w:t xml:space="preserve"> ja </w:t>
      </w:r>
      <w:r w:rsidR="005147DB" w:rsidRPr="00BD3C00">
        <w:rPr>
          <w:bCs/>
          <w:szCs w:val="24"/>
        </w:rPr>
        <w:t>Kommunikatsiooniministeeriumi, alates 1.07.2023 aga Kliimaministeeriumi valitsemisalas. Muudatuse eesmärk on korrastada AS</w:t>
      </w:r>
      <w:r w:rsidR="00A353D8" w:rsidRPr="00BD3C00">
        <w:rPr>
          <w:bCs/>
          <w:szCs w:val="24"/>
        </w:rPr>
        <w:t>i</w:t>
      </w:r>
      <w:r w:rsidR="005147DB" w:rsidRPr="00BD3C00">
        <w:rPr>
          <w:bCs/>
          <w:szCs w:val="24"/>
        </w:rPr>
        <w:t xml:space="preserve"> A.L.A.R.A. ja Kliimaministeeriumi lepinguliste suhete aluseid, et riigi omandis olevate</w:t>
      </w:r>
      <w:r w:rsidR="00A353D8" w:rsidRPr="00BD3C00">
        <w:rPr>
          <w:bCs/>
          <w:szCs w:val="24"/>
        </w:rPr>
        <w:t>le</w:t>
      </w:r>
      <w:r w:rsidR="005147DB" w:rsidRPr="00BD3C00">
        <w:rPr>
          <w:bCs/>
          <w:szCs w:val="24"/>
        </w:rPr>
        <w:t xml:space="preserve"> äriühingute</w:t>
      </w:r>
      <w:r w:rsidR="00A353D8" w:rsidRPr="00BD3C00">
        <w:rPr>
          <w:bCs/>
          <w:szCs w:val="24"/>
        </w:rPr>
        <w:t xml:space="preserve">le saaks </w:t>
      </w:r>
      <w:r w:rsidR="005147DB" w:rsidRPr="00BD3C00">
        <w:rPr>
          <w:bCs/>
          <w:szCs w:val="24"/>
        </w:rPr>
        <w:t>toetus</w:t>
      </w:r>
      <w:r w:rsidR="00A353D8" w:rsidRPr="00BD3C00">
        <w:rPr>
          <w:bCs/>
          <w:szCs w:val="24"/>
        </w:rPr>
        <w:t>i</w:t>
      </w:r>
      <w:r w:rsidR="005147DB" w:rsidRPr="00BD3C00">
        <w:rPr>
          <w:bCs/>
          <w:szCs w:val="24"/>
        </w:rPr>
        <w:t xml:space="preserve"> eralda</w:t>
      </w:r>
      <w:r w:rsidR="00A353D8" w:rsidRPr="00BD3C00">
        <w:rPr>
          <w:bCs/>
          <w:szCs w:val="24"/>
        </w:rPr>
        <w:t>da</w:t>
      </w:r>
      <w:r w:rsidR="005147DB" w:rsidRPr="00BD3C00">
        <w:rPr>
          <w:bCs/>
          <w:szCs w:val="24"/>
        </w:rPr>
        <w:t xml:space="preserve"> sa</w:t>
      </w:r>
      <w:r w:rsidR="00A353D8" w:rsidRPr="00BD3C00">
        <w:rPr>
          <w:bCs/>
          <w:szCs w:val="24"/>
        </w:rPr>
        <w:t>masugustel</w:t>
      </w:r>
      <w:r w:rsidR="005147DB" w:rsidRPr="00BD3C00">
        <w:rPr>
          <w:bCs/>
          <w:szCs w:val="24"/>
        </w:rPr>
        <w:t xml:space="preserve"> alusel, st ministeeriumi ja toetuse saaja vahel sõlmitud halduslepingu alusel. Muudatuse jõustumisel ei </w:t>
      </w:r>
      <w:r w:rsidR="00A353D8" w:rsidRPr="00BD3C00">
        <w:rPr>
          <w:bCs/>
          <w:szCs w:val="24"/>
        </w:rPr>
        <w:t>ole</w:t>
      </w:r>
      <w:r w:rsidR="005147DB" w:rsidRPr="00BD3C00">
        <w:rPr>
          <w:bCs/>
          <w:szCs w:val="24"/>
        </w:rPr>
        <w:t xml:space="preserve"> vaja korraldada </w:t>
      </w:r>
      <w:r w:rsidR="00360932" w:rsidRPr="00BD3C00">
        <w:rPr>
          <w:bCs/>
          <w:szCs w:val="24"/>
        </w:rPr>
        <w:t xml:space="preserve">riigihanget </w:t>
      </w:r>
      <w:r w:rsidR="005147DB" w:rsidRPr="00BD3C00">
        <w:rPr>
          <w:bCs/>
          <w:szCs w:val="24"/>
        </w:rPr>
        <w:t>riigi omandis olevalt äriühingult teenuste tellimise</w:t>
      </w:r>
      <w:r w:rsidR="00A353D8" w:rsidRPr="00BD3C00">
        <w:rPr>
          <w:bCs/>
          <w:szCs w:val="24"/>
        </w:rPr>
        <w:t>ks</w:t>
      </w:r>
      <w:r w:rsidR="005147DB" w:rsidRPr="00BD3C00">
        <w:rPr>
          <w:bCs/>
          <w:szCs w:val="24"/>
        </w:rPr>
        <w:t xml:space="preserve"> ja selle äriühingu tegevuse toetamise lepingu sõlmimiseks</w:t>
      </w:r>
      <w:r w:rsidR="00360932" w:rsidRPr="00BD3C00">
        <w:rPr>
          <w:bCs/>
          <w:szCs w:val="24"/>
        </w:rPr>
        <w:t>.</w:t>
      </w:r>
    </w:p>
    <w:p w14:paraId="73AA0551" w14:textId="77777777" w:rsidR="006C4865" w:rsidRPr="00BD3C00" w:rsidRDefault="006C4865" w:rsidP="007F4541">
      <w:pPr>
        <w:spacing w:after="0" w:line="240" w:lineRule="auto"/>
        <w:ind w:left="0" w:right="0" w:firstLine="0"/>
        <w:rPr>
          <w:bCs/>
          <w:szCs w:val="24"/>
        </w:rPr>
      </w:pPr>
    </w:p>
    <w:p w14:paraId="0309B2D8" w14:textId="6217D309" w:rsidR="006C4865" w:rsidRPr="00BD3C00" w:rsidRDefault="006C4865" w:rsidP="007F4541">
      <w:pPr>
        <w:spacing w:after="0" w:line="240" w:lineRule="auto"/>
        <w:ind w:left="0" w:right="0" w:firstLine="0"/>
        <w:rPr>
          <w:bCs/>
          <w:szCs w:val="24"/>
        </w:rPr>
      </w:pPr>
      <w:r w:rsidRPr="00BD3C00">
        <w:rPr>
          <w:b/>
          <w:szCs w:val="24"/>
        </w:rPr>
        <w:t>Paragrahvi</w:t>
      </w:r>
      <w:r w:rsidR="000C0BEE" w:rsidRPr="00BD3C00">
        <w:rPr>
          <w:b/>
          <w:szCs w:val="24"/>
        </w:rPr>
        <w:t>ga</w:t>
      </w:r>
      <w:r w:rsidRPr="00BD3C00">
        <w:rPr>
          <w:b/>
          <w:szCs w:val="24"/>
        </w:rPr>
        <w:t xml:space="preserve"> 3</w:t>
      </w:r>
      <w:r w:rsidR="00353F24" w:rsidRPr="00BD3C00">
        <w:rPr>
          <w:szCs w:val="24"/>
        </w:rPr>
        <w:t xml:space="preserve"> muudetakse</w:t>
      </w:r>
      <w:r w:rsidR="00353F24" w:rsidRPr="00BD3C00">
        <w:rPr>
          <w:b/>
          <w:bCs/>
          <w:szCs w:val="24"/>
        </w:rPr>
        <w:t xml:space="preserve"> </w:t>
      </w:r>
      <w:r w:rsidR="00353F24" w:rsidRPr="00BD3C00">
        <w:rPr>
          <w:szCs w:val="24"/>
        </w:rPr>
        <w:t>k</w:t>
      </w:r>
      <w:r w:rsidR="00353F24" w:rsidRPr="00BD3C00">
        <w:rPr>
          <w:bCs/>
          <w:szCs w:val="24"/>
        </w:rPr>
        <w:t>eskkonnaseadustiku üldosa seadust, täpsustades, et keskkonnaotsuste infosüsteemi eesmär</w:t>
      </w:r>
      <w:r w:rsidR="0047718F" w:rsidRPr="00BD3C00">
        <w:rPr>
          <w:bCs/>
          <w:szCs w:val="24"/>
        </w:rPr>
        <w:t>k</w:t>
      </w:r>
      <w:r w:rsidR="00353F24" w:rsidRPr="00BD3C00">
        <w:rPr>
          <w:bCs/>
          <w:szCs w:val="24"/>
        </w:rPr>
        <w:t xml:space="preserve"> on lihtsustada lisaks atmosfääriõhu kaitse seaduse, jäätmeseaduse, tööstusheite seaduse ja veeseaduse alusel tehtavate registreeringute ka kiirgusseaduse alusel tehtavate registreeringute taotlemist ja menetlemist ning nendega seotud aruandluskohustuste täitmist</w:t>
      </w:r>
      <w:r w:rsidR="0047718F" w:rsidRPr="00BD3C00">
        <w:rPr>
          <w:bCs/>
          <w:szCs w:val="24"/>
        </w:rPr>
        <w:t>,</w:t>
      </w:r>
      <w:r w:rsidR="00353F24" w:rsidRPr="00BD3C00">
        <w:rPr>
          <w:bCs/>
          <w:szCs w:val="24"/>
        </w:rPr>
        <w:t xml:space="preserve"> kogutud andmete säilitamist, kasutamist ja kättesaadavust.</w:t>
      </w:r>
      <w:bookmarkStart w:id="40" w:name="_Hlk160049783"/>
    </w:p>
    <w:p w14:paraId="4A70DBDC" w14:textId="77777777" w:rsidR="00404A45" w:rsidRPr="00BD3C00" w:rsidRDefault="00404A45" w:rsidP="007F4541">
      <w:pPr>
        <w:spacing w:after="0" w:line="240" w:lineRule="auto"/>
        <w:ind w:left="0" w:right="0" w:firstLine="0"/>
        <w:rPr>
          <w:bCs/>
          <w:szCs w:val="24"/>
        </w:rPr>
      </w:pPr>
    </w:p>
    <w:p w14:paraId="6E00E5EF" w14:textId="7B1D5F04" w:rsidR="00D80446" w:rsidRPr="00BD3C00" w:rsidRDefault="00404A45" w:rsidP="007F4541">
      <w:pPr>
        <w:spacing w:after="0" w:line="240" w:lineRule="auto"/>
        <w:ind w:left="0" w:right="0" w:firstLine="0"/>
        <w:rPr>
          <w:bCs/>
          <w:szCs w:val="24"/>
        </w:rPr>
      </w:pPr>
      <w:r w:rsidRPr="00BD3C00">
        <w:rPr>
          <w:b/>
          <w:szCs w:val="24"/>
        </w:rPr>
        <w:t>Paragrahviga 4</w:t>
      </w:r>
      <w:r w:rsidRPr="00BD3C00">
        <w:rPr>
          <w:bCs/>
          <w:szCs w:val="24"/>
        </w:rPr>
        <w:t xml:space="preserve"> </w:t>
      </w:r>
      <w:r w:rsidR="00D80446" w:rsidRPr="00BD3C00">
        <w:rPr>
          <w:bCs/>
          <w:szCs w:val="24"/>
        </w:rPr>
        <w:t>täiendatakse riigilõivuseadust §-ga 131</w:t>
      </w:r>
      <w:r w:rsidR="00D80446" w:rsidRPr="00BD3C00">
        <w:rPr>
          <w:bCs/>
          <w:szCs w:val="24"/>
          <w:vertAlign w:val="superscript"/>
        </w:rPr>
        <w:t>1</w:t>
      </w:r>
      <w:r w:rsidR="00D80446" w:rsidRPr="00BD3C00">
        <w:rPr>
          <w:bCs/>
          <w:szCs w:val="24"/>
        </w:rPr>
        <w:t xml:space="preserve">, </w:t>
      </w:r>
      <w:bookmarkStart w:id="41" w:name="_Hlk160051450"/>
      <w:r w:rsidR="00A353D8" w:rsidRPr="00BD3C00">
        <w:rPr>
          <w:bCs/>
          <w:szCs w:val="24"/>
        </w:rPr>
        <w:t>sätestades</w:t>
      </w:r>
      <w:r w:rsidR="00D80446" w:rsidRPr="00BD3C00">
        <w:rPr>
          <w:bCs/>
          <w:szCs w:val="24"/>
        </w:rPr>
        <w:t xml:space="preserve"> riigilõivu ka kiirgustegevuse registreeringu ja </w:t>
      </w:r>
      <w:r w:rsidR="004C42E2" w:rsidRPr="00BD3C00">
        <w:rPr>
          <w:bCs/>
          <w:szCs w:val="24"/>
        </w:rPr>
        <w:t xml:space="preserve">selle </w:t>
      </w:r>
      <w:r w:rsidR="00D80446" w:rsidRPr="00BD3C00">
        <w:rPr>
          <w:bCs/>
          <w:szCs w:val="24"/>
        </w:rPr>
        <w:t xml:space="preserve">muutmise taotluse läbivaatamise eest. </w:t>
      </w:r>
      <w:bookmarkEnd w:id="41"/>
      <w:r w:rsidR="00D80446" w:rsidRPr="00BD3C00">
        <w:rPr>
          <w:bCs/>
          <w:szCs w:val="24"/>
        </w:rPr>
        <w:t xml:space="preserve">Ka väga väikese ohuga kiirgustegevuse korral, millele kohaldub kiirgustegevusloa asemel registreeringu kohustus, tuleb </w:t>
      </w:r>
      <w:proofErr w:type="spellStart"/>
      <w:r w:rsidR="00D80446" w:rsidRPr="00BD3C00">
        <w:rPr>
          <w:bCs/>
          <w:szCs w:val="24"/>
        </w:rPr>
        <w:t>menetlejal</w:t>
      </w:r>
      <w:proofErr w:type="spellEnd"/>
      <w:r w:rsidR="00D80446" w:rsidRPr="00BD3C00">
        <w:rPr>
          <w:bCs/>
          <w:szCs w:val="24"/>
        </w:rPr>
        <w:t xml:space="preserve"> taotlus ja esitatud andmete õigsus kontrollida ning vajaduse</w:t>
      </w:r>
      <w:r w:rsidR="0047718F" w:rsidRPr="00BD3C00">
        <w:rPr>
          <w:bCs/>
          <w:szCs w:val="24"/>
        </w:rPr>
        <w:t xml:space="preserve"> korra</w:t>
      </w:r>
      <w:r w:rsidR="00D80446" w:rsidRPr="00BD3C00">
        <w:rPr>
          <w:bCs/>
          <w:szCs w:val="24"/>
        </w:rPr>
        <w:t>l lisaandmeid ja täpsustusi küsida. Seega ei ole kiirgustegevuse registreeringu läbivaatamine pelgalt taotluse kinnitamine</w:t>
      </w:r>
      <w:r w:rsidR="0047718F" w:rsidRPr="00BD3C00">
        <w:rPr>
          <w:bCs/>
          <w:szCs w:val="24"/>
        </w:rPr>
        <w:t>,</w:t>
      </w:r>
      <w:r w:rsidR="00D80446" w:rsidRPr="00BD3C00">
        <w:rPr>
          <w:bCs/>
          <w:szCs w:val="24"/>
        </w:rPr>
        <w:t xml:space="preserve"> vaid taotluse menetlemiseks kulub Keskkonnameti</w:t>
      </w:r>
      <w:r w:rsidR="00BB28AC">
        <w:rPr>
          <w:bCs/>
          <w:szCs w:val="24"/>
        </w:rPr>
        <w:t>l</w:t>
      </w:r>
      <w:r w:rsidR="00D80446" w:rsidRPr="00BD3C00">
        <w:rPr>
          <w:bCs/>
          <w:szCs w:val="24"/>
        </w:rPr>
        <w:t xml:space="preserve"> ressurssi. Kiirgustegevuse registreeringu</w:t>
      </w:r>
      <w:r w:rsidR="004C42E2" w:rsidRPr="00BD3C00">
        <w:rPr>
          <w:bCs/>
          <w:szCs w:val="24"/>
        </w:rPr>
        <w:t>ks</w:t>
      </w:r>
      <w:r w:rsidR="00D80446" w:rsidRPr="00BD3C00">
        <w:rPr>
          <w:bCs/>
          <w:szCs w:val="24"/>
        </w:rPr>
        <w:t xml:space="preserve"> liigitub ligikaudu 400 kehtivat kiirgustegevusluba. Kuna keskkonnaotsuste infosüsteemis ka </w:t>
      </w:r>
      <w:r w:rsidR="0047718F" w:rsidRPr="00BD3C00">
        <w:rPr>
          <w:bCs/>
          <w:szCs w:val="24"/>
        </w:rPr>
        <w:t xml:space="preserve">taotletakse ja menetletakse </w:t>
      </w:r>
      <w:r w:rsidR="00D80446" w:rsidRPr="00BD3C00">
        <w:rPr>
          <w:bCs/>
          <w:szCs w:val="24"/>
        </w:rPr>
        <w:t>kiirgustegevuse registreeringu</w:t>
      </w:r>
      <w:r w:rsidR="0047718F" w:rsidRPr="00BD3C00">
        <w:rPr>
          <w:bCs/>
          <w:szCs w:val="24"/>
        </w:rPr>
        <w:t>id</w:t>
      </w:r>
      <w:r w:rsidR="00D80446" w:rsidRPr="00BD3C00">
        <w:rPr>
          <w:bCs/>
          <w:szCs w:val="24"/>
        </w:rPr>
        <w:t xml:space="preserve"> ning </w:t>
      </w:r>
      <w:r w:rsidR="0047718F" w:rsidRPr="00BD3C00">
        <w:rPr>
          <w:bCs/>
          <w:szCs w:val="24"/>
        </w:rPr>
        <w:t>täidetakse</w:t>
      </w:r>
      <w:r w:rsidR="004C5E43" w:rsidRPr="00BD3C00">
        <w:rPr>
          <w:bCs/>
          <w:szCs w:val="24"/>
        </w:rPr>
        <w:t xml:space="preserve"> </w:t>
      </w:r>
      <w:r w:rsidR="00D80446" w:rsidRPr="00BD3C00">
        <w:rPr>
          <w:bCs/>
          <w:szCs w:val="24"/>
        </w:rPr>
        <w:t>nendega seotud aruandluskohustust</w:t>
      </w:r>
      <w:r w:rsidR="004C5E43" w:rsidRPr="00BD3C00">
        <w:rPr>
          <w:bCs/>
          <w:szCs w:val="24"/>
        </w:rPr>
        <w:t>, säilitatakse ja kasutatakse</w:t>
      </w:r>
      <w:r w:rsidR="00D80446" w:rsidRPr="00BD3C00">
        <w:rPr>
          <w:bCs/>
          <w:szCs w:val="24"/>
        </w:rPr>
        <w:t xml:space="preserve"> kogutud andme</w:t>
      </w:r>
      <w:r w:rsidR="004C5E43" w:rsidRPr="00BD3C00">
        <w:rPr>
          <w:bCs/>
          <w:szCs w:val="24"/>
        </w:rPr>
        <w:t>id</w:t>
      </w:r>
      <w:r w:rsidR="00D80446" w:rsidRPr="00BD3C00">
        <w:rPr>
          <w:bCs/>
          <w:szCs w:val="24"/>
        </w:rPr>
        <w:t>, on tegevusega seotud ka nimetatud andmekogu ül</w:t>
      </w:r>
      <w:r w:rsidR="004C5E43" w:rsidRPr="00BD3C00">
        <w:rPr>
          <w:bCs/>
          <w:szCs w:val="24"/>
        </w:rPr>
        <w:t>a</w:t>
      </w:r>
      <w:r w:rsidR="00D80446" w:rsidRPr="00BD3C00">
        <w:rPr>
          <w:bCs/>
          <w:szCs w:val="24"/>
        </w:rPr>
        <w:t xml:space="preserve">lpidamiskulud. Registreeringu riigilõivumäärad </w:t>
      </w:r>
      <w:r w:rsidR="004C5E43" w:rsidRPr="00BD3C00">
        <w:rPr>
          <w:bCs/>
          <w:szCs w:val="24"/>
        </w:rPr>
        <w:t xml:space="preserve">(kiirgustegevuse registreeringu taotluse läbivaatamine 200 eurot, kiirgustegevuse registreeringu muutmise taotluse läbivaatamine 150 eurot) </w:t>
      </w:r>
      <w:r w:rsidR="00D80446" w:rsidRPr="00BD3C00">
        <w:rPr>
          <w:bCs/>
          <w:szCs w:val="24"/>
        </w:rPr>
        <w:t xml:space="preserve">jäävad võrreldes kiirgustegevusloa taotlemise ja muutmise riigilõivudega </w:t>
      </w:r>
      <w:r w:rsidR="004C42E2" w:rsidRPr="00BD3C00">
        <w:rPr>
          <w:bCs/>
          <w:szCs w:val="24"/>
        </w:rPr>
        <w:t>kolmandiku</w:t>
      </w:r>
      <w:r w:rsidR="00D80446" w:rsidRPr="00BD3C00">
        <w:rPr>
          <w:bCs/>
          <w:szCs w:val="24"/>
        </w:rPr>
        <w:t xml:space="preserve"> </w:t>
      </w:r>
      <w:r w:rsidR="0006604D" w:rsidRPr="00BD3C00">
        <w:rPr>
          <w:bCs/>
          <w:szCs w:val="24"/>
        </w:rPr>
        <w:t>võrra väiksemaks</w:t>
      </w:r>
      <w:r w:rsidR="003300A5" w:rsidRPr="00BD3C00">
        <w:t>. Arvesse on võetud kulupõhimõtet, mille kohaselt peab riigilõivumäär katma vähemalt toiminguga seotud otsesed ja teatud ulatuses ka kaudsed kulud. Kehtestat</w:t>
      </w:r>
      <w:r w:rsidR="00A84E3B" w:rsidRPr="00BD3C00">
        <w:t>avad</w:t>
      </w:r>
      <w:r w:rsidR="003300A5" w:rsidRPr="00BD3C00">
        <w:t xml:space="preserve"> </w:t>
      </w:r>
      <w:r w:rsidR="004C42E2" w:rsidRPr="00BD3C00">
        <w:t>riigilõivu</w:t>
      </w:r>
      <w:r w:rsidR="003300A5" w:rsidRPr="00BD3C00">
        <w:t xml:space="preserve">määrad on </w:t>
      </w:r>
      <w:r w:rsidR="00D80446" w:rsidRPr="00BD3C00">
        <w:rPr>
          <w:bCs/>
          <w:szCs w:val="24"/>
        </w:rPr>
        <w:t>proportsio</w:t>
      </w:r>
      <w:r w:rsidR="003300A5" w:rsidRPr="00BD3C00">
        <w:rPr>
          <w:bCs/>
          <w:szCs w:val="24"/>
        </w:rPr>
        <w:t>onis</w:t>
      </w:r>
      <w:r w:rsidR="00D80446" w:rsidRPr="00BD3C00">
        <w:rPr>
          <w:bCs/>
          <w:szCs w:val="24"/>
        </w:rPr>
        <w:t xml:space="preserve"> menetluseks kuluva aja ja </w:t>
      </w:r>
      <w:r w:rsidR="009D1A1A" w:rsidRPr="00BD3C00">
        <w:rPr>
          <w:bCs/>
          <w:szCs w:val="24"/>
        </w:rPr>
        <w:t>töömahuga.</w:t>
      </w:r>
      <w:r w:rsidR="00D80446" w:rsidRPr="00BD3C00">
        <w:rPr>
          <w:bCs/>
          <w:szCs w:val="24"/>
        </w:rPr>
        <w:t xml:space="preserve"> Kuna registreeringu muutmise andmekoosseis ja töömaht on võrreldavad uue registreeringuga, </w:t>
      </w:r>
      <w:r w:rsidR="009D1A1A" w:rsidRPr="00BD3C00">
        <w:rPr>
          <w:bCs/>
          <w:szCs w:val="24"/>
        </w:rPr>
        <w:t>on erinevus lõivumäärades väike.</w:t>
      </w:r>
    </w:p>
    <w:p w14:paraId="4BA3EB0E" w14:textId="77777777" w:rsidR="00CF110A" w:rsidRPr="00BD3C00" w:rsidRDefault="00CF110A" w:rsidP="007F4541">
      <w:pPr>
        <w:spacing w:after="0" w:line="240" w:lineRule="auto"/>
        <w:ind w:left="0" w:right="0" w:firstLine="0"/>
        <w:rPr>
          <w:bCs/>
          <w:szCs w:val="24"/>
        </w:rPr>
      </w:pPr>
    </w:p>
    <w:p w14:paraId="04DD2241" w14:textId="26324BA8" w:rsidR="00CF110A" w:rsidRPr="00BD3C00" w:rsidRDefault="00CF110A" w:rsidP="007F4541">
      <w:pPr>
        <w:spacing w:after="0" w:line="240" w:lineRule="auto"/>
        <w:ind w:left="0" w:right="0" w:firstLine="0"/>
        <w:rPr>
          <w:bCs/>
          <w:szCs w:val="24"/>
        </w:rPr>
      </w:pPr>
      <w:r w:rsidRPr="00BD3C00">
        <w:rPr>
          <w:b/>
          <w:szCs w:val="24"/>
        </w:rPr>
        <w:t>Paragrahvi</w:t>
      </w:r>
      <w:r w:rsidR="004C5E43" w:rsidRPr="00BD3C00">
        <w:rPr>
          <w:b/>
          <w:szCs w:val="24"/>
        </w:rPr>
        <w:t>s</w:t>
      </w:r>
      <w:r w:rsidRPr="00BD3C00">
        <w:rPr>
          <w:b/>
          <w:szCs w:val="24"/>
        </w:rPr>
        <w:t xml:space="preserve"> 5</w:t>
      </w:r>
      <w:r w:rsidRPr="00BD3C00">
        <w:rPr>
          <w:bCs/>
          <w:szCs w:val="24"/>
        </w:rPr>
        <w:t xml:space="preserve"> sätestatakse, et eelnõukohase seaduse </w:t>
      </w:r>
      <w:r w:rsidR="00BB28AC">
        <w:rPr>
          <w:bCs/>
          <w:szCs w:val="24"/>
        </w:rPr>
        <w:t>§ 1 punktis 21 toodud</w:t>
      </w:r>
      <w:r w:rsidRPr="00BD3C00">
        <w:rPr>
          <w:bCs/>
          <w:szCs w:val="24"/>
        </w:rPr>
        <w:t>§ 46 lõige 2</w:t>
      </w:r>
      <w:r w:rsidR="00D55E6B" w:rsidRPr="00BD3C00">
        <w:rPr>
          <w:bCs/>
          <w:szCs w:val="24"/>
        </w:rPr>
        <w:t xml:space="preserve"> </w:t>
      </w:r>
      <w:r w:rsidRPr="00BD3C00">
        <w:rPr>
          <w:bCs/>
          <w:szCs w:val="24"/>
        </w:rPr>
        <w:t>jõustub 202</w:t>
      </w:r>
      <w:r w:rsidR="00D55E6B" w:rsidRPr="00BD3C00">
        <w:rPr>
          <w:bCs/>
          <w:szCs w:val="24"/>
        </w:rPr>
        <w:t>7</w:t>
      </w:r>
      <w:r w:rsidRPr="00BD3C00">
        <w:rPr>
          <w:bCs/>
          <w:szCs w:val="24"/>
        </w:rPr>
        <w:t>. aasta 1.</w:t>
      </w:r>
      <w:r w:rsidR="00605185" w:rsidRPr="00BD3C00">
        <w:rPr>
          <w:bCs/>
          <w:szCs w:val="24"/>
        </w:rPr>
        <w:t> </w:t>
      </w:r>
      <w:r w:rsidR="00D55E6B" w:rsidRPr="00BD3C00">
        <w:rPr>
          <w:bCs/>
          <w:szCs w:val="24"/>
        </w:rPr>
        <w:t>jaanuaril.</w:t>
      </w:r>
      <w:r w:rsidR="000C3DBA" w:rsidRPr="00BD3C00">
        <w:rPr>
          <w:bCs/>
          <w:szCs w:val="24"/>
        </w:rPr>
        <w:t xml:space="preserve"> </w:t>
      </w:r>
      <w:r w:rsidR="00C37EC0" w:rsidRPr="00BD3C00">
        <w:rPr>
          <w:bCs/>
          <w:szCs w:val="24"/>
        </w:rPr>
        <w:t>Paragrahv</w:t>
      </w:r>
      <w:r w:rsidR="004C5E43" w:rsidRPr="00BD3C00">
        <w:rPr>
          <w:bCs/>
          <w:szCs w:val="24"/>
        </w:rPr>
        <w:t>i</w:t>
      </w:r>
      <w:r w:rsidR="000C3DBA" w:rsidRPr="00BD3C00">
        <w:rPr>
          <w:bCs/>
          <w:szCs w:val="24"/>
        </w:rPr>
        <w:t xml:space="preserve"> 46 lõike</w:t>
      </w:r>
      <w:r w:rsidR="004C5E43" w:rsidRPr="00BD3C00">
        <w:rPr>
          <w:bCs/>
          <w:szCs w:val="24"/>
        </w:rPr>
        <w:t>s</w:t>
      </w:r>
      <w:r w:rsidR="000C3DBA" w:rsidRPr="00BD3C00">
        <w:rPr>
          <w:bCs/>
          <w:szCs w:val="24"/>
        </w:rPr>
        <w:t xml:space="preserve"> 2 sätestatakse, et </w:t>
      </w:r>
      <w:r w:rsidRPr="00BD3C00">
        <w:rPr>
          <w:bCs/>
          <w:szCs w:val="24"/>
        </w:rPr>
        <w:t>mõõduka või suure ohuga kiirgustegevuse</w:t>
      </w:r>
      <w:r w:rsidR="000C3DBA" w:rsidRPr="00BD3C00">
        <w:rPr>
          <w:bCs/>
          <w:szCs w:val="24"/>
        </w:rPr>
        <w:t xml:space="preserve"> korral</w:t>
      </w:r>
      <w:r w:rsidRPr="00BD3C00">
        <w:rPr>
          <w:bCs/>
          <w:szCs w:val="24"/>
        </w:rPr>
        <w:t xml:space="preserve"> või kui väikese ohuga kiirgustegevuses kasutatakse rohkem kui kümme</w:t>
      </w:r>
      <w:r w:rsidR="009D1A1A" w:rsidRPr="00BD3C00">
        <w:rPr>
          <w:bCs/>
          <w:szCs w:val="24"/>
        </w:rPr>
        <w:t>t</w:t>
      </w:r>
      <w:r w:rsidRPr="00BD3C00">
        <w:rPr>
          <w:bCs/>
          <w:szCs w:val="24"/>
        </w:rPr>
        <w:t xml:space="preserve"> kiirgusallikat, </w:t>
      </w:r>
      <w:r w:rsidR="009D1A1A" w:rsidRPr="00BD3C00">
        <w:rPr>
          <w:bCs/>
          <w:szCs w:val="24"/>
        </w:rPr>
        <w:t>tuleb määrata</w:t>
      </w:r>
      <w:r w:rsidRPr="00BD3C00">
        <w:rPr>
          <w:bCs/>
          <w:szCs w:val="24"/>
        </w:rPr>
        <w:t xml:space="preserve"> kiirgusohutuse spetsialist</w:t>
      </w:r>
      <w:r w:rsidR="009D1A1A" w:rsidRPr="00BD3C00">
        <w:rPr>
          <w:bCs/>
          <w:szCs w:val="24"/>
        </w:rPr>
        <w:t>.</w:t>
      </w:r>
      <w:r w:rsidR="000C3DBA" w:rsidRPr="00BD3C00">
        <w:rPr>
          <w:bCs/>
          <w:szCs w:val="24"/>
        </w:rPr>
        <w:t xml:space="preserve"> Kuna kiirgusohutuse spetsialistide leidmine </w:t>
      </w:r>
      <w:r w:rsidR="004C5E43" w:rsidRPr="00BD3C00">
        <w:rPr>
          <w:bCs/>
          <w:szCs w:val="24"/>
        </w:rPr>
        <w:t>ja</w:t>
      </w:r>
      <w:r w:rsidR="000C3DBA" w:rsidRPr="00BD3C00">
        <w:rPr>
          <w:bCs/>
          <w:szCs w:val="24"/>
        </w:rPr>
        <w:t xml:space="preserve"> koolitamine vajavad aega, on </w:t>
      </w:r>
      <w:r w:rsidR="009D1A1A" w:rsidRPr="00BD3C00">
        <w:rPr>
          <w:bCs/>
          <w:szCs w:val="24"/>
        </w:rPr>
        <w:t>kohustuse täitmiseks</w:t>
      </w:r>
      <w:r w:rsidR="000C3DBA" w:rsidRPr="00BD3C00">
        <w:rPr>
          <w:bCs/>
          <w:szCs w:val="24"/>
        </w:rPr>
        <w:t xml:space="preserve"> ette nähtud üleminekuaeg.</w:t>
      </w:r>
    </w:p>
    <w:bookmarkEnd w:id="40"/>
    <w:p w14:paraId="261EB8A6" w14:textId="77777777" w:rsidR="006C4865" w:rsidRPr="00BD3C00" w:rsidRDefault="006C4865" w:rsidP="007F4541">
      <w:pPr>
        <w:spacing w:after="0" w:line="240" w:lineRule="auto"/>
        <w:ind w:left="0" w:right="0" w:firstLine="0"/>
        <w:jc w:val="left"/>
        <w:rPr>
          <w:bCs/>
          <w:szCs w:val="24"/>
        </w:rPr>
      </w:pPr>
    </w:p>
    <w:p w14:paraId="4AA6CBA8" w14:textId="0371E0A4" w:rsidR="00106A56" w:rsidRPr="00BD3C00" w:rsidRDefault="00295CFB" w:rsidP="007F4541">
      <w:pPr>
        <w:pStyle w:val="Heading1"/>
        <w:spacing w:line="240" w:lineRule="auto"/>
        <w:ind w:left="225" w:hanging="240"/>
      </w:pPr>
      <w:r w:rsidRPr="00BD3C00">
        <w:t>Eelnõu terminoloogia</w:t>
      </w:r>
    </w:p>
    <w:p w14:paraId="7BDFC1F8" w14:textId="7B2B8F6F" w:rsidR="00106A56" w:rsidRPr="00BD3C00" w:rsidRDefault="00106A56" w:rsidP="007F4541">
      <w:pPr>
        <w:spacing w:after="0" w:line="240" w:lineRule="auto"/>
        <w:ind w:left="0" w:right="0" w:firstLine="0"/>
        <w:jc w:val="left"/>
      </w:pPr>
    </w:p>
    <w:p w14:paraId="0D94C7FE" w14:textId="133ECA43" w:rsidR="00AF5576" w:rsidRPr="00BD3C00" w:rsidRDefault="00AF5576" w:rsidP="007F4541">
      <w:pPr>
        <w:spacing w:after="0" w:line="240" w:lineRule="auto"/>
        <w:ind w:left="0" w:right="0" w:firstLine="0"/>
      </w:pPr>
      <w:r w:rsidRPr="00BD3C00">
        <w:t xml:space="preserve">Eelnõukohases seaduses on määratletud kolm uut </w:t>
      </w:r>
      <w:r w:rsidR="00612326" w:rsidRPr="00BD3C00">
        <w:t>mõistet</w:t>
      </w:r>
      <w:r w:rsidRPr="00BD3C00">
        <w:t xml:space="preserve">: </w:t>
      </w:r>
      <w:r w:rsidR="008D253E" w:rsidRPr="00BD3C00">
        <w:t>„</w:t>
      </w:r>
      <w:r w:rsidRPr="00BD3C00">
        <w:t>kiirgustegevuse te</w:t>
      </w:r>
      <w:r w:rsidR="002415BE" w:rsidRPr="00BD3C00">
        <w:t>gija</w:t>
      </w:r>
      <w:r w:rsidR="008D253E" w:rsidRPr="00BD3C00">
        <w:t>“</w:t>
      </w:r>
      <w:r w:rsidRPr="00BD3C00">
        <w:t>, „lahtine kiirgusallikas“ ja „</w:t>
      </w:r>
      <w:r w:rsidR="002415BE" w:rsidRPr="00BD3C00">
        <w:t>prognoositav doos</w:t>
      </w:r>
      <w:r w:rsidRPr="00BD3C00">
        <w:t>“</w:t>
      </w:r>
      <w:r w:rsidR="005D0048" w:rsidRPr="00BD3C00">
        <w:t>.</w:t>
      </w:r>
    </w:p>
    <w:p w14:paraId="29E47A86" w14:textId="77777777" w:rsidR="00AB2DAB" w:rsidRPr="00BD3C00" w:rsidRDefault="00AB2DAB" w:rsidP="007F4541">
      <w:pPr>
        <w:spacing w:after="0" w:line="240" w:lineRule="auto"/>
        <w:ind w:left="0" w:right="0" w:firstLine="0"/>
      </w:pPr>
    </w:p>
    <w:p w14:paraId="111E05A6" w14:textId="2BCB71A9" w:rsidR="00AF5576" w:rsidRPr="00BD3C00" w:rsidRDefault="00AF5576" w:rsidP="007F4541">
      <w:pPr>
        <w:spacing w:after="0" w:line="240" w:lineRule="auto"/>
        <w:ind w:left="0" w:right="0" w:firstLine="0"/>
      </w:pPr>
      <w:r w:rsidRPr="00BD3C00">
        <w:t>Kiirgustegevuse te</w:t>
      </w:r>
      <w:r w:rsidR="002415BE" w:rsidRPr="00BD3C00">
        <w:t>gija</w:t>
      </w:r>
      <w:r w:rsidRPr="00BD3C00">
        <w:t xml:space="preserve"> seaduse tähenduses on juriidiline isik, kellel on kiirgustegevuse</w:t>
      </w:r>
      <w:r w:rsidR="004C5E43" w:rsidRPr="00BD3C00">
        <w:t>ks</w:t>
      </w:r>
      <w:r w:rsidRPr="00BD3C00">
        <w:t xml:space="preserve"> nõut</w:t>
      </w:r>
      <w:r w:rsidR="004C5E43" w:rsidRPr="00BD3C00">
        <w:t>ud</w:t>
      </w:r>
      <w:r w:rsidRPr="00BD3C00">
        <w:t xml:space="preserve"> kiirgustegevusluba või kiirgustegevuse registreering (§ 4</w:t>
      </w:r>
      <w:r w:rsidRPr="00BD3C00">
        <w:rPr>
          <w:vertAlign w:val="superscript"/>
        </w:rPr>
        <w:t>1</w:t>
      </w:r>
      <w:r w:rsidRPr="00BD3C00">
        <w:t>).</w:t>
      </w:r>
    </w:p>
    <w:p w14:paraId="67EB3EC7" w14:textId="0AACF214" w:rsidR="00AF5576" w:rsidRPr="00BD3C00" w:rsidRDefault="002415BE" w:rsidP="007F4541">
      <w:pPr>
        <w:spacing w:after="0" w:line="240" w:lineRule="auto"/>
        <w:ind w:left="0" w:right="0" w:firstLine="0"/>
      </w:pPr>
      <w:r w:rsidRPr="00BD3C00">
        <w:t xml:space="preserve">Lahtine kiirgusallikas on kiirgusallikas, milles sisalduv radioaktiivne aine ei ole püsivalt suletud kapslisse või ei kuulu tahke aine koostisse </w:t>
      </w:r>
      <w:r w:rsidR="00AF5576" w:rsidRPr="00BD3C00">
        <w:t>(§</w:t>
      </w:r>
      <w:r w:rsidR="00613053" w:rsidRPr="00BD3C00">
        <w:t xml:space="preserve"> </w:t>
      </w:r>
      <w:r w:rsidR="00AF5576" w:rsidRPr="00BD3C00">
        <w:t xml:space="preserve">7 lõige </w:t>
      </w:r>
      <w:r w:rsidR="00613053" w:rsidRPr="00BD3C00">
        <w:t>1</w:t>
      </w:r>
      <w:r w:rsidR="00613053" w:rsidRPr="00BD3C00">
        <w:rPr>
          <w:vertAlign w:val="superscript"/>
        </w:rPr>
        <w:t>2</w:t>
      </w:r>
      <w:r w:rsidR="00AF5576" w:rsidRPr="00BD3C00">
        <w:t>)</w:t>
      </w:r>
      <w:r w:rsidR="000E2304" w:rsidRPr="00BD3C00">
        <w:t>.</w:t>
      </w:r>
    </w:p>
    <w:p w14:paraId="132FD069" w14:textId="79059BED" w:rsidR="008D253E" w:rsidRPr="00BD3C00" w:rsidRDefault="002415BE" w:rsidP="007F4541">
      <w:pPr>
        <w:spacing w:after="0" w:line="240" w:lineRule="auto"/>
        <w:ind w:left="0" w:right="0" w:firstLine="0"/>
      </w:pPr>
      <w:r w:rsidRPr="00BD3C00">
        <w:t>Prognoositav doos on doos, mis eeldatava</w:t>
      </w:r>
      <w:r w:rsidR="00A84E3B" w:rsidRPr="00BD3C00">
        <w:t>sti</w:t>
      </w:r>
      <w:r w:rsidRPr="00BD3C00">
        <w:t xml:space="preserve"> saadakse avarii- või püsikiirituse olukorras, kui kaitsemeetmeid ei rakendata </w:t>
      </w:r>
      <w:r w:rsidR="00AF5576" w:rsidRPr="00BD3C00">
        <w:t>(§</w:t>
      </w:r>
      <w:r w:rsidR="00613053" w:rsidRPr="00BD3C00">
        <w:t xml:space="preserve"> </w:t>
      </w:r>
      <w:r w:rsidR="00AF5576" w:rsidRPr="00BD3C00">
        <w:t>105 lõige 1</w:t>
      </w:r>
      <w:r w:rsidR="00AF5576" w:rsidRPr="00BD3C00">
        <w:rPr>
          <w:vertAlign w:val="superscript"/>
        </w:rPr>
        <w:t>1</w:t>
      </w:r>
      <w:r w:rsidR="00AF5576" w:rsidRPr="00BD3C00">
        <w:t>)</w:t>
      </w:r>
      <w:r w:rsidR="000E2304" w:rsidRPr="00BD3C00">
        <w:t>.</w:t>
      </w:r>
    </w:p>
    <w:p w14:paraId="63B009CC" w14:textId="515E7526" w:rsidR="00106A56" w:rsidRPr="00BD3C00" w:rsidRDefault="00106A56" w:rsidP="007F4541">
      <w:pPr>
        <w:spacing w:after="0" w:line="240" w:lineRule="auto"/>
        <w:ind w:left="0" w:right="0" w:firstLine="0"/>
        <w:jc w:val="left"/>
      </w:pPr>
    </w:p>
    <w:p w14:paraId="7374C626" w14:textId="1CAAEC35" w:rsidR="00106A56" w:rsidRPr="00BD3C00" w:rsidRDefault="00295CFB" w:rsidP="007F4541">
      <w:pPr>
        <w:pStyle w:val="Heading1"/>
        <w:spacing w:line="240" w:lineRule="auto"/>
        <w:ind w:left="225" w:hanging="240"/>
      </w:pPr>
      <w:r w:rsidRPr="00BD3C00">
        <w:lastRenderedPageBreak/>
        <w:t>Eelnõu vastavus Euroopa Liidu õigusele</w:t>
      </w:r>
    </w:p>
    <w:p w14:paraId="3672B341" w14:textId="77777777" w:rsidR="005D2114" w:rsidRPr="00BD3C00" w:rsidRDefault="005D2114" w:rsidP="007F4541">
      <w:pPr>
        <w:spacing w:after="0" w:line="240" w:lineRule="auto"/>
        <w:ind w:left="0" w:right="0" w:firstLine="0"/>
      </w:pPr>
    </w:p>
    <w:p w14:paraId="235B119A" w14:textId="5BF56DA6" w:rsidR="00106A56" w:rsidRPr="00BD3C00" w:rsidRDefault="001A508D" w:rsidP="007F4541">
      <w:pPr>
        <w:spacing w:after="0" w:line="240" w:lineRule="auto"/>
        <w:ind w:left="0" w:right="0" w:firstLine="0"/>
      </w:pPr>
      <w:r w:rsidRPr="00BD3C00">
        <w:t>E</w:t>
      </w:r>
      <w:r w:rsidR="00D4651E" w:rsidRPr="00BD3C00">
        <w:t>elnõu</w:t>
      </w:r>
      <w:r w:rsidRPr="00BD3C00">
        <w:t>kohasel seadusel</w:t>
      </w:r>
      <w:r w:rsidR="00D4651E" w:rsidRPr="00BD3C00">
        <w:t xml:space="preserve"> on puutumus Euroopa Liidu Nõukogu direktiiviga 2013/59/EURATOM, millega kehtestatakse põhilised ohutusnormid kaitseks ioniseeriva kiirgusega kiiritamisest tulenevate ohtude eest</w:t>
      </w:r>
      <w:r w:rsidR="00553778" w:rsidRPr="00BD3C00">
        <w:t>,</w:t>
      </w:r>
      <w:r w:rsidR="00D4651E" w:rsidRPr="00BD3C00">
        <w:t xml:space="preserve"> direktiiviga 2014/87/EURATOM, millega muudetakse direktiivi 2009/71/Euratom, millega luuakse tuumaseadmete tuumaohutust käsitlev ühenduse raamistik</w:t>
      </w:r>
      <w:r w:rsidR="004C5E43" w:rsidRPr="00BD3C00">
        <w:t>,</w:t>
      </w:r>
      <w:r w:rsidR="00553778" w:rsidRPr="00BD3C00">
        <w:t xml:space="preserve"> ning direktiiviga 2011/70/Euratom, millega luuakse ühenduse raamistik kasutatud tuumkütuse ja radioaktiivsete jäätmete vastutustundlikuks ja ohutuks käitlemiseks.</w:t>
      </w:r>
    </w:p>
    <w:p w14:paraId="28A492CA" w14:textId="77777777" w:rsidR="00E45889" w:rsidRPr="00BD3C00" w:rsidRDefault="00E45889" w:rsidP="007F4541">
      <w:pPr>
        <w:spacing w:after="0" w:line="240" w:lineRule="auto"/>
        <w:ind w:left="0" w:right="0" w:firstLine="0"/>
      </w:pPr>
    </w:p>
    <w:p w14:paraId="77BF0966" w14:textId="6AC5EFDC" w:rsidR="00106A56" w:rsidRPr="00BD3C00" w:rsidRDefault="00295CFB" w:rsidP="007F4541">
      <w:pPr>
        <w:pStyle w:val="Heading1"/>
        <w:spacing w:line="240" w:lineRule="auto"/>
        <w:ind w:left="225" w:hanging="240"/>
        <w:jc w:val="both"/>
      </w:pPr>
      <w:r w:rsidRPr="00BD3C00">
        <w:t>Seaduse mõju</w:t>
      </w:r>
    </w:p>
    <w:p w14:paraId="76D880B1" w14:textId="42055284" w:rsidR="00106A56" w:rsidRPr="00BD3C00" w:rsidRDefault="00B15B1A" w:rsidP="007F4541">
      <w:pPr>
        <w:spacing w:after="0" w:line="240" w:lineRule="auto"/>
        <w:ind w:left="0" w:right="0" w:firstLine="0"/>
        <w:rPr>
          <w:b/>
          <w:bCs/>
        </w:rPr>
      </w:pPr>
      <w:r w:rsidRPr="00BD3C00">
        <w:rPr>
          <w:b/>
          <w:bCs/>
        </w:rPr>
        <w:t>6.1</w:t>
      </w:r>
      <w:r w:rsidR="004C5E43" w:rsidRPr="00BD3C00">
        <w:rPr>
          <w:b/>
          <w:bCs/>
        </w:rPr>
        <w:t>.</w:t>
      </w:r>
      <w:r w:rsidRPr="00BD3C00">
        <w:rPr>
          <w:b/>
          <w:bCs/>
        </w:rPr>
        <w:t xml:space="preserve"> Kiirgusseaduse muudatustega kaasnevad mõjud</w:t>
      </w:r>
    </w:p>
    <w:p w14:paraId="24F536A2" w14:textId="77777777" w:rsidR="00B15B1A" w:rsidRPr="00BD3C00" w:rsidRDefault="00B15B1A" w:rsidP="007F4541">
      <w:pPr>
        <w:spacing w:after="0" w:line="240" w:lineRule="auto"/>
        <w:ind w:left="0" w:right="0" w:firstLine="0"/>
      </w:pPr>
    </w:p>
    <w:p w14:paraId="3FD592E9" w14:textId="44E28584" w:rsidR="00D70A02" w:rsidRPr="00BD3C00" w:rsidRDefault="00295CFB" w:rsidP="007F4541">
      <w:pPr>
        <w:spacing w:line="240" w:lineRule="auto"/>
        <w:ind w:left="-5" w:right="53"/>
      </w:pPr>
      <w:bookmarkStart w:id="42" w:name="_Hlk167827093"/>
      <w:bookmarkStart w:id="43" w:name="_Hlk167826944"/>
      <w:r w:rsidRPr="00BD3C00">
        <w:rPr>
          <w:b/>
        </w:rPr>
        <w:t>Mõju valdkonnad:</w:t>
      </w:r>
      <w:r w:rsidRPr="00BD3C00">
        <w:t xml:space="preserve"> </w:t>
      </w:r>
      <w:r w:rsidR="004C5E43" w:rsidRPr="00BD3C00">
        <w:t>muudatustega</w:t>
      </w:r>
      <w:r w:rsidR="00D70A02" w:rsidRPr="00BD3C00">
        <w:t xml:space="preserve"> ei kaasne </w:t>
      </w:r>
      <w:r w:rsidRPr="00BD3C00">
        <w:t>mõju riigi julgeolekule,</w:t>
      </w:r>
      <w:r w:rsidR="00D70A02" w:rsidRPr="00BD3C00">
        <w:t xml:space="preserve"> </w:t>
      </w:r>
      <w:r w:rsidRPr="00BD3C00">
        <w:t>majandusele</w:t>
      </w:r>
      <w:r w:rsidR="00C852F0" w:rsidRPr="00BD3C00">
        <w:t>,</w:t>
      </w:r>
      <w:r w:rsidRPr="00BD3C00">
        <w:t xml:space="preserve"> regionaalarengule</w:t>
      </w:r>
      <w:r w:rsidR="00C852F0" w:rsidRPr="00BD3C00">
        <w:t xml:space="preserve"> ega</w:t>
      </w:r>
      <w:r w:rsidR="00D70A02" w:rsidRPr="00BD3C00">
        <w:t xml:space="preserve"> kohaliku omavalitsuse korraldusele</w:t>
      </w:r>
      <w:r w:rsidR="00C852F0" w:rsidRPr="00BD3C00">
        <w:t>. S</w:t>
      </w:r>
      <w:r w:rsidRPr="00BD3C00">
        <w:t xml:space="preserve">eadusemuudatus </w:t>
      </w:r>
      <w:r w:rsidR="00C852F0" w:rsidRPr="00BD3C00">
        <w:t xml:space="preserve">avaldab </w:t>
      </w:r>
      <w:r w:rsidR="00D70A02" w:rsidRPr="00BD3C00">
        <w:t xml:space="preserve">otsest </w:t>
      </w:r>
      <w:r w:rsidRPr="00BD3C00">
        <w:t xml:space="preserve">mõju haldusorgani töökorraldusele ja </w:t>
      </w:r>
      <w:r w:rsidR="00D70A02" w:rsidRPr="00BD3C00">
        <w:t>-</w:t>
      </w:r>
      <w:r w:rsidRPr="00BD3C00">
        <w:t xml:space="preserve">koormusele ning </w:t>
      </w:r>
      <w:r w:rsidR="00D70A02" w:rsidRPr="00BD3C00">
        <w:t xml:space="preserve">kaudset mõju </w:t>
      </w:r>
      <w:r w:rsidRPr="00BD3C00">
        <w:t>riigi välissuhetele, seda eelkõige Eestile kui ELi ja IAEA liikmeriigile nõuete täitmise</w:t>
      </w:r>
      <w:r w:rsidR="00D70A02" w:rsidRPr="00BD3C00">
        <w:t xml:space="preserve"> </w:t>
      </w:r>
      <w:r w:rsidR="005919AA" w:rsidRPr="00BD3C00">
        <w:t xml:space="preserve">kaudu, </w:t>
      </w:r>
      <w:r w:rsidR="00D70A02" w:rsidRPr="000F6A15">
        <w:t>ning e</w:t>
      </w:r>
      <w:r w:rsidR="006706B0" w:rsidRPr="000F6A15">
        <w:t>lu- ja looduskeskkonnale</w:t>
      </w:r>
      <w:r w:rsidR="00A84E3B" w:rsidRPr="006E6747">
        <w:t>. K</w:t>
      </w:r>
      <w:r w:rsidR="00D70A02" w:rsidRPr="000F6A15">
        <w:t xml:space="preserve">iirgustegevuse </w:t>
      </w:r>
      <w:r w:rsidR="006706B0" w:rsidRPr="000F6A15">
        <w:t>ohuastme</w:t>
      </w:r>
      <w:r w:rsidR="005919AA" w:rsidRPr="006E6747">
        <w:t xml:space="preserve">d on </w:t>
      </w:r>
      <w:r w:rsidR="00D70A02" w:rsidRPr="000F6A15">
        <w:t>riski</w:t>
      </w:r>
      <w:r w:rsidR="005919AA" w:rsidRPr="006E6747">
        <w:t xml:space="preserve">de </w:t>
      </w:r>
      <w:r w:rsidR="00D70A02" w:rsidRPr="000F6A15">
        <w:t>põh</w:t>
      </w:r>
      <w:r w:rsidR="005919AA" w:rsidRPr="006E6747">
        <w:t>jal määratud</w:t>
      </w:r>
      <w:r w:rsidR="00A84E3B" w:rsidRPr="006E6747">
        <w:t xml:space="preserve"> ning nende alusel </w:t>
      </w:r>
      <w:r w:rsidR="007418E6" w:rsidRPr="006E6747">
        <w:t>ka ohutusnõuded ja maandamismeetmed.</w:t>
      </w:r>
      <w:r w:rsidR="00F11265" w:rsidRPr="00BD3C00">
        <w:t xml:space="preserve"> </w:t>
      </w:r>
      <w:r w:rsidR="004C5E43" w:rsidRPr="00BD3C00">
        <w:t>S</w:t>
      </w:r>
      <w:r w:rsidR="004E480D" w:rsidRPr="00BD3C00">
        <w:t>eadus ei avalda otsest mõju elanikele, kuna ka registreeringu puhul on kõik kiirgusohutusnõuded ja elanike kaitse tagatud</w:t>
      </w:r>
      <w:bookmarkEnd w:id="42"/>
      <w:r w:rsidR="004E480D" w:rsidRPr="00BD3C00">
        <w:t>.</w:t>
      </w:r>
    </w:p>
    <w:p w14:paraId="4E0AE5B3" w14:textId="77777777" w:rsidR="00D70A02" w:rsidRPr="00BD3C00" w:rsidRDefault="00D70A02" w:rsidP="007F4541">
      <w:pPr>
        <w:spacing w:line="240" w:lineRule="auto"/>
        <w:ind w:left="-5" w:right="53"/>
      </w:pPr>
    </w:p>
    <w:p w14:paraId="378C91EB" w14:textId="1076F559" w:rsidR="00106A56" w:rsidRPr="00BD3C00" w:rsidRDefault="00295CFB" w:rsidP="007F4541">
      <w:pPr>
        <w:spacing w:line="240" w:lineRule="auto"/>
        <w:ind w:left="-5" w:right="53"/>
      </w:pPr>
      <w:r w:rsidRPr="00BD3C00">
        <w:t xml:space="preserve">Kavandatavad muudatused mõjutavad </w:t>
      </w:r>
      <w:r w:rsidRPr="00BD3C00">
        <w:rPr>
          <w:color w:val="auto"/>
        </w:rPr>
        <w:t>kiirgustegevusloa omajaid</w:t>
      </w:r>
      <w:r w:rsidR="00FF18C7" w:rsidRPr="00BD3C00">
        <w:rPr>
          <w:color w:val="auto"/>
        </w:rPr>
        <w:t>/kiirgustegevuse te</w:t>
      </w:r>
      <w:r w:rsidR="00253660" w:rsidRPr="00BD3C00">
        <w:rPr>
          <w:color w:val="auto"/>
        </w:rPr>
        <w:t>gijaid</w:t>
      </w:r>
      <w:r w:rsidRPr="00BD3C00">
        <w:rPr>
          <w:color w:val="auto"/>
        </w:rPr>
        <w:t xml:space="preserve">, </w:t>
      </w:r>
      <w:r w:rsidR="000A672A" w:rsidRPr="00BD3C00">
        <w:rPr>
          <w:color w:val="auto"/>
        </w:rPr>
        <w:t xml:space="preserve">kiirgustöötajaid, </w:t>
      </w:r>
      <w:r w:rsidR="00E45889" w:rsidRPr="00BD3C00">
        <w:rPr>
          <w:color w:val="auto"/>
        </w:rPr>
        <w:t>kiirgusohutuse spetsialiste ja kiirguseksperte</w:t>
      </w:r>
      <w:r w:rsidR="00F11265" w:rsidRPr="00BD3C00">
        <w:rPr>
          <w:color w:val="auto"/>
        </w:rPr>
        <w:t xml:space="preserve"> </w:t>
      </w:r>
      <w:r w:rsidRPr="00BD3C00">
        <w:rPr>
          <w:color w:val="auto"/>
        </w:rPr>
        <w:t>ning Keskkonnaametit</w:t>
      </w:r>
      <w:r w:rsidR="00205707" w:rsidRPr="00BD3C00">
        <w:rPr>
          <w:color w:val="auto"/>
        </w:rPr>
        <w:t>.</w:t>
      </w:r>
    </w:p>
    <w:bookmarkEnd w:id="43"/>
    <w:p w14:paraId="26C6A509" w14:textId="14EC2253" w:rsidR="00106A56" w:rsidRPr="00BD3C00" w:rsidRDefault="00106A56" w:rsidP="007F4541">
      <w:pPr>
        <w:spacing w:after="0" w:line="240" w:lineRule="auto"/>
        <w:ind w:left="0" w:right="0" w:firstLine="0"/>
      </w:pPr>
    </w:p>
    <w:p w14:paraId="2DB61ABE" w14:textId="50EC28E0" w:rsidR="00106A56" w:rsidRPr="00BD3C00" w:rsidRDefault="00295CFB" w:rsidP="007F4541">
      <w:pPr>
        <w:spacing w:line="240" w:lineRule="auto"/>
        <w:ind w:left="-5" w:right="53"/>
      </w:pPr>
      <w:r w:rsidRPr="00BD3C00">
        <w:rPr>
          <w:b/>
        </w:rPr>
        <w:t xml:space="preserve">Sihtgrupp: </w:t>
      </w:r>
      <w:r w:rsidR="004C5E43" w:rsidRPr="00BD3C00">
        <w:rPr>
          <w:bCs/>
        </w:rPr>
        <w:t>k</w:t>
      </w:r>
      <w:r w:rsidRPr="00BD3C00">
        <w:t>iirgustegevus</w:t>
      </w:r>
      <w:r w:rsidR="00205707" w:rsidRPr="00BD3C00">
        <w:t>e te</w:t>
      </w:r>
      <w:r w:rsidR="00253660" w:rsidRPr="00BD3C00">
        <w:t>gija</w:t>
      </w:r>
      <w:r w:rsidR="00205707" w:rsidRPr="00BD3C00">
        <w:t>d</w:t>
      </w:r>
      <w:r w:rsidR="007418E6" w:rsidRPr="00BD3C00">
        <w:t>.</w:t>
      </w:r>
      <w:r w:rsidR="00D03DD1" w:rsidRPr="00BD3C00">
        <w:t xml:space="preserve"> </w:t>
      </w:r>
      <w:r w:rsidR="000D5C04" w:rsidRPr="00BD3C00">
        <w:t>24.09.2024 seisuga</w:t>
      </w:r>
      <w:r w:rsidR="00D03DD1" w:rsidRPr="00BD3C00">
        <w:t xml:space="preserve"> on väljastatud </w:t>
      </w:r>
      <w:r w:rsidR="000D5C04" w:rsidRPr="00BD3C00">
        <w:t>746</w:t>
      </w:r>
      <w:r w:rsidR="00D03DD1" w:rsidRPr="00BD3C00">
        <w:t xml:space="preserve"> kiirgustegevusluba, millest</w:t>
      </w:r>
      <w:r w:rsidR="00D33E06" w:rsidRPr="00BD3C00">
        <w:t xml:space="preserve"> </w:t>
      </w:r>
      <w:r w:rsidR="00D03DD1" w:rsidRPr="00BD3C00">
        <w:t xml:space="preserve">ligikaudu 400 </w:t>
      </w:r>
      <w:r w:rsidR="00A352A5" w:rsidRPr="00BD3C00">
        <w:t>liigituvad</w:t>
      </w:r>
      <w:r w:rsidR="00D03DD1" w:rsidRPr="00BD3C00">
        <w:t xml:space="preserve"> edaspidi kiirgustegevuse registreeringu</w:t>
      </w:r>
      <w:r w:rsidR="00A352A5" w:rsidRPr="00BD3C00">
        <w:t>ks.</w:t>
      </w:r>
      <w:r w:rsidR="00D03DD1" w:rsidRPr="00BD3C00">
        <w:t xml:space="preserve"> </w:t>
      </w:r>
      <w:r w:rsidR="00D54550" w:rsidRPr="00BD3C00">
        <w:t>Kiirgusallikate paigaldus-, hooldus- ja remonditööde tegijatele on väljastatud 33 luba ning igal aastal tuvastab Keskkonnaamet</w:t>
      </w:r>
      <w:r w:rsidR="001B3AC7" w:rsidRPr="00BD3C00">
        <w:t xml:space="preserve"> ligikaudu kolm loakohu</w:t>
      </w:r>
      <w:r w:rsidR="00694F50">
        <w:t>s</w:t>
      </w:r>
      <w:r w:rsidR="001B3AC7" w:rsidRPr="00BD3C00">
        <w:t xml:space="preserve">tusest kõrvalehoidjat. </w:t>
      </w:r>
      <w:r w:rsidR="00D03DD1" w:rsidRPr="00BD3C00">
        <w:t>Kiirgusohutuse spetsialisti määramine mõjutab ligikaudu 125 kiirgustegevuse tegijat.</w:t>
      </w:r>
    </w:p>
    <w:p w14:paraId="3E2CC803" w14:textId="4F9D33CA" w:rsidR="00106A56" w:rsidRPr="00BD3C00" w:rsidRDefault="00106A56" w:rsidP="007F4541">
      <w:pPr>
        <w:spacing w:after="0" w:line="240" w:lineRule="auto"/>
        <w:ind w:left="0" w:right="0" w:firstLine="0"/>
      </w:pPr>
    </w:p>
    <w:p w14:paraId="0EEB2C19" w14:textId="254A9402" w:rsidR="00106A56" w:rsidRPr="00BD3C00" w:rsidRDefault="00295CFB" w:rsidP="007F4541">
      <w:pPr>
        <w:spacing w:after="0" w:line="240" w:lineRule="auto"/>
        <w:ind w:left="0" w:right="0" w:firstLine="0"/>
        <w:rPr>
          <w:rFonts w:eastAsia="Calibri"/>
          <w:color w:val="00000A"/>
          <w:szCs w:val="24"/>
        </w:rPr>
      </w:pPr>
      <w:r w:rsidRPr="00BD3C00">
        <w:rPr>
          <w:b/>
          <w:szCs w:val="24"/>
        </w:rPr>
        <w:t>Avalduv mõju</w:t>
      </w:r>
      <w:r w:rsidR="00BB6A5A" w:rsidRPr="00BD3C00">
        <w:rPr>
          <w:b/>
          <w:szCs w:val="24"/>
        </w:rPr>
        <w:t xml:space="preserve"> (</w:t>
      </w:r>
      <w:bookmarkStart w:id="44" w:name="_Hlk161296532"/>
      <w:r w:rsidR="00BB6A5A" w:rsidRPr="00BD3C00">
        <w:rPr>
          <w:b/>
          <w:szCs w:val="24"/>
        </w:rPr>
        <w:t>m</w:t>
      </w:r>
      <w:r w:rsidR="00BB6A5A" w:rsidRPr="00BD3C00">
        <w:rPr>
          <w:rFonts w:eastAsia="Calibri"/>
          <w:b/>
          <w:color w:val="00000A"/>
          <w:szCs w:val="24"/>
        </w:rPr>
        <w:t>ajanduslik mõju, mõju halduskoormusele):</w:t>
      </w:r>
      <w:r w:rsidR="00BB6A5A" w:rsidRPr="00BD3C00">
        <w:rPr>
          <w:rFonts w:eastAsia="Calibri"/>
          <w:color w:val="00000A"/>
          <w:szCs w:val="24"/>
        </w:rPr>
        <w:t xml:space="preserve"> </w:t>
      </w:r>
      <w:r w:rsidR="004C5E43" w:rsidRPr="00BD3C00">
        <w:rPr>
          <w:rFonts w:eastAsia="Calibri"/>
          <w:color w:val="00000A"/>
          <w:szCs w:val="24"/>
        </w:rPr>
        <w:t>r</w:t>
      </w:r>
      <w:r w:rsidR="00C15FB5" w:rsidRPr="00BD3C00">
        <w:rPr>
          <w:rFonts w:eastAsia="Calibri"/>
          <w:color w:val="00000A"/>
          <w:szCs w:val="24"/>
        </w:rPr>
        <w:t>egistreeringu võimalus</w:t>
      </w:r>
      <w:r w:rsidR="00FF18C7" w:rsidRPr="00BD3C00">
        <w:rPr>
          <w:rFonts w:eastAsia="Calibri"/>
          <w:color w:val="00000A"/>
          <w:szCs w:val="24"/>
        </w:rPr>
        <w:t xml:space="preserve">e loomine vähendab </w:t>
      </w:r>
      <w:bookmarkEnd w:id="44"/>
      <w:r w:rsidR="00FF18C7" w:rsidRPr="00BD3C00">
        <w:rPr>
          <w:rFonts w:eastAsia="Calibri"/>
          <w:color w:val="00000A"/>
          <w:szCs w:val="24"/>
        </w:rPr>
        <w:t>halduskoormust</w:t>
      </w:r>
      <w:r w:rsidR="003C5C3D" w:rsidRPr="00BD3C00">
        <w:rPr>
          <w:rFonts w:eastAsia="Calibri"/>
          <w:color w:val="00000A"/>
          <w:szCs w:val="24"/>
        </w:rPr>
        <w:t>, kuna väga väiksese riskiga tegevuste</w:t>
      </w:r>
      <w:r w:rsidR="00A352A5" w:rsidRPr="00BD3C00">
        <w:rPr>
          <w:rFonts w:eastAsia="Calibri"/>
          <w:color w:val="00000A"/>
          <w:szCs w:val="24"/>
        </w:rPr>
        <w:t>ks</w:t>
      </w:r>
      <w:r w:rsidR="003C5C3D" w:rsidRPr="00BD3C00">
        <w:rPr>
          <w:rFonts w:eastAsia="Calibri"/>
          <w:color w:val="00000A"/>
          <w:szCs w:val="24"/>
        </w:rPr>
        <w:t xml:space="preserve"> ei ole enam vaja läbida loa taotlemise protsess</w:t>
      </w:r>
      <w:r w:rsidR="006461B7" w:rsidRPr="00BD3C00">
        <w:rPr>
          <w:rFonts w:eastAsia="Calibri"/>
          <w:color w:val="00000A"/>
          <w:szCs w:val="24"/>
        </w:rPr>
        <w:t>i</w:t>
      </w:r>
      <w:r w:rsidR="005A06B8" w:rsidRPr="00BD3C00">
        <w:rPr>
          <w:rFonts w:eastAsia="Calibri"/>
          <w:color w:val="00000A"/>
          <w:szCs w:val="24"/>
        </w:rPr>
        <w:t>.</w:t>
      </w:r>
      <w:r w:rsidR="001C1A4B" w:rsidRPr="00BD3C00">
        <w:rPr>
          <w:rFonts w:eastAsia="Calibri"/>
          <w:color w:val="00000A"/>
          <w:szCs w:val="24"/>
        </w:rPr>
        <w:t xml:space="preserve"> </w:t>
      </w:r>
      <w:r w:rsidR="005A06B8" w:rsidRPr="00BD3C00">
        <w:rPr>
          <w:rFonts w:eastAsia="Calibri"/>
          <w:color w:val="00000A"/>
          <w:szCs w:val="24"/>
        </w:rPr>
        <w:t>Väga väikese ohuga kiirgustegevuse puhul saavad kiirgustegevuse te</w:t>
      </w:r>
      <w:r w:rsidR="00253660" w:rsidRPr="00BD3C00">
        <w:rPr>
          <w:rFonts w:eastAsia="Calibri"/>
          <w:color w:val="00000A"/>
          <w:szCs w:val="24"/>
        </w:rPr>
        <w:t xml:space="preserve">gijad </w:t>
      </w:r>
      <w:r w:rsidR="005A06B8" w:rsidRPr="00BD3C00">
        <w:rPr>
          <w:rFonts w:eastAsia="Calibri"/>
          <w:color w:val="00000A"/>
          <w:szCs w:val="24"/>
        </w:rPr>
        <w:t xml:space="preserve">kiiremini ja lihtsamalt alustada või jätkata tegevust, </w:t>
      </w:r>
      <w:r w:rsidR="00A352A5" w:rsidRPr="00BD3C00">
        <w:rPr>
          <w:rFonts w:eastAsia="Calibri"/>
          <w:color w:val="00000A"/>
          <w:szCs w:val="24"/>
        </w:rPr>
        <w:t>seda</w:t>
      </w:r>
      <w:r w:rsidR="005A06B8" w:rsidRPr="00BD3C00">
        <w:rPr>
          <w:rFonts w:eastAsia="Calibri"/>
          <w:color w:val="00000A"/>
          <w:szCs w:val="24"/>
        </w:rPr>
        <w:t xml:space="preserve"> omakorda efektiivs</w:t>
      </w:r>
      <w:r w:rsidR="00A352A5" w:rsidRPr="00BD3C00">
        <w:rPr>
          <w:rFonts w:eastAsia="Calibri"/>
          <w:color w:val="00000A"/>
          <w:szCs w:val="24"/>
        </w:rPr>
        <w:t>emalt</w:t>
      </w:r>
      <w:r w:rsidR="005A06B8" w:rsidRPr="00BD3C00">
        <w:rPr>
          <w:rFonts w:eastAsia="Calibri"/>
          <w:color w:val="00000A"/>
          <w:szCs w:val="24"/>
        </w:rPr>
        <w:t xml:space="preserve"> ja paindlik</w:t>
      </w:r>
      <w:r w:rsidR="00A352A5" w:rsidRPr="00BD3C00">
        <w:rPr>
          <w:rFonts w:eastAsia="Calibri"/>
          <w:color w:val="00000A"/>
          <w:szCs w:val="24"/>
        </w:rPr>
        <w:t>umalt</w:t>
      </w:r>
      <w:r w:rsidR="005A06B8" w:rsidRPr="00BD3C00">
        <w:rPr>
          <w:rFonts w:eastAsia="Calibri"/>
          <w:color w:val="00000A"/>
          <w:szCs w:val="24"/>
        </w:rPr>
        <w:t>. Lisaks halduskoormuse vähenemisele kaasneb seadusemuudatusega ka</w:t>
      </w:r>
      <w:r w:rsidR="00423141" w:rsidRPr="00BD3C00">
        <w:rPr>
          <w:rFonts w:eastAsia="Calibri"/>
          <w:color w:val="00000A"/>
          <w:szCs w:val="24"/>
        </w:rPr>
        <w:t xml:space="preserve"> </w:t>
      </w:r>
      <w:bookmarkStart w:id="45" w:name="_Hlk167828453"/>
      <w:r w:rsidR="00423141" w:rsidRPr="00BD3C00">
        <w:rPr>
          <w:rFonts w:eastAsia="Calibri"/>
          <w:color w:val="00000A"/>
          <w:szCs w:val="24"/>
        </w:rPr>
        <w:t xml:space="preserve">rahaline </w:t>
      </w:r>
      <w:r w:rsidR="005A06B8" w:rsidRPr="00BD3C00">
        <w:rPr>
          <w:rFonts w:eastAsia="Calibri"/>
          <w:color w:val="00000A"/>
          <w:szCs w:val="24"/>
        </w:rPr>
        <w:t xml:space="preserve">mõju, kuna registreeringu riigilõiv on võrreldes kiirgustegevusloa riigilõivuga väiksem. </w:t>
      </w:r>
      <w:r w:rsidR="004C5E43" w:rsidRPr="00BD3C00">
        <w:rPr>
          <w:rFonts w:eastAsia="Calibri"/>
          <w:color w:val="00000A"/>
          <w:szCs w:val="24"/>
        </w:rPr>
        <w:t>M</w:t>
      </w:r>
      <w:r w:rsidR="005A06B8" w:rsidRPr="00BD3C00">
        <w:rPr>
          <w:rFonts w:eastAsia="Calibri"/>
          <w:color w:val="00000A"/>
          <w:szCs w:val="24"/>
        </w:rPr>
        <w:t>uudatus võimalda</w:t>
      </w:r>
      <w:r w:rsidR="004C5E43" w:rsidRPr="00BD3C00">
        <w:rPr>
          <w:rFonts w:eastAsia="Calibri"/>
          <w:color w:val="00000A"/>
          <w:szCs w:val="24"/>
        </w:rPr>
        <w:t>b</w:t>
      </w:r>
      <w:r w:rsidR="005A06B8" w:rsidRPr="00BD3C00">
        <w:rPr>
          <w:rFonts w:eastAsia="Calibri"/>
          <w:color w:val="00000A"/>
          <w:szCs w:val="24"/>
        </w:rPr>
        <w:t xml:space="preserve"> suunata ressursse rohkem tegevuse arendamisele ja kvaliteedi tagamisele.</w:t>
      </w:r>
      <w:bookmarkEnd w:id="45"/>
      <w:r w:rsidR="006461B7" w:rsidRPr="00BD3C00">
        <w:rPr>
          <w:rFonts w:eastAsia="Calibri"/>
          <w:color w:val="00000A"/>
          <w:szCs w:val="24"/>
        </w:rPr>
        <w:t xml:space="preserve"> </w:t>
      </w:r>
      <w:r w:rsidR="007418E6" w:rsidRPr="00BD3C00">
        <w:rPr>
          <w:rFonts w:eastAsia="Calibri"/>
          <w:color w:val="00000A"/>
          <w:szCs w:val="24"/>
        </w:rPr>
        <w:t>Ohuastmed on määratud r</w:t>
      </w:r>
      <w:r w:rsidR="006805D2" w:rsidRPr="00BD3C00">
        <w:rPr>
          <w:rFonts w:eastAsia="Calibri"/>
          <w:color w:val="00000A"/>
          <w:szCs w:val="24"/>
        </w:rPr>
        <w:t>iski</w:t>
      </w:r>
      <w:r w:rsidR="007418E6" w:rsidRPr="00BD3C00">
        <w:rPr>
          <w:rFonts w:eastAsia="Calibri"/>
          <w:color w:val="00000A"/>
          <w:szCs w:val="24"/>
        </w:rPr>
        <w:t xml:space="preserve">de </w:t>
      </w:r>
      <w:r w:rsidR="006805D2" w:rsidRPr="00BD3C00">
        <w:rPr>
          <w:rFonts w:eastAsia="Calibri"/>
          <w:color w:val="00000A"/>
          <w:szCs w:val="24"/>
        </w:rPr>
        <w:t>põh</w:t>
      </w:r>
      <w:r w:rsidR="007418E6" w:rsidRPr="00BD3C00">
        <w:rPr>
          <w:rFonts w:eastAsia="Calibri"/>
          <w:color w:val="00000A"/>
          <w:szCs w:val="24"/>
        </w:rPr>
        <w:t xml:space="preserve">jal ning see </w:t>
      </w:r>
      <w:r w:rsidR="006805D2" w:rsidRPr="00BD3C00">
        <w:rPr>
          <w:rFonts w:eastAsia="Calibri"/>
          <w:color w:val="00000A"/>
          <w:szCs w:val="24"/>
        </w:rPr>
        <w:t xml:space="preserve"> aitab kiirgustegevuse te</w:t>
      </w:r>
      <w:r w:rsidR="00253660" w:rsidRPr="00BD3C00">
        <w:rPr>
          <w:rFonts w:eastAsia="Calibri"/>
          <w:color w:val="00000A"/>
          <w:szCs w:val="24"/>
        </w:rPr>
        <w:t xml:space="preserve">gijal </w:t>
      </w:r>
      <w:r w:rsidR="006805D2" w:rsidRPr="00BD3C00">
        <w:rPr>
          <w:rFonts w:eastAsia="Calibri"/>
          <w:color w:val="00000A"/>
          <w:szCs w:val="24"/>
        </w:rPr>
        <w:t xml:space="preserve">hinnata </w:t>
      </w:r>
      <w:r w:rsidR="007418E6" w:rsidRPr="00BD3C00">
        <w:rPr>
          <w:rFonts w:eastAsia="Calibri"/>
          <w:color w:val="00000A"/>
          <w:szCs w:val="24"/>
        </w:rPr>
        <w:t>oma</w:t>
      </w:r>
      <w:r w:rsidR="006805D2" w:rsidRPr="00BD3C00">
        <w:rPr>
          <w:rFonts w:eastAsia="Calibri"/>
          <w:color w:val="00000A"/>
          <w:szCs w:val="24"/>
        </w:rPr>
        <w:t xml:space="preserve"> tegevuse riske</w:t>
      </w:r>
      <w:r w:rsidR="007418E6" w:rsidRPr="00BD3C00">
        <w:rPr>
          <w:rFonts w:eastAsia="Calibri"/>
          <w:color w:val="00000A"/>
          <w:szCs w:val="24"/>
        </w:rPr>
        <w:t>, samuti</w:t>
      </w:r>
      <w:r w:rsidR="00BD3C00">
        <w:rPr>
          <w:rFonts w:eastAsia="Calibri"/>
          <w:color w:val="00000A"/>
          <w:szCs w:val="24"/>
        </w:rPr>
        <w:t xml:space="preserve"> </w:t>
      </w:r>
      <w:r w:rsidR="006805D2" w:rsidRPr="00BD3C00">
        <w:rPr>
          <w:rFonts w:eastAsia="Calibri"/>
          <w:color w:val="00000A"/>
          <w:szCs w:val="24"/>
        </w:rPr>
        <w:t>neid maandada</w:t>
      </w:r>
      <w:r w:rsidR="001C1A4B" w:rsidRPr="00BD3C00">
        <w:rPr>
          <w:rFonts w:eastAsia="Calibri"/>
          <w:color w:val="00000A"/>
          <w:szCs w:val="24"/>
        </w:rPr>
        <w:t>.</w:t>
      </w:r>
      <w:r w:rsidR="00C15FB5" w:rsidRPr="00BD3C00">
        <w:rPr>
          <w:rFonts w:eastAsia="Calibri"/>
          <w:color w:val="00000A"/>
          <w:szCs w:val="24"/>
        </w:rPr>
        <w:t xml:space="preserve"> </w:t>
      </w:r>
      <w:r w:rsidR="006C3986" w:rsidRPr="00BD3C00">
        <w:rPr>
          <w:rFonts w:eastAsia="Calibri"/>
          <w:color w:val="00000A"/>
          <w:szCs w:val="24"/>
        </w:rPr>
        <w:t>Üks maandamise mee</w:t>
      </w:r>
      <w:r w:rsidR="00A352A5" w:rsidRPr="00BD3C00">
        <w:rPr>
          <w:rFonts w:eastAsia="Calibri"/>
          <w:color w:val="00000A"/>
          <w:szCs w:val="24"/>
        </w:rPr>
        <w:t>de</w:t>
      </w:r>
      <w:r w:rsidR="006C3986" w:rsidRPr="00BD3C00">
        <w:rPr>
          <w:rFonts w:eastAsia="Calibri"/>
          <w:color w:val="00000A"/>
          <w:szCs w:val="24"/>
        </w:rPr>
        <w:t xml:space="preserve"> on </w:t>
      </w:r>
      <w:r w:rsidR="006461B7" w:rsidRPr="00BD3C00">
        <w:rPr>
          <w:rFonts w:eastAsia="Calibri"/>
          <w:color w:val="00000A"/>
          <w:szCs w:val="24"/>
        </w:rPr>
        <w:t>kiirgusohutuse spetsialisti määramine. Kiirgusohutuse spetsialist on asjaomase kiirgustegevusega seotud kiirguskaitse küsimustes tehniliselt pädev isik, kelle kiirgustegevuse te</w:t>
      </w:r>
      <w:r w:rsidR="00253660" w:rsidRPr="00BD3C00">
        <w:rPr>
          <w:rFonts w:eastAsia="Calibri"/>
          <w:color w:val="00000A"/>
          <w:szCs w:val="24"/>
        </w:rPr>
        <w:t>gija</w:t>
      </w:r>
      <w:r w:rsidR="006461B7" w:rsidRPr="00BD3C00">
        <w:rPr>
          <w:rFonts w:eastAsia="Calibri"/>
          <w:color w:val="00000A"/>
          <w:szCs w:val="24"/>
        </w:rPr>
        <w:t xml:space="preserve"> võib määrata kiirgusohutusnõuete täitmise korraldajaks ettevõttes. </w:t>
      </w:r>
      <w:r w:rsidR="00FC7FEE" w:rsidRPr="00BD3C00">
        <w:rPr>
          <w:szCs w:val="24"/>
        </w:rPr>
        <w:t>K</w:t>
      </w:r>
      <w:r w:rsidR="001C1A4B" w:rsidRPr="00BD3C00">
        <w:rPr>
          <w:szCs w:val="24"/>
        </w:rPr>
        <w:t>iirgusohutuse spetsialist</w:t>
      </w:r>
      <w:r w:rsidR="00A352A5" w:rsidRPr="00BD3C00">
        <w:rPr>
          <w:szCs w:val="24"/>
        </w:rPr>
        <w:t xml:space="preserve"> tuleb</w:t>
      </w:r>
      <w:r w:rsidR="001C1A4B" w:rsidRPr="00BD3C00">
        <w:rPr>
          <w:szCs w:val="24"/>
        </w:rPr>
        <w:t xml:space="preserve"> määra</w:t>
      </w:r>
      <w:r w:rsidR="00A352A5" w:rsidRPr="00BD3C00">
        <w:rPr>
          <w:szCs w:val="24"/>
        </w:rPr>
        <w:t>ta</w:t>
      </w:r>
      <w:r w:rsidR="006461B7" w:rsidRPr="00BD3C00">
        <w:rPr>
          <w:szCs w:val="24"/>
        </w:rPr>
        <w:t xml:space="preserve"> ka mõõduka ohuga kiirgustegevuse puhul ning juhul, kui kasutusel on rohkem kui kümme kiirgusallikat</w:t>
      </w:r>
      <w:r w:rsidR="001C1A4B" w:rsidRPr="00BD3C00">
        <w:rPr>
          <w:szCs w:val="24"/>
        </w:rPr>
        <w:t xml:space="preserve">, </w:t>
      </w:r>
      <w:bookmarkStart w:id="46" w:name="_Hlk178066680"/>
      <w:r w:rsidR="008032DF" w:rsidRPr="00BD3C00">
        <w:rPr>
          <w:szCs w:val="24"/>
        </w:rPr>
        <w:t xml:space="preserve">ning tema ülesanded on </w:t>
      </w:r>
      <w:r w:rsidR="006B3D84" w:rsidRPr="00BD3C00">
        <w:rPr>
          <w:szCs w:val="24"/>
        </w:rPr>
        <w:t>maanda</w:t>
      </w:r>
      <w:r w:rsidR="008032DF" w:rsidRPr="00BD3C00">
        <w:rPr>
          <w:szCs w:val="24"/>
        </w:rPr>
        <w:t xml:space="preserve">da </w:t>
      </w:r>
      <w:r w:rsidR="006B3D84" w:rsidRPr="00BD3C00">
        <w:rPr>
          <w:szCs w:val="24"/>
        </w:rPr>
        <w:t>riske, taga</w:t>
      </w:r>
      <w:r w:rsidR="008032DF" w:rsidRPr="00BD3C00">
        <w:rPr>
          <w:szCs w:val="24"/>
        </w:rPr>
        <w:t>da</w:t>
      </w:r>
      <w:r w:rsidR="006B3D84" w:rsidRPr="00BD3C00">
        <w:rPr>
          <w:szCs w:val="24"/>
        </w:rPr>
        <w:t xml:space="preserve"> kiirgustegevuse ohutuse</w:t>
      </w:r>
      <w:r w:rsidR="00423141" w:rsidRPr="00BD3C00">
        <w:rPr>
          <w:szCs w:val="24"/>
        </w:rPr>
        <w:t xml:space="preserve"> ja </w:t>
      </w:r>
      <w:r w:rsidR="006B3D84" w:rsidRPr="00BD3C00">
        <w:rPr>
          <w:szCs w:val="24"/>
        </w:rPr>
        <w:t>nõuete</w:t>
      </w:r>
      <w:r w:rsidR="00A352A5" w:rsidRPr="00BD3C00">
        <w:rPr>
          <w:szCs w:val="24"/>
        </w:rPr>
        <w:t>le</w:t>
      </w:r>
      <w:r w:rsidR="006B3D84" w:rsidRPr="00BD3C00">
        <w:rPr>
          <w:szCs w:val="24"/>
        </w:rPr>
        <w:t xml:space="preserve"> vastavus ning </w:t>
      </w:r>
      <w:r w:rsidR="00423141" w:rsidRPr="00BD3C00">
        <w:rPr>
          <w:szCs w:val="24"/>
        </w:rPr>
        <w:t>ettevõtte</w:t>
      </w:r>
      <w:r w:rsidR="004C5E43" w:rsidRPr="00BD3C00">
        <w:rPr>
          <w:szCs w:val="24"/>
        </w:rPr>
        <w:t>s</w:t>
      </w:r>
      <w:r w:rsidR="006B3D84" w:rsidRPr="00BD3C00">
        <w:rPr>
          <w:szCs w:val="24"/>
        </w:rPr>
        <w:t xml:space="preserve"> parem järelevalve</w:t>
      </w:r>
      <w:r w:rsidR="00BA7689" w:rsidRPr="00BD3C00">
        <w:rPr>
          <w:szCs w:val="24"/>
        </w:rPr>
        <w:t>,</w:t>
      </w:r>
      <w:bookmarkEnd w:id="46"/>
      <w:r w:rsidR="00BA7689" w:rsidRPr="00BD3C00">
        <w:rPr>
          <w:szCs w:val="24"/>
        </w:rPr>
        <w:t xml:space="preserve"> mille</w:t>
      </w:r>
      <w:r w:rsidR="004C5E43" w:rsidRPr="00BD3C00">
        <w:rPr>
          <w:szCs w:val="24"/>
        </w:rPr>
        <w:t>ga</w:t>
      </w:r>
      <w:r w:rsidR="00BA7689" w:rsidRPr="00BD3C00">
        <w:rPr>
          <w:szCs w:val="24"/>
        </w:rPr>
        <w:t xml:space="preserve"> saab vältida riikliku järelevalvega kaasnevaid sanktsioone.</w:t>
      </w:r>
      <w:r w:rsidR="00C65672" w:rsidRPr="00BD3C00">
        <w:rPr>
          <w:szCs w:val="24"/>
        </w:rPr>
        <w:t xml:space="preserve"> K</w:t>
      </w:r>
      <w:r w:rsidR="001C1A4B" w:rsidRPr="00BD3C00">
        <w:rPr>
          <w:szCs w:val="24"/>
        </w:rPr>
        <w:t xml:space="preserve">iirgusspetsialisti määramise ja koolitusega </w:t>
      </w:r>
      <w:r w:rsidR="00C65672" w:rsidRPr="00BD3C00">
        <w:rPr>
          <w:szCs w:val="24"/>
        </w:rPr>
        <w:t xml:space="preserve">kaasnevad </w:t>
      </w:r>
      <w:r w:rsidR="001C1A4B" w:rsidRPr="00BD3C00">
        <w:rPr>
          <w:szCs w:val="24"/>
        </w:rPr>
        <w:t>rahalised kohustused</w:t>
      </w:r>
      <w:r w:rsidR="00914B65" w:rsidRPr="00BD3C00">
        <w:rPr>
          <w:szCs w:val="24"/>
        </w:rPr>
        <w:t xml:space="preserve"> (nt Kiirgusohutus</w:t>
      </w:r>
      <w:r w:rsidR="000F6A15">
        <w:rPr>
          <w:szCs w:val="24"/>
        </w:rPr>
        <w:t>e</w:t>
      </w:r>
      <w:r w:rsidR="00914B65" w:rsidRPr="00BD3C00">
        <w:rPr>
          <w:szCs w:val="24"/>
        </w:rPr>
        <w:t xml:space="preserve"> OÜ hinnakirja </w:t>
      </w:r>
      <w:r w:rsidR="000F6A15">
        <w:rPr>
          <w:szCs w:val="24"/>
        </w:rPr>
        <w:t>järgi</w:t>
      </w:r>
      <w:r w:rsidR="00914B65" w:rsidRPr="00BD3C00">
        <w:rPr>
          <w:szCs w:val="24"/>
        </w:rPr>
        <w:t xml:space="preserve"> on esmane koolitus 1500 </w:t>
      </w:r>
      <w:r w:rsidR="008032DF" w:rsidRPr="00BD3C00">
        <w:rPr>
          <w:szCs w:val="24"/>
        </w:rPr>
        <w:t>eurot</w:t>
      </w:r>
      <w:r w:rsidR="00914B65" w:rsidRPr="00BD3C00">
        <w:rPr>
          <w:szCs w:val="24"/>
        </w:rPr>
        <w:t xml:space="preserve"> + km, täienduskoolitus 750 </w:t>
      </w:r>
      <w:r w:rsidR="008032DF" w:rsidRPr="00BD3C00">
        <w:rPr>
          <w:szCs w:val="24"/>
        </w:rPr>
        <w:t>eurot</w:t>
      </w:r>
      <w:r w:rsidR="00914B65" w:rsidRPr="00BD3C00">
        <w:rPr>
          <w:szCs w:val="24"/>
        </w:rPr>
        <w:t xml:space="preserve"> + km (</w:t>
      </w:r>
      <w:hyperlink r:id="rId16" w:history="1">
        <w:r w:rsidR="00914B65" w:rsidRPr="00BD3C00">
          <w:rPr>
            <w:rStyle w:val="Hyperlink"/>
            <w:szCs w:val="24"/>
          </w:rPr>
          <w:t>https://kiirgusohutus.ee/teenused-hinnakiri/)</w:t>
        </w:r>
      </w:hyperlink>
      <w:r w:rsidR="00914B65" w:rsidRPr="00BD3C00">
        <w:rPr>
          <w:szCs w:val="24"/>
        </w:rPr>
        <w:t>).</w:t>
      </w:r>
      <w:r w:rsidR="006A092C" w:rsidRPr="00BD3C00">
        <w:rPr>
          <w:szCs w:val="24"/>
        </w:rPr>
        <w:t xml:space="preserve"> Esmane koolitus tuleb läbida</w:t>
      </w:r>
      <w:r w:rsidR="007A5DC1" w:rsidRPr="00BD3C00">
        <w:rPr>
          <w:szCs w:val="24"/>
        </w:rPr>
        <w:t xml:space="preserve"> </w:t>
      </w:r>
      <w:r w:rsidR="006A092C" w:rsidRPr="00BD3C00">
        <w:rPr>
          <w:szCs w:val="24"/>
        </w:rPr>
        <w:t>kuue kuu jooksul tööle asumisest</w:t>
      </w:r>
      <w:r w:rsidR="008032DF" w:rsidRPr="00BD3C00">
        <w:rPr>
          <w:szCs w:val="24"/>
        </w:rPr>
        <w:t xml:space="preserve"> arvates</w:t>
      </w:r>
      <w:r w:rsidR="007A5DC1" w:rsidRPr="00BD3C00">
        <w:rPr>
          <w:szCs w:val="24"/>
        </w:rPr>
        <w:t xml:space="preserve">, täienduskoolitus vähemalt üks kord viie aasta jooksul. </w:t>
      </w:r>
      <w:r w:rsidR="00062F0E" w:rsidRPr="00BD3C00">
        <w:rPr>
          <w:szCs w:val="24"/>
        </w:rPr>
        <w:t>Kulude</w:t>
      </w:r>
      <w:r w:rsidR="00D34E9E" w:rsidRPr="00BD3C00">
        <w:rPr>
          <w:szCs w:val="24"/>
        </w:rPr>
        <w:t xml:space="preserve"> </w:t>
      </w:r>
      <w:r w:rsidR="00062F0E" w:rsidRPr="00BD3C00">
        <w:rPr>
          <w:szCs w:val="24"/>
        </w:rPr>
        <w:t xml:space="preserve">vähendamiseks on võimalik </w:t>
      </w:r>
      <w:r w:rsidR="00BA3C59" w:rsidRPr="00BD3C00">
        <w:rPr>
          <w:szCs w:val="24"/>
        </w:rPr>
        <w:t xml:space="preserve">kiirgusohutusspetsialistiks </w:t>
      </w:r>
      <w:r w:rsidR="00062F0E" w:rsidRPr="00BD3C00">
        <w:rPr>
          <w:szCs w:val="24"/>
        </w:rPr>
        <w:t>koolitada ettevõtte</w:t>
      </w:r>
      <w:r w:rsidR="00A352A5" w:rsidRPr="00BD3C00">
        <w:rPr>
          <w:szCs w:val="24"/>
        </w:rPr>
        <w:t xml:space="preserve"> oma töötaja.</w:t>
      </w:r>
      <w:r w:rsidR="00FD0432" w:rsidRPr="00BD3C00">
        <w:rPr>
          <w:szCs w:val="24"/>
        </w:rPr>
        <w:t xml:space="preserve"> </w:t>
      </w:r>
      <w:r w:rsidR="008032DF" w:rsidRPr="00BD3C00">
        <w:rPr>
          <w:szCs w:val="24"/>
        </w:rPr>
        <w:t>K</w:t>
      </w:r>
      <w:r w:rsidR="00D34E9E" w:rsidRPr="00BD3C00">
        <w:rPr>
          <w:szCs w:val="24"/>
        </w:rPr>
        <w:t>iirgustegevuse eripära, kasutusel oleva</w:t>
      </w:r>
      <w:r w:rsidR="008032DF" w:rsidRPr="00BD3C00">
        <w:rPr>
          <w:szCs w:val="24"/>
        </w:rPr>
        <w:t>id</w:t>
      </w:r>
      <w:r w:rsidR="00D34E9E" w:rsidRPr="00BD3C00">
        <w:rPr>
          <w:szCs w:val="24"/>
        </w:rPr>
        <w:t xml:space="preserve"> seadme</w:t>
      </w:r>
      <w:r w:rsidR="008032DF" w:rsidRPr="00BD3C00">
        <w:rPr>
          <w:szCs w:val="24"/>
        </w:rPr>
        <w:t>id</w:t>
      </w:r>
      <w:r w:rsidR="00D34E9E" w:rsidRPr="00BD3C00">
        <w:rPr>
          <w:szCs w:val="24"/>
        </w:rPr>
        <w:t>, kiirgustöötajate arvu jt tegur</w:t>
      </w:r>
      <w:r w:rsidR="008032DF" w:rsidRPr="00BD3C00">
        <w:rPr>
          <w:szCs w:val="24"/>
        </w:rPr>
        <w:t>eid arvestades</w:t>
      </w:r>
      <w:r w:rsidR="00D34E9E" w:rsidRPr="00BD3C00">
        <w:rPr>
          <w:szCs w:val="24"/>
        </w:rPr>
        <w:t xml:space="preserve"> ei pruugi kiirgusohutuse spetsialisti ametikoht olla täiskoormuse</w:t>
      </w:r>
      <w:r w:rsidR="008032DF" w:rsidRPr="00BD3C00">
        <w:rPr>
          <w:szCs w:val="24"/>
        </w:rPr>
        <w:t>ga</w:t>
      </w:r>
      <w:r w:rsidR="00D34E9E" w:rsidRPr="00BD3C00">
        <w:rPr>
          <w:szCs w:val="24"/>
        </w:rPr>
        <w:t xml:space="preserve"> töökoht ning seda saab teha põhi</w:t>
      </w:r>
      <w:r w:rsidR="00BE497E" w:rsidRPr="00BD3C00">
        <w:rPr>
          <w:szCs w:val="24"/>
        </w:rPr>
        <w:t>töö</w:t>
      </w:r>
      <w:r w:rsidR="00D34E9E" w:rsidRPr="00BD3C00">
        <w:rPr>
          <w:szCs w:val="24"/>
        </w:rPr>
        <w:t xml:space="preserve"> kõrvalt. Samuti on võimalik</w:t>
      </w:r>
      <w:r w:rsidR="00062F0E" w:rsidRPr="00BD3C00">
        <w:rPr>
          <w:szCs w:val="24"/>
        </w:rPr>
        <w:t xml:space="preserve"> spetsialisti teenus sisse osta.</w:t>
      </w:r>
      <w:r w:rsidR="001B3AC7" w:rsidRPr="00BD3C00">
        <w:t xml:space="preserve"> Kiirgustegevusloa omamise nõude täpsustamine </w:t>
      </w:r>
      <w:r w:rsidR="001B3AC7" w:rsidRPr="00BD3C00">
        <w:lastRenderedPageBreak/>
        <w:t>kiirgusallikate paigaldamise, remondi ja hoolduse korral mõjutab ligikaudu 10% valdkonna ettevõtetest, kellel on seni olnud võimalik loakohustusest kõrvale hoida</w:t>
      </w:r>
      <w:r w:rsidR="00A352A5" w:rsidRPr="00BD3C00">
        <w:t>,</w:t>
      </w:r>
      <w:r w:rsidR="001B3AC7" w:rsidRPr="00BD3C00">
        <w:t xml:space="preserve"> väites, et remondi- ja hooldustööd ei ole seotud kiirgusallika kiirgust tekitavate osadega</w:t>
      </w:r>
      <w:r w:rsidR="00010F0A" w:rsidRPr="00BD3C00">
        <w:t xml:space="preserve">. </w:t>
      </w:r>
      <w:r w:rsidR="001B3AC7" w:rsidRPr="00BD3C00">
        <w:rPr>
          <w:szCs w:val="24"/>
        </w:rPr>
        <w:t xml:space="preserve">Kiirgusallikate paigaldus-, hooldus- ja remonditööde tegijatele on väljastatud 33 luba ning igal aastal tuvastab Keskkonnaamet </w:t>
      </w:r>
      <w:r w:rsidR="00A352A5" w:rsidRPr="00BD3C00">
        <w:rPr>
          <w:szCs w:val="24"/>
        </w:rPr>
        <w:t>paar-</w:t>
      </w:r>
      <w:r w:rsidR="001B3AC7" w:rsidRPr="00BD3C00">
        <w:rPr>
          <w:szCs w:val="24"/>
        </w:rPr>
        <w:t>kolm loakohu</w:t>
      </w:r>
      <w:r w:rsidR="006D5333">
        <w:rPr>
          <w:szCs w:val="24"/>
        </w:rPr>
        <w:t>s</w:t>
      </w:r>
      <w:r w:rsidR="001B3AC7" w:rsidRPr="00BD3C00">
        <w:rPr>
          <w:szCs w:val="24"/>
        </w:rPr>
        <w:t>tusest kõrvalehoidjat.</w:t>
      </w:r>
      <w:r w:rsidR="00010F0A" w:rsidRPr="00BD3C00">
        <w:rPr>
          <w:szCs w:val="24"/>
        </w:rPr>
        <w:t xml:space="preserve"> Õiguskuulekaid ettevõtteid </w:t>
      </w:r>
      <w:r w:rsidR="00A352A5" w:rsidRPr="00BD3C00">
        <w:rPr>
          <w:szCs w:val="24"/>
        </w:rPr>
        <w:t>see</w:t>
      </w:r>
      <w:r w:rsidR="00010F0A" w:rsidRPr="00BD3C00">
        <w:rPr>
          <w:szCs w:val="24"/>
        </w:rPr>
        <w:t xml:space="preserve"> muudatus ei mõjuta.</w:t>
      </w:r>
    </w:p>
    <w:p w14:paraId="6F0785B5" w14:textId="1618AAD9" w:rsidR="00106A56" w:rsidRPr="00BD3C00" w:rsidRDefault="00106A56" w:rsidP="007F4541">
      <w:pPr>
        <w:spacing w:after="0" w:line="240" w:lineRule="auto"/>
        <w:ind w:left="0" w:right="0" w:firstLine="0"/>
        <w:jc w:val="left"/>
      </w:pPr>
    </w:p>
    <w:p w14:paraId="2AEFF3EA" w14:textId="1A18A107" w:rsidR="00106A56" w:rsidRPr="00BD3C00" w:rsidRDefault="00295CFB" w:rsidP="007F4541">
      <w:pPr>
        <w:spacing w:line="240" w:lineRule="auto"/>
        <w:ind w:left="-5" w:right="53"/>
        <w:rPr>
          <w:szCs w:val="24"/>
        </w:rPr>
      </w:pPr>
      <w:r w:rsidRPr="00BD3C00">
        <w:rPr>
          <w:b/>
          <w:szCs w:val="24"/>
        </w:rPr>
        <w:t>Järeldus mõju olulisuse kohta</w:t>
      </w:r>
      <w:r w:rsidRPr="00BD3C00">
        <w:rPr>
          <w:szCs w:val="24"/>
        </w:rPr>
        <w:t>:</w:t>
      </w:r>
      <w:r w:rsidRPr="00BD3C00">
        <w:rPr>
          <w:rFonts w:eastAsia="Calibri"/>
          <w:color w:val="00000A"/>
          <w:szCs w:val="24"/>
        </w:rPr>
        <w:t xml:space="preserve"> </w:t>
      </w:r>
      <w:bookmarkStart w:id="47" w:name="_Hlk167827057"/>
      <w:r w:rsidR="00EB059C" w:rsidRPr="00BD3C00">
        <w:rPr>
          <w:rFonts w:eastAsia="Calibri"/>
          <w:color w:val="00000A"/>
          <w:szCs w:val="24"/>
        </w:rPr>
        <w:t>praegu</w:t>
      </w:r>
      <w:r w:rsidR="001C1A4B" w:rsidRPr="00BD3C00">
        <w:rPr>
          <w:rFonts w:eastAsia="Calibri"/>
          <w:color w:val="00000A"/>
          <w:szCs w:val="24"/>
        </w:rPr>
        <w:t xml:space="preserve"> on </w:t>
      </w:r>
      <w:r w:rsidR="00DC140A" w:rsidRPr="00BD3C00">
        <w:rPr>
          <w:rFonts w:eastAsia="Calibri"/>
          <w:color w:val="00000A"/>
          <w:szCs w:val="24"/>
        </w:rPr>
        <w:t xml:space="preserve">ligikaudu </w:t>
      </w:r>
      <w:r w:rsidR="001C1A4B" w:rsidRPr="00BD3C00">
        <w:rPr>
          <w:rFonts w:eastAsia="Calibri"/>
          <w:color w:val="00000A"/>
          <w:szCs w:val="24"/>
        </w:rPr>
        <w:t xml:space="preserve">400 </w:t>
      </w:r>
      <w:r w:rsidRPr="00BD3C00">
        <w:rPr>
          <w:rFonts w:eastAsia="Calibri"/>
          <w:color w:val="00000A"/>
          <w:szCs w:val="24"/>
        </w:rPr>
        <w:t>k</w:t>
      </w:r>
      <w:r w:rsidRPr="00BD3C00">
        <w:rPr>
          <w:szCs w:val="24"/>
        </w:rPr>
        <w:t>iirgustegevusluba</w:t>
      </w:r>
      <w:r w:rsidR="001C1A4B" w:rsidRPr="00BD3C00">
        <w:rPr>
          <w:szCs w:val="24"/>
        </w:rPr>
        <w:t xml:space="preserve">, mis seaduse alusel </w:t>
      </w:r>
      <w:r w:rsidR="0015677A" w:rsidRPr="00BD3C00">
        <w:rPr>
          <w:szCs w:val="24"/>
        </w:rPr>
        <w:t>on</w:t>
      </w:r>
      <w:r w:rsidR="001C1A4B" w:rsidRPr="00BD3C00">
        <w:rPr>
          <w:szCs w:val="24"/>
        </w:rPr>
        <w:t xml:space="preserve"> </w:t>
      </w:r>
      <w:r w:rsidR="0015677A" w:rsidRPr="00BD3C00">
        <w:rPr>
          <w:szCs w:val="24"/>
        </w:rPr>
        <w:t xml:space="preserve">edaspidi </w:t>
      </w:r>
      <w:r w:rsidR="001C1A4B" w:rsidRPr="00BD3C00">
        <w:rPr>
          <w:szCs w:val="24"/>
        </w:rPr>
        <w:t>registreeringu</w:t>
      </w:r>
      <w:r w:rsidR="0015677A" w:rsidRPr="00BD3C00">
        <w:rPr>
          <w:szCs w:val="24"/>
        </w:rPr>
        <w:t>d</w:t>
      </w:r>
      <w:r w:rsidR="001C1A4B" w:rsidRPr="00BD3C00">
        <w:rPr>
          <w:szCs w:val="24"/>
        </w:rPr>
        <w:t>. Kuna l</w:t>
      </w:r>
      <w:r w:rsidR="00EB059C" w:rsidRPr="00BD3C00">
        <w:rPr>
          <w:szCs w:val="24"/>
        </w:rPr>
        <w:t>uuakse</w:t>
      </w:r>
      <w:r w:rsidR="001C1A4B" w:rsidRPr="00BD3C00">
        <w:rPr>
          <w:szCs w:val="24"/>
        </w:rPr>
        <w:t xml:space="preserve"> võimalus kehtivad load </w:t>
      </w:r>
      <w:r w:rsidR="0015677A" w:rsidRPr="00BD3C00">
        <w:rPr>
          <w:szCs w:val="24"/>
        </w:rPr>
        <w:t>muuta</w:t>
      </w:r>
      <w:r w:rsidR="001C1A4B" w:rsidRPr="00BD3C00">
        <w:rPr>
          <w:szCs w:val="24"/>
        </w:rPr>
        <w:t xml:space="preserve"> registreeringu</w:t>
      </w:r>
      <w:r w:rsidR="0015677A" w:rsidRPr="00BD3C00">
        <w:rPr>
          <w:szCs w:val="24"/>
        </w:rPr>
        <w:t>ks</w:t>
      </w:r>
      <w:r w:rsidR="001C1A4B" w:rsidRPr="00BD3C00">
        <w:rPr>
          <w:szCs w:val="24"/>
        </w:rPr>
        <w:t xml:space="preserve"> riigilõivu tasumata, ei avalda </w:t>
      </w:r>
      <w:r w:rsidR="00EB059C" w:rsidRPr="00BD3C00">
        <w:rPr>
          <w:szCs w:val="24"/>
        </w:rPr>
        <w:t>muudatus</w:t>
      </w:r>
      <w:r w:rsidR="001C1A4B" w:rsidRPr="00BD3C00">
        <w:rPr>
          <w:szCs w:val="24"/>
        </w:rPr>
        <w:t xml:space="preserve"> ettevõtetele rahalist mõju.</w:t>
      </w:r>
      <w:r w:rsidR="005614A5" w:rsidRPr="00BD3C00">
        <w:rPr>
          <w:szCs w:val="24"/>
        </w:rPr>
        <w:t xml:space="preserve"> </w:t>
      </w:r>
      <w:bookmarkEnd w:id="47"/>
      <w:r w:rsidR="005614A5" w:rsidRPr="00BD3C00">
        <w:rPr>
          <w:szCs w:val="24"/>
        </w:rPr>
        <w:t>Kiirgusohutuse spetsialisti määrami</w:t>
      </w:r>
      <w:r w:rsidR="00DC140A" w:rsidRPr="00BD3C00">
        <w:rPr>
          <w:szCs w:val="24"/>
        </w:rPr>
        <w:t xml:space="preserve">se kohustus lisandub mõõduka ohuga kiirgustegevuse </w:t>
      </w:r>
      <w:r w:rsidR="00B67473" w:rsidRPr="00BD3C00">
        <w:rPr>
          <w:szCs w:val="24"/>
        </w:rPr>
        <w:t>korral</w:t>
      </w:r>
      <w:r w:rsidR="00DC140A" w:rsidRPr="00BD3C00">
        <w:rPr>
          <w:szCs w:val="24"/>
        </w:rPr>
        <w:t xml:space="preserve"> ning juhul, kui kasutusel on rohkem kui kümme kiirgusallikat. </w:t>
      </w:r>
      <w:r w:rsidR="00EB059C" w:rsidRPr="00BD3C00">
        <w:rPr>
          <w:szCs w:val="24"/>
        </w:rPr>
        <w:t>Praegu</w:t>
      </w:r>
      <w:r w:rsidR="00DC140A" w:rsidRPr="00BD3C00">
        <w:rPr>
          <w:szCs w:val="24"/>
        </w:rPr>
        <w:t xml:space="preserve"> on mõõduka ohuga kiirgustegevuseks väljastatud ligikaudu </w:t>
      </w:r>
      <w:r w:rsidR="005614A5" w:rsidRPr="00BD3C00">
        <w:rPr>
          <w:szCs w:val="24"/>
        </w:rPr>
        <w:t>200 kiirgustegevusluba</w:t>
      </w:r>
      <w:r w:rsidR="00DC140A" w:rsidRPr="00BD3C00">
        <w:rPr>
          <w:szCs w:val="24"/>
        </w:rPr>
        <w:t xml:space="preserve">, </w:t>
      </w:r>
      <w:r w:rsidR="0015677A" w:rsidRPr="00BD3C00">
        <w:rPr>
          <w:szCs w:val="24"/>
        </w:rPr>
        <w:t>neist</w:t>
      </w:r>
      <w:r w:rsidR="00DC140A" w:rsidRPr="00BD3C00">
        <w:rPr>
          <w:szCs w:val="24"/>
        </w:rPr>
        <w:t xml:space="preserve"> </w:t>
      </w:r>
      <w:r w:rsidR="005614A5" w:rsidRPr="00BD3C00">
        <w:rPr>
          <w:szCs w:val="24"/>
        </w:rPr>
        <w:t>75</w:t>
      </w:r>
      <w:r w:rsidR="00DC140A" w:rsidRPr="00BD3C00">
        <w:rPr>
          <w:szCs w:val="24"/>
        </w:rPr>
        <w:t xml:space="preserve"> loa </w:t>
      </w:r>
      <w:r w:rsidR="0015677A" w:rsidRPr="00BD3C00">
        <w:rPr>
          <w:szCs w:val="24"/>
        </w:rPr>
        <w:t>omajal</w:t>
      </w:r>
      <w:r w:rsidR="00DC140A" w:rsidRPr="00BD3C00">
        <w:rPr>
          <w:szCs w:val="24"/>
        </w:rPr>
        <w:t xml:space="preserve"> on juba kiirgusohutuse spetsialist määratud.</w:t>
      </w:r>
      <w:r w:rsidR="00EF3879" w:rsidRPr="00BD3C00">
        <w:rPr>
          <w:szCs w:val="24"/>
        </w:rPr>
        <w:t xml:space="preserve"> </w:t>
      </w:r>
      <w:r w:rsidR="00DC140A" w:rsidRPr="00BD3C00">
        <w:rPr>
          <w:szCs w:val="24"/>
        </w:rPr>
        <w:t xml:space="preserve">Seega </w:t>
      </w:r>
      <w:r w:rsidR="00EB059C" w:rsidRPr="00BD3C00">
        <w:rPr>
          <w:szCs w:val="24"/>
        </w:rPr>
        <w:t xml:space="preserve">on </w:t>
      </w:r>
      <w:bookmarkStart w:id="48" w:name="_Hlk178066235"/>
      <w:r w:rsidR="00EB059C" w:rsidRPr="00BD3C00">
        <w:rPr>
          <w:szCs w:val="24"/>
        </w:rPr>
        <w:t>125 kiirgustegevuse t</w:t>
      </w:r>
      <w:r w:rsidR="006D6DC7" w:rsidRPr="00BD3C00">
        <w:rPr>
          <w:szCs w:val="24"/>
        </w:rPr>
        <w:t>egijal</w:t>
      </w:r>
      <w:r w:rsidR="00EB059C" w:rsidRPr="00BD3C00">
        <w:rPr>
          <w:szCs w:val="24"/>
        </w:rPr>
        <w:t xml:space="preserve"> vaja määrata</w:t>
      </w:r>
      <w:r w:rsidR="00DC140A" w:rsidRPr="00BD3C00">
        <w:rPr>
          <w:szCs w:val="24"/>
        </w:rPr>
        <w:t xml:space="preserve"> kiirgusohutuse spetsialist</w:t>
      </w:r>
      <w:bookmarkEnd w:id="48"/>
      <w:r w:rsidR="00253660" w:rsidRPr="00BD3C00">
        <w:rPr>
          <w:szCs w:val="24"/>
        </w:rPr>
        <w:t xml:space="preserve">, millega kaasneb ka majanduslik mõju. </w:t>
      </w:r>
      <w:r w:rsidR="00EF3879" w:rsidRPr="00BD3C00">
        <w:rPr>
          <w:szCs w:val="24"/>
        </w:rPr>
        <w:t xml:space="preserve">Kiirgusspetsialistide koolitamiseks ja palkamiseks on </w:t>
      </w:r>
      <w:r w:rsidR="00B67473" w:rsidRPr="00BD3C00">
        <w:rPr>
          <w:szCs w:val="24"/>
        </w:rPr>
        <w:t xml:space="preserve">antakse </w:t>
      </w:r>
      <w:r w:rsidR="00EF3879" w:rsidRPr="00BD3C00">
        <w:rPr>
          <w:szCs w:val="24"/>
        </w:rPr>
        <w:t>üleminekuaeg.</w:t>
      </w:r>
    </w:p>
    <w:p w14:paraId="6216375A" w14:textId="77777777" w:rsidR="00920D5A" w:rsidRPr="00BD3C00" w:rsidRDefault="00920D5A" w:rsidP="007F4541">
      <w:pPr>
        <w:spacing w:line="240" w:lineRule="auto"/>
        <w:ind w:left="-5" w:right="53"/>
        <w:rPr>
          <w:szCs w:val="24"/>
        </w:rPr>
      </w:pPr>
    </w:p>
    <w:p w14:paraId="0F45AA11" w14:textId="06D8F2F6" w:rsidR="00160B05" w:rsidRPr="00BD3C00" w:rsidRDefault="00A23821" w:rsidP="007F4541">
      <w:pPr>
        <w:spacing w:line="240" w:lineRule="auto"/>
        <w:ind w:left="-5" w:right="53"/>
        <w:rPr>
          <w:bCs/>
          <w:szCs w:val="24"/>
        </w:rPr>
      </w:pPr>
      <w:r w:rsidRPr="00BD3C00">
        <w:rPr>
          <w:bCs/>
          <w:szCs w:val="24"/>
        </w:rPr>
        <w:t>Muudatuste mõju kiirgustegevuse te</w:t>
      </w:r>
      <w:r w:rsidR="006D6DC7" w:rsidRPr="00BD3C00">
        <w:rPr>
          <w:bCs/>
          <w:szCs w:val="24"/>
        </w:rPr>
        <w:t>gijat</w:t>
      </w:r>
      <w:r w:rsidRPr="00BD3C00">
        <w:rPr>
          <w:bCs/>
          <w:szCs w:val="24"/>
        </w:rPr>
        <w:t>ele võib seega pidada</w:t>
      </w:r>
      <w:r w:rsidR="00AD3226" w:rsidRPr="00BD3C00">
        <w:rPr>
          <w:bCs/>
          <w:szCs w:val="24"/>
        </w:rPr>
        <w:t xml:space="preserve"> väheoluliseks, kuid positiivseks</w:t>
      </w:r>
      <w:r w:rsidR="00BB6A5A" w:rsidRPr="00BD3C00">
        <w:rPr>
          <w:bCs/>
          <w:szCs w:val="24"/>
        </w:rPr>
        <w:t>, seda eelkõige riskide maandamise, kiirgustegevuse ohutuse ja nõuete</w:t>
      </w:r>
      <w:r w:rsidR="0015677A" w:rsidRPr="00BD3C00">
        <w:rPr>
          <w:bCs/>
          <w:szCs w:val="24"/>
        </w:rPr>
        <w:t>le</w:t>
      </w:r>
      <w:r w:rsidR="00BB6A5A" w:rsidRPr="00BD3C00">
        <w:rPr>
          <w:bCs/>
          <w:szCs w:val="24"/>
        </w:rPr>
        <w:t xml:space="preserve"> vastavuse tagamise ning ettevõttesisese parema järelevalve</w:t>
      </w:r>
      <w:r w:rsidR="0015677A" w:rsidRPr="00BD3C00">
        <w:rPr>
          <w:bCs/>
          <w:szCs w:val="24"/>
        </w:rPr>
        <w:t xml:space="preserve"> kaudu</w:t>
      </w:r>
      <w:r w:rsidR="00BB6A5A" w:rsidRPr="00BD3C00">
        <w:rPr>
          <w:bCs/>
          <w:szCs w:val="24"/>
        </w:rPr>
        <w:t>.</w:t>
      </w:r>
      <w:r w:rsidR="005511BA" w:rsidRPr="00BD3C00">
        <w:rPr>
          <w:bCs/>
          <w:szCs w:val="24"/>
        </w:rPr>
        <w:t xml:space="preserve"> </w:t>
      </w:r>
      <w:r w:rsidR="00BB6A5A" w:rsidRPr="00BD3C00">
        <w:rPr>
          <w:bCs/>
          <w:szCs w:val="24"/>
        </w:rPr>
        <w:t>E</w:t>
      </w:r>
      <w:r w:rsidRPr="00BD3C00">
        <w:rPr>
          <w:bCs/>
          <w:szCs w:val="24"/>
        </w:rPr>
        <w:t>basoovitavate mõjude ri</w:t>
      </w:r>
      <w:r w:rsidR="004F69FB" w:rsidRPr="00BD3C00">
        <w:rPr>
          <w:bCs/>
          <w:szCs w:val="24"/>
        </w:rPr>
        <w:t>sk on seotud kiirgusohutus</w:t>
      </w:r>
      <w:r w:rsidR="000F6A15">
        <w:rPr>
          <w:bCs/>
          <w:szCs w:val="24"/>
        </w:rPr>
        <w:t xml:space="preserve">e </w:t>
      </w:r>
      <w:r w:rsidR="004F69FB" w:rsidRPr="00BD3C00">
        <w:rPr>
          <w:bCs/>
          <w:szCs w:val="24"/>
        </w:rPr>
        <w:t>spetsialistide määramise</w:t>
      </w:r>
      <w:r w:rsidR="0015677A" w:rsidRPr="00BD3C00">
        <w:rPr>
          <w:bCs/>
          <w:szCs w:val="24"/>
        </w:rPr>
        <w:t>ga, samuti nende</w:t>
      </w:r>
      <w:r w:rsidR="004F69FB" w:rsidRPr="00BD3C00">
        <w:rPr>
          <w:bCs/>
          <w:szCs w:val="24"/>
        </w:rPr>
        <w:t xml:space="preserve"> koolitamise kuludega.</w:t>
      </w:r>
    </w:p>
    <w:p w14:paraId="7D35FFC7" w14:textId="77777777" w:rsidR="001C1A4B" w:rsidRPr="00BD3C00" w:rsidRDefault="001C1A4B" w:rsidP="007F4541">
      <w:pPr>
        <w:spacing w:line="240" w:lineRule="auto"/>
        <w:ind w:left="-5" w:right="53"/>
        <w:rPr>
          <w:szCs w:val="24"/>
        </w:rPr>
      </w:pPr>
    </w:p>
    <w:p w14:paraId="526D1E37" w14:textId="553C78CE" w:rsidR="00106A56" w:rsidRPr="00BD3C00" w:rsidRDefault="00295CFB" w:rsidP="007F4541">
      <w:pPr>
        <w:spacing w:line="240" w:lineRule="auto"/>
        <w:ind w:left="-5" w:right="53"/>
      </w:pPr>
      <w:r w:rsidRPr="00BD3C00">
        <w:rPr>
          <w:b/>
        </w:rPr>
        <w:t xml:space="preserve">Sihtgrupp: </w:t>
      </w:r>
      <w:r w:rsidR="00EB059C" w:rsidRPr="00BD3C00">
        <w:rPr>
          <w:bCs/>
        </w:rPr>
        <w:t>k</w:t>
      </w:r>
      <w:r w:rsidR="000A672A" w:rsidRPr="00BD3C00">
        <w:rPr>
          <w:bCs/>
        </w:rPr>
        <w:t>iirgustöötajad,</w:t>
      </w:r>
      <w:r w:rsidR="000A672A" w:rsidRPr="00BD3C00">
        <w:rPr>
          <w:b/>
        </w:rPr>
        <w:t xml:space="preserve"> </w:t>
      </w:r>
      <w:r w:rsidR="00160B05" w:rsidRPr="00BD3C00">
        <w:t>kiirgusohutuse spetsialistid ja kiirguseksperdid</w:t>
      </w:r>
    </w:p>
    <w:p w14:paraId="3F2D0563" w14:textId="412DEED8" w:rsidR="00106A56" w:rsidRPr="00BD3C00" w:rsidRDefault="00106A56" w:rsidP="007F4541">
      <w:pPr>
        <w:spacing w:after="0" w:line="240" w:lineRule="auto"/>
        <w:ind w:left="0" w:right="0" w:firstLine="0"/>
      </w:pPr>
    </w:p>
    <w:p w14:paraId="3D3485E6" w14:textId="53782E4B" w:rsidR="00106A56" w:rsidRPr="00BD3C00" w:rsidRDefault="00295CFB" w:rsidP="007F4541">
      <w:pPr>
        <w:spacing w:line="240" w:lineRule="auto"/>
        <w:ind w:left="-5" w:right="53"/>
      </w:pPr>
      <w:r w:rsidRPr="00BD3C00">
        <w:rPr>
          <w:b/>
        </w:rPr>
        <w:t>Avalduv mõju</w:t>
      </w:r>
      <w:r w:rsidR="00423247" w:rsidRPr="00BD3C00">
        <w:rPr>
          <w:b/>
        </w:rPr>
        <w:t xml:space="preserve"> (sotsiaalne mõju, mõju töötervishoiule</w:t>
      </w:r>
      <w:r w:rsidR="009B026E" w:rsidRPr="00BD3C00">
        <w:rPr>
          <w:b/>
        </w:rPr>
        <w:t xml:space="preserve"> </w:t>
      </w:r>
      <w:r w:rsidR="00423247" w:rsidRPr="00BD3C00">
        <w:rPr>
          <w:b/>
        </w:rPr>
        <w:t xml:space="preserve">ja </w:t>
      </w:r>
      <w:r w:rsidR="009B026E" w:rsidRPr="00BD3C00">
        <w:rPr>
          <w:b/>
        </w:rPr>
        <w:t>-</w:t>
      </w:r>
      <w:r w:rsidR="00423247" w:rsidRPr="00BD3C00">
        <w:rPr>
          <w:b/>
        </w:rPr>
        <w:t>ohutusele)</w:t>
      </w:r>
      <w:r w:rsidRPr="00BD3C00">
        <w:rPr>
          <w:b/>
        </w:rPr>
        <w:t>:</w:t>
      </w:r>
      <w:r w:rsidR="00EF3879" w:rsidRPr="00BD3C00">
        <w:rPr>
          <w:b/>
        </w:rPr>
        <w:t xml:space="preserve"> </w:t>
      </w:r>
      <w:r w:rsidR="00EB059C" w:rsidRPr="00BD3C00">
        <w:rPr>
          <w:bCs/>
        </w:rPr>
        <w:t>r</w:t>
      </w:r>
      <w:r w:rsidR="00EF3879" w:rsidRPr="00BD3C00">
        <w:rPr>
          <w:bCs/>
        </w:rPr>
        <w:t>iskipõhine ohuastme määramine ning se</w:t>
      </w:r>
      <w:r w:rsidR="00B67473" w:rsidRPr="00BD3C00">
        <w:rPr>
          <w:bCs/>
        </w:rPr>
        <w:t>lle alusel</w:t>
      </w:r>
      <w:r w:rsidR="00EF3879" w:rsidRPr="00BD3C00">
        <w:rPr>
          <w:bCs/>
        </w:rPr>
        <w:t xml:space="preserve"> ka kiirgustegevuse tingimuste määramine avaldab</w:t>
      </w:r>
      <w:r w:rsidRPr="00BD3C00">
        <w:t xml:space="preserve"> </w:t>
      </w:r>
      <w:r w:rsidRPr="00BD3C00">
        <w:rPr>
          <w:szCs w:val="24"/>
        </w:rPr>
        <w:t>positiivset mõju kiirgustöötajate käitumisharjumustele kiirgusohutuse tagamisel ning see</w:t>
      </w:r>
      <w:r w:rsidR="009B026E" w:rsidRPr="00BD3C00">
        <w:rPr>
          <w:szCs w:val="24"/>
        </w:rPr>
        <w:t>ga</w:t>
      </w:r>
      <w:r w:rsidRPr="00BD3C00">
        <w:rPr>
          <w:szCs w:val="24"/>
        </w:rPr>
        <w:t xml:space="preserve"> ka tervisele.</w:t>
      </w:r>
      <w:r w:rsidRPr="00BD3C00">
        <w:rPr>
          <w:rFonts w:eastAsia="Calibri"/>
          <w:color w:val="00000A"/>
          <w:szCs w:val="24"/>
        </w:rPr>
        <w:t xml:space="preserve"> </w:t>
      </w:r>
      <w:r w:rsidR="00DC4B50" w:rsidRPr="00BD3C00">
        <w:rPr>
          <w:rFonts w:eastAsia="Calibri"/>
          <w:color w:val="00000A"/>
          <w:szCs w:val="24"/>
        </w:rPr>
        <w:t xml:space="preserve">Kuna </w:t>
      </w:r>
      <w:r w:rsidR="009B026E" w:rsidRPr="00BD3C00">
        <w:rPr>
          <w:rFonts w:eastAsia="Calibri"/>
          <w:color w:val="00000A"/>
          <w:szCs w:val="24"/>
        </w:rPr>
        <w:t>mõningatel</w:t>
      </w:r>
      <w:r w:rsidR="00DC4B50" w:rsidRPr="00BD3C00">
        <w:rPr>
          <w:rFonts w:eastAsia="Calibri"/>
          <w:color w:val="00000A"/>
          <w:szCs w:val="24"/>
        </w:rPr>
        <w:t xml:space="preserve"> juhtudel lisandub kiirgustegevus</w:t>
      </w:r>
      <w:r w:rsidR="000F6A15">
        <w:rPr>
          <w:rFonts w:eastAsia="Calibri"/>
          <w:color w:val="00000A"/>
          <w:szCs w:val="24"/>
        </w:rPr>
        <w:t xml:space="preserve">e </w:t>
      </w:r>
      <w:r w:rsidR="00DC4B50" w:rsidRPr="00BD3C00">
        <w:rPr>
          <w:rFonts w:eastAsia="Calibri"/>
          <w:color w:val="00000A"/>
          <w:szCs w:val="24"/>
        </w:rPr>
        <w:t>spetsialisti määramise</w:t>
      </w:r>
      <w:r w:rsidR="009B026E" w:rsidRPr="00BD3C00">
        <w:rPr>
          <w:rFonts w:eastAsia="Calibri"/>
          <w:color w:val="00000A"/>
          <w:szCs w:val="24"/>
        </w:rPr>
        <w:t xml:space="preserve"> nõue</w:t>
      </w:r>
      <w:r w:rsidR="00DC4B50" w:rsidRPr="00BD3C00">
        <w:rPr>
          <w:rFonts w:eastAsia="Calibri"/>
          <w:color w:val="00000A"/>
          <w:szCs w:val="24"/>
        </w:rPr>
        <w:t xml:space="preserve">, on kiirgustöötajatel võimalus ettevõttes areneda ning </w:t>
      </w:r>
      <w:r w:rsidR="00EB059C" w:rsidRPr="00BD3C00">
        <w:rPr>
          <w:rFonts w:eastAsia="Calibri"/>
          <w:color w:val="00000A"/>
          <w:szCs w:val="24"/>
        </w:rPr>
        <w:t>seda</w:t>
      </w:r>
      <w:r w:rsidR="00DC4B50" w:rsidRPr="00BD3C00">
        <w:rPr>
          <w:rFonts w:eastAsia="Calibri"/>
          <w:color w:val="00000A"/>
          <w:szCs w:val="24"/>
        </w:rPr>
        <w:t xml:space="preserve"> positsiooni täita. </w:t>
      </w:r>
      <w:r w:rsidR="000F6A15">
        <w:rPr>
          <w:rFonts w:eastAsia="Calibri"/>
          <w:color w:val="00000A"/>
          <w:szCs w:val="24"/>
        </w:rPr>
        <w:t xml:space="preserve">Kui </w:t>
      </w:r>
      <w:r w:rsidR="00DC4B50" w:rsidRPr="00BD3C00">
        <w:rPr>
          <w:rFonts w:eastAsia="Calibri"/>
          <w:color w:val="00000A"/>
          <w:szCs w:val="24"/>
        </w:rPr>
        <w:t>spetsialist</w:t>
      </w:r>
      <w:r w:rsidR="000F6A15">
        <w:rPr>
          <w:rFonts w:eastAsia="Calibri"/>
          <w:color w:val="00000A"/>
          <w:szCs w:val="24"/>
        </w:rPr>
        <w:t>e on rohkem,</w:t>
      </w:r>
      <w:r w:rsidR="00DC4B50" w:rsidRPr="00BD3C00">
        <w:rPr>
          <w:rFonts w:eastAsia="Calibri"/>
          <w:color w:val="00000A"/>
          <w:szCs w:val="24"/>
        </w:rPr>
        <w:t xml:space="preserve"> paran</w:t>
      </w:r>
      <w:r w:rsidR="000F6A15">
        <w:rPr>
          <w:rFonts w:eastAsia="Calibri"/>
          <w:color w:val="00000A"/>
          <w:szCs w:val="24"/>
        </w:rPr>
        <w:t>e</w:t>
      </w:r>
      <w:r w:rsidR="00DC4B50" w:rsidRPr="00BD3C00">
        <w:rPr>
          <w:rFonts w:eastAsia="Calibri"/>
          <w:color w:val="00000A"/>
          <w:szCs w:val="24"/>
        </w:rPr>
        <w:t>b</w:t>
      </w:r>
      <w:r w:rsidR="001A7B8A" w:rsidRPr="00BD3C00">
        <w:rPr>
          <w:rFonts w:eastAsia="Calibri"/>
          <w:color w:val="00000A"/>
          <w:szCs w:val="24"/>
        </w:rPr>
        <w:t xml:space="preserve"> kiirgustegevuse te</w:t>
      </w:r>
      <w:r w:rsidR="006D6DC7" w:rsidRPr="00BD3C00">
        <w:rPr>
          <w:rFonts w:eastAsia="Calibri"/>
          <w:color w:val="00000A"/>
          <w:szCs w:val="24"/>
        </w:rPr>
        <w:t>gija</w:t>
      </w:r>
      <w:r w:rsidR="001A7B8A" w:rsidRPr="00BD3C00">
        <w:rPr>
          <w:rFonts w:eastAsia="Calibri"/>
          <w:color w:val="00000A"/>
          <w:szCs w:val="24"/>
        </w:rPr>
        <w:t xml:space="preserve">te teenuse </w:t>
      </w:r>
      <w:r w:rsidR="000F6A15">
        <w:rPr>
          <w:rFonts w:eastAsia="Calibri"/>
          <w:color w:val="00000A"/>
          <w:szCs w:val="24"/>
        </w:rPr>
        <w:t xml:space="preserve">üldine </w:t>
      </w:r>
      <w:r w:rsidR="001A7B8A" w:rsidRPr="00BD3C00">
        <w:rPr>
          <w:rFonts w:eastAsia="Calibri"/>
          <w:color w:val="00000A"/>
          <w:szCs w:val="24"/>
        </w:rPr>
        <w:t xml:space="preserve">kvaliteet, </w:t>
      </w:r>
      <w:r w:rsidR="000F6A15">
        <w:rPr>
          <w:rFonts w:eastAsia="Calibri"/>
          <w:color w:val="00000A"/>
          <w:szCs w:val="24"/>
        </w:rPr>
        <w:t>samuti aitab see</w:t>
      </w:r>
      <w:r w:rsidR="00EF3879" w:rsidRPr="00BD3C00">
        <w:rPr>
          <w:rFonts w:eastAsia="Calibri"/>
          <w:color w:val="00000A"/>
          <w:szCs w:val="24"/>
        </w:rPr>
        <w:t xml:space="preserve"> maandada </w:t>
      </w:r>
      <w:r w:rsidR="00B67473" w:rsidRPr="00BD3C00">
        <w:rPr>
          <w:rFonts w:eastAsia="Calibri"/>
          <w:color w:val="00000A"/>
          <w:szCs w:val="24"/>
        </w:rPr>
        <w:t xml:space="preserve">riske </w:t>
      </w:r>
      <w:r w:rsidR="00EF3879" w:rsidRPr="00BD3C00">
        <w:rPr>
          <w:rFonts w:eastAsia="Calibri"/>
          <w:color w:val="00000A"/>
          <w:szCs w:val="24"/>
        </w:rPr>
        <w:t xml:space="preserve">ja </w:t>
      </w:r>
      <w:r w:rsidR="00B67473" w:rsidRPr="00BD3C00">
        <w:rPr>
          <w:rFonts w:eastAsia="Calibri"/>
          <w:color w:val="00000A"/>
          <w:szCs w:val="24"/>
        </w:rPr>
        <w:t xml:space="preserve">kontrollida </w:t>
      </w:r>
      <w:r w:rsidR="00EF3879" w:rsidRPr="00BD3C00">
        <w:rPr>
          <w:rFonts w:eastAsia="Calibri"/>
          <w:color w:val="00000A"/>
          <w:szCs w:val="24"/>
        </w:rPr>
        <w:t>tegevus</w:t>
      </w:r>
      <w:r w:rsidR="00B67473" w:rsidRPr="00BD3C00">
        <w:rPr>
          <w:rFonts w:eastAsia="Calibri"/>
          <w:color w:val="00000A"/>
          <w:szCs w:val="24"/>
        </w:rPr>
        <w:t>t</w:t>
      </w:r>
      <w:r w:rsidR="00EF3879" w:rsidRPr="00BD3C00">
        <w:rPr>
          <w:rFonts w:eastAsia="Calibri"/>
          <w:color w:val="00000A"/>
          <w:szCs w:val="24"/>
        </w:rPr>
        <w:t>.</w:t>
      </w:r>
      <w:r w:rsidR="001A7B8A" w:rsidRPr="00BD3C00">
        <w:rPr>
          <w:rFonts w:eastAsia="Calibri"/>
          <w:color w:val="00000A"/>
          <w:szCs w:val="24"/>
        </w:rPr>
        <w:t xml:space="preserve"> Kiirgusohutuse spetsialist</w:t>
      </w:r>
      <w:r w:rsidR="00EB059C" w:rsidRPr="00BD3C00">
        <w:rPr>
          <w:rFonts w:eastAsia="Calibri"/>
          <w:color w:val="00000A"/>
          <w:szCs w:val="24"/>
        </w:rPr>
        <w:t>e</w:t>
      </w:r>
      <w:r w:rsidR="001A7B8A" w:rsidRPr="00BD3C00">
        <w:rPr>
          <w:rFonts w:eastAsia="Calibri"/>
          <w:color w:val="00000A"/>
          <w:szCs w:val="24"/>
        </w:rPr>
        <w:t xml:space="preserve"> saavad </w:t>
      </w:r>
      <w:r w:rsidR="00EB059C" w:rsidRPr="00BD3C00">
        <w:rPr>
          <w:rFonts w:eastAsia="Calibri"/>
          <w:color w:val="00000A"/>
          <w:szCs w:val="24"/>
        </w:rPr>
        <w:t>koolitada</w:t>
      </w:r>
      <w:r w:rsidR="001A7B8A" w:rsidRPr="00BD3C00">
        <w:rPr>
          <w:rFonts w:eastAsia="Calibri"/>
          <w:color w:val="00000A"/>
          <w:szCs w:val="24"/>
        </w:rPr>
        <w:t xml:space="preserve"> kehtivat tunnistust omav</w:t>
      </w:r>
      <w:r w:rsidR="00EB059C" w:rsidRPr="00BD3C00">
        <w:rPr>
          <w:rFonts w:eastAsia="Calibri"/>
          <w:color w:val="00000A"/>
          <w:szCs w:val="24"/>
        </w:rPr>
        <w:t>ad</w:t>
      </w:r>
      <w:r w:rsidR="001A7B8A" w:rsidRPr="00BD3C00">
        <w:rPr>
          <w:rFonts w:eastAsia="Calibri"/>
          <w:color w:val="00000A"/>
          <w:szCs w:val="24"/>
        </w:rPr>
        <w:t xml:space="preserve"> kiirguseksper</w:t>
      </w:r>
      <w:r w:rsidR="009C35BB" w:rsidRPr="00BD3C00">
        <w:rPr>
          <w:rFonts w:eastAsia="Calibri"/>
          <w:color w:val="00000A"/>
          <w:szCs w:val="24"/>
        </w:rPr>
        <w:t>did. Kiirguseksper</w:t>
      </w:r>
      <w:r w:rsidR="007F41A0" w:rsidRPr="00BD3C00">
        <w:rPr>
          <w:rFonts w:eastAsia="Calibri"/>
          <w:color w:val="00000A"/>
          <w:szCs w:val="24"/>
        </w:rPr>
        <w:t>tide</w:t>
      </w:r>
      <w:r w:rsidR="00AB51E5" w:rsidRPr="00BD3C00">
        <w:rPr>
          <w:rFonts w:eastAsia="Calibri"/>
          <w:color w:val="00000A"/>
          <w:szCs w:val="24"/>
        </w:rPr>
        <w:t xml:space="preserve"> (</w:t>
      </w:r>
      <w:r w:rsidR="00B67473" w:rsidRPr="00BD3C00">
        <w:rPr>
          <w:rFonts w:eastAsia="Calibri"/>
          <w:color w:val="00000A"/>
          <w:szCs w:val="24"/>
        </w:rPr>
        <w:t>praegu on</w:t>
      </w:r>
      <w:r w:rsidR="00AB51E5" w:rsidRPr="00BD3C00">
        <w:rPr>
          <w:rFonts w:eastAsia="Calibri"/>
          <w:color w:val="00000A"/>
          <w:szCs w:val="24"/>
        </w:rPr>
        <w:t xml:space="preserve"> kakskehtiva tunnistus</w:t>
      </w:r>
      <w:r w:rsidR="00B67473" w:rsidRPr="00BD3C00">
        <w:rPr>
          <w:rFonts w:eastAsia="Calibri"/>
          <w:color w:val="00000A"/>
          <w:szCs w:val="24"/>
        </w:rPr>
        <w:t>ega</w:t>
      </w:r>
      <w:r w:rsidR="00AB51E5" w:rsidRPr="00BD3C00">
        <w:rPr>
          <w:rFonts w:eastAsia="Calibri"/>
          <w:color w:val="00000A"/>
          <w:szCs w:val="24"/>
        </w:rPr>
        <w:t xml:space="preserve"> kiirguseksperti)</w:t>
      </w:r>
      <w:r w:rsidR="007F41A0" w:rsidRPr="00BD3C00">
        <w:rPr>
          <w:rFonts w:eastAsia="Calibri"/>
          <w:color w:val="00000A"/>
          <w:szCs w:val="24"/>
        </w:rPr>
        <w:t xml:space="preserve"> hinnangul </w:t>
      </w:r>
      <w:r w:rsidR="00EB059C" w:rsidRPr="00BD3C00">
        <w:rPr>
          <w:rFonts w:eastAsia="Calibri"/>
          <w:color w:val="00000A"/>
          <w:szCs w:val="24"/>
        </w:rPr>
        <w:t xml:space="preserve">on </w:t>
      </w:r>
      <w:r w:rsidR="007F41A0" w:rsidRPr="00BD3C00">
        <w:rPr>
          <w:rFonts w:eastAsia="Calibri"/>
          <w:color w:val="00000A"/>
          <w:szCs w:val="24"/>
        </w:rPr>
        <w:t xml:space="preserve">nad </w:t>
      </w:r>
      <w:r w:rsidR="00EB059C" w:rsidRPr="00BD3C00">
        <w:rPr>
          <w:rFonts w:eastAsia="Calibri"/>
          <w:color w:val="00000A"/>
          <w:szCs w:val="24"/>
        </w:rPr>
        <w:t xml:space="preserve">võimelised korraldama </w:t>
      </w:r>
      <w:r w:rsidR="009C35BB" w:rsidRPr="00BD3C00">
        <w:rPr>
          <w:rFonts w:eastAsia="Calibri"/>
          <w:color w:val="00000A"/>
          <w:szCs w:val="24"/>
        </w:rPr>
        <w:t xml:space="preserve">koolitusi </w:t>
      </w:r>
      <w:r w:rsidR="00AB51E5" w:rsidRPr="00BD3C00">
        <w:rPr>
          <w:rFonts w:eastAsia="Calibri"/>
          <w:color w:val="00000A"/>
          <w:szCs w:val="24"/>
        </w:rPr>
        <w:t xml:space="preserve">ka </w:t>
      </w:r>
      <w:r w:rsidR="009C35BB" w:rsidRPr="00BD3C00">
        <w:rPr>
          <w:rFonts w:eastAsia="Calibri"/>
          <w:color w:val="00000A"/>
          <w:szCs w:val="24"/>
        </w:rPr>
        <w:t>senisest suuremas mahus. Suurem osalejate arv koolitustel võimaldab kiirgusekspertidel oma teadmis</w:t>
      </w:r>
      <w:r w:rsidR="00B67473" w:rsidRPr="00BD3C00">
        <w:rPr>
          <w:rFonts w:eastAsia="Calibri"/>
          <w:color w:val="00000A"/>
          <w:szCs w:val="24"/>
        </w:rPr>
        <w:t>i</w:t>
      </w:r>
      <w:r w:rsidR="009C35BB" w:rsidRPr="00BD3C00">
        <w:rPr>
          <w:rFonts w:eastAsia="Calibri"/>
          <w:color w:val="00000A"/>
          <w:szCs w:val="24"/>
        </w:rPr>
        <w:t xml:space="preserve"> laiemalt jagada, elavdab diskussiooni</w:t>
      </w:r>
      <w:r w:rsidR="007F41A0" w:rsidRPr="00BD3C00">
        <w:rPr>
          <w:rFonts w:eastAsia="Calibri"/>
          <w:color w:val="00000A"/>
          <w:szCs w:val="24"/>
        </w:rPr>
        <w:t xml:space="preserve"> ning rikastab koolitust erinevate kogemuste ja näidet</w:t>
      </w:r>
      <w:r w:rsidR="00E13E34" w:rsidRPr="00BD3C00">
        <w:rPr>
          <w:rFonts w:eastAsia="Calibri"/>
          <w:color w:val="00000A"/>
          <w:szCs w:val="24"/>
        </w:rPr>
        <w:t>e</w:t>
      </w:r>
      <w:r w:rsidR="007F41A0" w:rsidRPr="00BD3C00">
        <w:rPr>
          <w:rFonts w:eastAsia="Calibri"/>
          <w:color w:val="00000A"/>
          <w:szCs w:val="24"/>
        </w:rPr>
        <w:t>ga</w:t>
      </w:r>
      <w:r w:rsidR="000F6A15">
        <w:rPr>
          <w:rFonts w:eastAsia="Calibri"/>
          <w:color w:val="00000A"/>
          <w:szCs w:val="24"/>
        </w:rPr>
        <w:t>, mis omakorda</w:t>
      </w:r>
      <w:r w:rsidR="00B67473" w:rsidRPr="00BD3C00">
        <w:rPr>
          <w:rFonts w:eastAsia="Calibri"/>
          <w:color w:val="00000A"/>
          <w:szCs w:val="24"/>
        </w:rPr>
        <w:t xml:space="preserve"> </w:t>
      </w:r>
      <w:r w:rsidR="009C35BB" w:rsidRPr="00BD3C00">
        <w:rPr>
          <w:rFonts w:eastAsia="Calibri"/>
          <w:color w:val="00000A"/>
          <w:szCs w:val="24"/>
        </w:rPr>
        <w:t>parandab ka pakutavate koolituste kvaliteeti.</w:t>
      </w:r>
    </w:p>
    <w:p w14:paraId="2301A7B7" w14:textId="7FAD63BA" w:rsidR="00106A56" w:rsidRPr="00BD3C00" w:rsidRDefault="00106A56" w:rsidP="007F4541">
      <w:pPr>
        <w:spacing w:after="0" w:line="240" w:lineRule="auto"/>
        <w:ind w:left="0" w:right="0" w:firstLine="0"/>
        <w:jc w:val="left"/>
      </w:pPr>
    </w:p>
    <w:p w14:paraId="4B7D8DF8" w14:textId="24D3468E" w:rsidR="00106A56" w:rsidRPr="00BD3C00" w:rsidRDefault="00295CFB" w:rsidP="007F4541">
      <w:pPr>
        <w:spacing w:line="240" w:lineRule="auto"/>
        <w:ind w:left="-5" w:right="53"/>
      </w:pPr>
      <w:r w:rsidRPr="00BD3C00">
        <w:rPr>
          <w:b/>
        </w:rPr>
        <w:t>Järeldus mõju olulisuse kohta:</w:t>
      </w:r>
      <w:r w:rsidRPr="00BD3C00">
        <w:t xml:space="preserve"> </w:t>
      </w:r>
      <w:r w:rsidR="00EB059C" w:rsidRPr="00BD3C00">
        <w:t xml:space="preserve">praegu </w:t>
      </w:r>
      <w:r w:rsidR="00AA3FF6" w:rsidRPr="00BD3C00">
        <w:t xml:space="preserve">on kaks kehtivat </w:t>
      </w:r>
      <w:r w:rsidR="006116AB" w:rsidRPr="00BD3C00">
        <w:t xml:space="preserve">tunnistust omavat </w:t>
      </w:r>
      <w:r w:rsidR="00AA3FF6" w:rsidRPr="00BD3C00">
        <w:t>kiirguseksperti ning ligikaudu 125 kiirgustegevuse te</w:t>
      </w:r>
      <w:r w:rsidR="006D6DC7" w:rsidRPr="00BD3C00">
        <w:t>gijat</w:t>
      </w:r>
      <w:r w:rsidR="00AA3FF6" w:rsidRPr="00BD3C00">
        <w:t xml:space="preserve">, kes peavad määrama kiirgusohutuse spetsialisti. </w:t>
      </w:r>
      <w:bookmarkStart w:id="49" w:name="_Hlk167822947"/>
      <w:r w:rsidR="00AA3FF6" w:rsidRPr="00BD3C00">
        <w:t xml:space="preserve">Muudatuste mõju kiirgustöötajatele, kiirgusohutuse spetsialistidele ja kiirgusekspertidele võib pidada </w:t>
      </w:r>
      <w:r w:rsidR="00EB32E6" w:rsidRPr="00BD3C00">
        <w:t>väheoluliseks</w:t>
      </w:r>
      <w:r w:rsidR="00AA3FF6" w:rsidRPr="00BD3C00">
        <w:t>, muudatustega ei kaasne ebasoovitavate mõjude riski.</w:t>
      </w:r>
    </w:p>
    <w:bookmarkEnd w:id="49"/>
    <w:p w14:paraId="65F514F3" w14:textId="30805FFB" w:rsidR="00106A56" w:rsidRPr="00BD3C00" w:rsidRDefault="00106A56" w:rsidP="007F4541">
      <w:pPr>
        <w:spacing w:after="0" w:line="240" w:lineRule="auto"/>
        <w:ind w:left="0" w:right="0" w:firstLine="0"/>
        <w:jc w:val="left"/>
      </w:pPr>
    </w:p>
    <w:p w14:paraId="06319FF3" w14:textId="5EA477C3" w:rsidR="00106A56" w:rsidRPr="00BD3C00" w:rsidRDefault="00295CFB" w:rsidP="007F4541">
      <w:pPr>
        <w:spacing w:line="240" w:lineRule="auto"/>
        <w:ind w:left="-5" w:right="53"/>
      </w:pPr>
      <w:r w:rsidRPr="00BD3C00">
        <w:rPr>
          <w:b/>
        </w:rPr>
        <w:t>Sihtgrup</w:t>
      </w:r>
      <w:r w:rsidR="00047A50" w:rsidRPr="00BD3C00">
        <w:rPr>
          <w:b/>
        </w:rPr>
        <w:t>p</w:t>
      </w:r>
      <w:r w:rsidRPr="00BD3C00">
        <w:rPr>
          <w:b/>
        </w:rPr>
        <w:t xml:space="preserve">: </w:t>
      </w:r>
      <w:r w:rsidRPr="00BD3C00">
        <w:t>Keskkonnaamet</w:t>
      </w:r>
      <w:r w:rsidR="002C6EFC" w:rsidRPr="00BD3C00">
        <w:t>i</w:t>
      </w:r>
      <w:r w:rsidR="00585362" w:rsidRPr="00BD3C00">
        <w:t xml:space="preserve"> kiirguskaitse büroo (24.09.2024 seisuga </w:t>
      </w:r>
      <w:r w:rsidR="00B67473" w:rsidRPr="00BD3C00">
        <w:t>kuus</w:t>
      </w:r>
      <w:r w:rsidR="00585362" w:rsidRPr="00BD3C00">
        <w:t xml:space="preserve"> töötajat)</w:t>
      </w:r>
    </w:p>
    <w:p w14:paraId="38D1CF72" w14:textId="3FD222FC" w:rsidR="00106A56" w:rsidRPr="00BD3C00" w:rsidRDefault="00106A56" w:rsidP="007F4541">
      <w:pPr>
        <w:spacing w:after="0" w:line="240" w:lineRule="auto"/>
        <w:ind w:left="0" w:right="0" w:firstLine="0"/>
        <w:jc w:val="left"/>
      </w:pPr>
    </w:p>
    <w:p w14:paraId="001063D8" w14:textId="48FB4F8D" w:rsidR="00EF3879" w:rsidRPr="00BD3C00" w:rsidRDefault="00295CFB" w:rsidP="007F4541">
      <w:pPr>
        <w:spacing w:line="240" w:lineRule="auto"/>
        <w:ind w:left="-5" w:right="53"/>
      </w:pPr>
      <w:r w:rsidRPr="00BD3C00">
        <w:rPr>
          <w:b/>
        </w:rPr>
        <w:t>Avalduv mõju:</w:t>
      </w:r>
      <w:r w:rsidRPr="00BD3C00">
        <w:t xml:space="preserve"> </w:t>
      </w:r>
      <w:r w:rsidR="000344B2" w:rsidRPr="00BD3C00">
        <w:t>r</w:t>
      </w:r>
      <w:r w:rsidR="006116AB" w:rsidRPr="00BD3C00">
        <w:t xml:space="preserve">egistreeringu võimaluse loomine võimaldab tõhusamat ja vähem koormavat regulatiivset lähenemist väga väikese ohuga tegevuste puhul. </w:t>
      </w:r>
      <w:r w:rsidR="00EB059C" w:rsidRPr="000F6A15">
        <w:t>V</w:t>
      </w:r>
      <w:r w:rsidR="00DA3BDA" w:rsidRPr="000F6A15">
        <w:t xml:space="preserve">äheneb </w:t>
      </w:r>
      <w:r w:rsidR="009F56AB" w:rsidRPr="000F6A15">
        <w:t>väga väikese ohuga kiirgustegevuste</w:t>
      </w:r>
      <w:r w:rsidR="000344B2" w:rsidRPr="006E6747">
        <w:t xml:space="preserve"> registreerimisele</w:t>
      </w:r>
      <w:r w:rsidR="000344B2" w:rsidRPr="00BD3C00">
        <w:t xml:space="preserve"> </w:t>
      </w:r>
      <w:r w:rsidR="00DA3BDA" w:rsidRPr="00BD3C00">
        <w:t>kuluv aeg</w:t>
      </w:r>
      <w:r w:rsidR="000344B2" w:rsidRPr="00BD3C00">
        <w:t>.</w:t>
      </w:r>
      <w:r w:rsidR="006E0EAA" w:rsidRPr="00BD3C00">
        <w:t xml:space="preserve"> Muudatuse jär</w:t>
      </w:r>
      <w:r w:rsidR="000344B2" w:rsidRPr="00BD3C00">
        <w:t>el</w:t>
      </w:r>
      <w:r w:rsidR="006E0EAA" w:rsidRPr="00BD3C00">
        <w:t xml:space="preserve"> </w:t>
      </w:r>
      <w:r w:rsidR="000344B2" w:rsidRPr="00BD3C00">
        <w:t xml:space="preserve">Keskkonnaameti </w:t>
      </w:r>
      <w:r w:rsidR="006E0EAA" w:rsidRPr="00BD3C00">
        <w:t xml:space="preserve">töökoormus </w:t>
      </w:r>
      <w:r w:rsidR="000344B2" w:rsidRPr="00BD3C00">
        <w:t xml:space="preserve">esialgu </w:t>
      </w:r>
      <w:r w:rsidR="002C2035" w:rsidRPr="00BD3C00">
        <w:t xml:space="preserve">suureneb </w:t>
      </w:r>
      <w:r w:rsidR="006E0EAA" w:rsidRPr="00BD3C00">
        <w:t>süsteemi juurutamise</w:t>
      </w:r>
      <w:r w:rsidR="000344B2" w:rsidRPr="00BD3C00">
        <w:t xml:space="preserve"> tõttu</w:t>
      </w:r>
      <w:r w:rsidR="006E0EAA" w:rsidRPr="00BD3C00">
        <w:t xml:space="preserve"> (kiirgustegevuslubade registreeringuteks ümbervormistamine, klientide konsulteerimine, juhendmaterjalide koostamine, registreerimise süsteemi testimine keskkonnaotsuste infosüsteemis, järelevalvesüsteemi muutmine jne)</w:t>
      </w:r>
      <w:r w:rsidR="000344B2" w:rsidRPr="00BD3C00">
        <w:t>, kuid pikapeale töökoormus väheneb.</w:t>
      </w:r>
    </w:p>
    <w:p w14:paraId="077C6CFA" w14:textId="77777777" w:rsidR="006E0EAA" w:rsidRPr="00BD3C00" w:rsidRDefault="006E0EAA" w:rsidP="007F4541">
      <w:pPr>
        <w:spacing w:line="240" w:lineRule="auto"/>
        <w:ind w:left="-5" w:right="53"/>
      </w:pPr>
    </w:p>
    <w:p w14:paraId="55DE2300" w14:textId="4032443F" w:rsidR="00106A56" w:rsidRPr="00BD3C00" w:rsidRDefault="00C52B76" w:rsidP="007F4541">
      <w:pPr>
        <w:spacing w:line="240" w:lineRule="auto"/>
        <w:ind w:left="-5" w:right="53"/>
      </w:pPr>
      <w:bookmarkStart w:id="50" w:name="_Hlk167828549"/>
      <w:r w:rsidRPr="00BD3C00">
        <w:rPr>
          <w:b/>
          <w:bCs/>
        </w:rPr>
        <w:lastRenderedPageBreak/>
        <w:t>Järeldus mõju olulisuse kohta:</w:t>
      </w:r>
      <w:r w:rsidRPr="00BD3C00">
        <w:t xml:space="preserve"> </w:t>
      </w:r>
      <w:r w:rsidR="00EB059C" w:rsidRPr="00BD3C00">
        <w:t>m</w:t>
      </w:r>
      <w:r w:rsidRPr="00BD3C00">
        <w:t xml:space="preserve">uudatuste mõju </w:t>
      </w:r>
      <w:bookmarkEnd w:id="50"/>
      <w:r w:rsidRPr="00BD3C00">
        <w:t>Keskkonnaametile võib pidada positiivseks, kuna kiirgustegevuse registreeringu menetlemisele kuluv aeg on proportsionaalne tegevuse riskiga</w:t>
      </w:r>
      <w:r w:rsidR="00EB059C" w:rsidRPr="00BD3C00">
        <w:t>.</w:t>
      </w:r>
      <w:r w:rsidRPr="00BD3C00">
        <w:t xml:space="preserve"> Keskkonnaamet saab </w:t>
      </w:r>
      <w:r w:rsidR="00752AB3" w:rsidRPr="00BD3C00">
        <w:t xml:space="preserve">pikemas vaates </w:t>
      </w:r>
      <w:r w:rsidRPr="00BD3C00">
        <w:t>vabanevat ressurssi suunata suurema riskiga tegevuste reguleerimisele, klientide nõustamisele</w:t>
      </w:r>
      <w:r w:rsidR="009D452E" w:rsidRPr="00BD3C00">
        <w:t xml:space="preserve">, riikliku järelevalve korraldamisele </w:t>
      </w:r>
      <w:r w:rsidR="00EB059C" w:rsidRPr="00BD3C00">
        <w:t>ja</w:t>
      </w:r>
      <w:r w:rsidR="009D452E" w:rsidRPr="00BD3C00">
        <w:t xml:space="preserve"> teadusprojektide </w:t>
      </w:r>
      <w:r w:rsidR="00EB059C" w:rsidRPr="00BD3C00">
        <w:t>ellu</w:t>
      </w:r>
      <w:r w:rsidR="009D452E" w:rsidRPr="00BD3C00">
        <w:t>viimisele</w:t>
      </w:r>
      <w:r w:rsidRPr="00BD3C00">
        <w:t xml:space="preserve">. </w:t>
      </w:r>
      <w:bookmarkStart w:id="51" w:name="_Hlk167828674"/>
      <w:r w:rsidR="00295CFB" w:rsidRPr="00BD3C00">
        <w:t>Ebasoovitavate mõjude avaldumise risk</w:t>
      </w:r>
      <w:r w:rsidR="006E0EAA" w:rsidRPr="00BD3C00">
        <w:t xml:space="preserve"> on seotud Keskkonnaameti ajutise töökoormuse suurenemisega muudatuste jõustumise jär</w:t>
      </w:r>
      <w:r w:rsidR="000344B2" w:rsidRPr="00BD3C00">
        <w:t>el</w:t>
      </w:r>
      <w:r w:rsidR="006E0EAA" w:rsidRPr="00BD3C00">
        <w:t>.</w:t>
      </w:r>
    </w:p>
    <w:bookmarkEnd w:id="51"/>
    <w:p w14:paraId="03026A0C" w14:textId="77777777" w:rsidR="00F11265" w:rsidRPr="00BD3C00" w:rsidRDefault="00F11265" w:rsidP="007F4541">
      <w:pPr>
        <w:spacing w:after="0" w:line="240" w:lineRule="auto"/>
        <w:ind w:left="0" w:right="0" w:firstLine="0"/>
        <w:jc w:val="left"/>
      </w:pPr>
    </w:p>
    <w:p w14:paraId="664F022A" w14:textId="1180C61D" w:rsidR="00016D91" w:rsidRPr="00BD3C00" w:rsidRDefault="00B15B1A" w:rsidP="007F4541">
      <w:pPr>
        <w:spacing w:after="0" w:line="240" w:lineRule="auto"/>
        <w:ind w:left="0" w:right="0" w:firstLine="0"/>
        <w:jc w:val="left"/>
        <w:rPr>
          <w:b/>
        </w:rPr>
      </w:pPr>
      <w:r w:rsidRPr="00BD3C00">
        <w:rPr>
          <w:b/>
        </w:rPr>
        <w:t>6.2</w:t>
      </w:r>
      <w:r w:rsidR="00EB059C" w:rsidRPr="00BD3C00">
        <w:rPr>
          <w:b/>
        </w:rPr>
        <w:t>.</w:t>
      </w:r>
      <w:r w:rsidRPr="00BD3C00">
        <w:rPr>
          <w:b/>
        </w:rPr>
        <w:t xml:space="preserve"> </w:t>
      </w:r>
      <w:r w:rsidR="00016D91" w:rsidRPr="00BD3C00">
        <w:rPr>
          <w:b/>
        </w:rPr>
        <w:t>Riigilõivuseaduse muu</w:t>
      </w:r>
      <w:r w:rsidR="000344B2" w:rsidRPr="00BD3C00">
        <w:rPr>
          <w:b/>
        </w:rPr>
        <w:t>datuse</w:t>
      </w:r>
      <w:r w:rsidR="00016D91" w:rsidRPr="00BD3C00">
        <w:rPr>
          <w:b/>
        </w:rPr>
        <w:t xml:space="preserve"> mõju</w:t>
      </w:r>
    </w:p>
    <w:p w14:paraId="2A9C07F8" w14:textId="77777777" w:rsidR="001E65E7" w:rsidRPr="00BD3C00" w:rsidRDefault="001E65E7" w:rsidP="007F4541">
      <w:pPr>
        <w:spacing w:after="0" w:line="240" w:lineRule="auto"/>
        <w:ind w:left="0" w:right="0" w:firstLine="0"/>
        <w:jc w:val="left"/>
        <w:rPr>
          <w:b/>
        </w:rPr>
      </w:pPr>
    </w:p>
    <w:p w14:paraId="2D33EF53" w14:textId="1CE51D02" w:rsidR="001E65E7" w:rsidRPr="00BD3C00" w:rsidRDefault="001E65E7" w:rsidP="007F4541">
      <w:pPr>
        <w:spacing w:after="0" w:line="240" w:lineRule="auto"/>
        <w:ind w:left="0" w:right="0" w:firstLine="0"/>
        <w:rPr>
          <w:bCs/>
        </w:rPr>
      </w:pPr>
      <w:r w:rsidRPr="00BD3C00">
        <w:rPr>
          <w:b/>
        </w:rPr>
        <w:t>Mõju valdkonnad:</w:t>
      </w:r>
      <w:r w:rsidRPr="00BD3C00">
        <w:rPr>
          <w:bCs/>
        </w:rPr>
        <w:t xml:space="preserve"> </w:t>
      </w:r>
      <w:r w:rsidR="00EB059C" w:rsidRPr="00BD3C00">
        <w:rPr>
          <w:bCs/>
        </w:rPr>
        <w:t>muud</w:t>
      </w:r>
      <w:r w:rsidR="00AB14B4" w:rsidRPr="00BD3C00">
        <w:rPr>
          <w:bCs/>
        </w:rPr>
        <w:t>atusega</w:t>
      </w:r>
      <w:r w:rsidRPr="00BD3C00">
        <w:rPr>
          <w:bCs/>
        </w:rPr>
        <w:t xml:space="preserve"> ei kaasne sotsiaalset mõju, mõju riigi julgeolekule ja välissuhetele, mõju elu- ja looduskeskkonnale, mõju regionaalarengule ega riigiasutuste ja kohaliku omavalitsuse korraldusele. </w:t>
      </w:r>
      <w:r w:rsidR="001954B4" w:rsidRPr="00BD3C00">
        <w:rPr>
          <w:bCs/>
        </w:rPr>
        <w:t>R</w:t>
      </w:r>
      <w:r w:rsidR="00821037" w:rsidRPr="00BD3C00">
        <w:rPr>
          <w:bCs/>
        </w:rPr>
        <w:t xml:space="preserve">iigilõivu </w:t>
      </w:r>
      <w:r w:rsidR="00AB14B4" w:rsidRPr="00BD3C00">
        <w:rPr>
          <w:bCs/>
        </w:rPr>
        <w:t xml:space="preserve">kaudu </w:t>
      </w:r>
      <w:r w:rsidR="001954B4" w:rsidRPr="00BD3C00">
        <w:rPr>
          <w:bCs/>
        </w:rPr>
        <w:t>kaasneb</w:t>
      </w:r>
      <w:r w:rsidR="00821037" w:rsidRPr="00BD3C00">
        <w:rPr>
          <w:bCs/>
        </w:rPr>
        <w:t xml:space="preserve"> </w:t>
      </w:r>
      <w:r w:rsidRPr="00BD3C00">
        <w:rPr>
          <w:bCs/>
        </w:rPr>
        <w:t>mõju majandusele</w:t>
      </w:r>
      <w:r w:rsidR="00047A50" w:rsidRPr="00BD3C00">
        <w:rPr>
          <w:bCs/>
        </w:rPr>
        <w:t xml:space="preserve"> ja </w:t>
      </w:r>
      <w:r w:rsidR="00821037" w:rsidRPr="00BD3C00">
        <w:rPr>
          <w:bCs/>
        </w:rPr>
        <w:t xml:space="preserve">riigieelarvele. </w:t>
      </w:r>
      <w:r w:rsidR="001954B4" w:rsidRPr="00BD3C00">
        <w:rPr>
          <w:bCs/>
        </w:rPr>
        <w:t xml:space="preserve">Praegu ei </w:t>
      </w:r>
      <w:r w:rsidR="000F6A15">
        <w:rPr>
          <w:bCs/>
        </w:rPr>
        <w:t xml:space="preserve">ole </w:t>
      </w:r>
      <w:r w:rsidR="001954B4" w:rsidRPr="00BD3C00">
        <w:rPr>
          <w:bCs/>
        </w:rPr>
        <w:t>muudele</w:t>
      </w:r>
      <w:r w:rsidR="00821037" w:rsidRPr="00BD3C00">
        <w:rPr>
          <w:bCs/>
        </w:rPr>
        <w:t xml:space="preserve"> keskkonnavaldkonna registreeringute</w:t>
      </w:r>
      <w:r w:rsidR="001954B4" w:rsidRPr="00BD3C00">
        <w:rPr>
          <w:bCs/>
        </w:rPr>
        <w:t>le</w:t>
      </w:r>
      <w:r w:rsidR="00821037" w:rsidRPr="00BD3C00">
        <w:rPr>
          <w:bCs/>
        </w:rPr>
        <w:t xml:space="preserve"> riigilõivu kehtestatud</w:t>
      </w:r>
      <w:r w:rsidR="009C5B8D" w:rsidRPr="00BD3C00">
        <w:rPr>
          <w:bCs/>
        </w:rPr>
        <w:t>, samas ei ole kiirgustegevuse registreering pelgalt taotluse kinnitamine</w:t>
      </w:r>
      <w:r w:rsidR="00FC32C2" w:rsidRPr="00BD3C00">
        <w:rPr>
          <w:bCs/>
        </w:rPr>
        <w:t xml:space="preserve">, </w:t>
      </w:r>
      <w:r w:rsidR="009C5B8D" w:rsidRPr="00BD3C00">
        <w:rPr>
          <w:bCs/>
        </w:rPr>
        <w:t>taotluse menetlemi</w:t>
      </w:r>
      <w:r w:rsidR="001954B4" w:rsidRPr="00BD3C00">
        <w:rPr>
          <w:bCs/>
        </w:rPr>
        <w:t>ne suurendab</w:t>
      </w:r>
      <w:r w:rsidR="009C5B8D" w:rsidRPr="00BD3C00">
        <w:rPr>
          <w:bCs/>
        </w:rPr>
        <w:t xml:space="preserve"> Keskkonnameti </w:t>
      </w:r>
      <w:r w:rsidR="001954B4" w:rsidRPr="00BD3C00">
        <w:rPr>
          <w:bCs/>
        </w:rPr>
        <w:t>töömahtu</w:t>
      </w:r>
      <w:r w:rsidR="00FC32C2" w:rsidRPr="00BD3C00">
        <w:rPr>
          <w:bCs/>
        </w:rPr>
        <w:t xml:space="preserve"> ning </w:t>
      </w:r>
      <w:r w:rsidR="001954B4" w:rsidRPr="00BD3C00">
        <w:rPr>
          <w:bCs/>
        </w:rPr>
        <w:t xml:space="preserve">lisanduvad </w:t>
      </w:r>
      <w:r w:rsidR="00E77687" w:rsidRPr="00BD3C00">
        <w:rPr>
          <w:bCs/>
        </w:rPr>
        <w:t>kulud keskkonnaotsuste infosüsteemi ülalpidamise</w:t>
      </w:r>
      <w:r w:rsidR="001954B4" w:rsidRPr="00BD3C00">
        <w:rPr>
          <w:bCs/>
        </w:rPr>
        <w:t>ks</w:t>
      </w:r>
      <w:r w:rsidR="00E77687" w:rsidRPr="00BD3C00">
        <w:rPr>
          <w:bCs/>
        </w:rPr>
        <w:t>.</w:t>
      </w:r>
      <w:r w:rsidR="009C5B8D" w:rsidRPr="00BD3C00">
        <w:rPr>
          <w:bCs/>
        </w:rPr>
        <w:t xml:space="preserve"> </w:t>
      </w:r>
      <w:r w:rsidR="00047A50" w:rsidRPr="00BD3C00">
        <w:rPr>
          <w:bCs/>
        </w:rPr>
        <w:t>Kiirgustegevuse</w:t>
      </w:r>
      <w:r w:rsidR="009C5B8D" w:rsidRPr="00BD3C00">
        <w:rPr>
          <w:bCs/>
        </w:rPr>
        <w:t xml:space="preserve"> registreeringu ja </w:t>
      </w:r>
      <w:r w:rsidR="001954B4" w:rsidRPr="00BD3C00">
        <w:rPr>
          <w:bCs/>
        </w:rPr>
        <w:t xml:space="preserve">selle </w:t>
      </w:r>
      <w:r w:rsidR="009C5B8D" w:rsidRPr="00BD3C00">
        <w:rPr>
          <w:bCs/>
        </w:rPr>
        <w:t xml:space="preserve">muutmise taotluse läbivaatamise </w:t>
      </w:r>
      <w:r w:rsidR="00821037" w:rsidRPr="00BD3C00">
        <w:rPr>
          <w:bCs/>
        </w:rPr>
        <w:t>toimingu eest tasutav riigilõiv laekub riigieelarvesse</w:t>
      </w:r>
      <w:r w:rsidR="00047A50" w:rsidRPr="00BD3C00">
        <w:rPr>
          <w:bCs/>
        </w:rPr>
        <w:t>.</w:t>
      </w:r>
    </w:p>
    <w:p w14:paraId="25C97504" w14:textId="77777777" w:rsidR="00047A50" w:rsidRPr="00BD3C00" w:rsidRDefault="00047A50" w:rsidP="007F4541">
      <w:pPr>
        <w:spacing w:after="0" w:line="240" w:lineRule="auto"/>
        <w:ind w:left="0" w:right="0" w:firstLine="0"/>
        <w:rPr>
          <w:bCs/>
        </w:rPr>
      </w:pPr>
    </w:p>
    <w:p w14:paraId="47D6017E" w14:textId="6815B40F" w:rsidR="00047A50" w:rsidRPr="00BD3C00" w:rsidRDefault="00047A50" w:rsidP="007F4541">
      <w:pPr>
        <w:spacing w:after="0" w:line="240" w:lineRule="auto"/>
        <w:ind w:left="0" w:right="0" w:firstLine="0"/>
        <w:rPr>
          <w:bCs/>
        </w:rPr>
      </w:pPr>
      <w:r w:rsidRPr="00BD3C00">
        <w:rPr>
          <w:b/>
        </w:rPr>
        <w:t>Sihtgrupp:</w:t>
      </w:r>
      <w:r w:rsidRPr="00BD3C00">
        <w:rPr>
          <w:bCs/>
        </w:rPr>
        <w:t xml:space="preserve"> </w:t>
      </w:r>
      <w:r w:rsidR="00AB14B4" w:rsidRPr="00BD3C00">
        <w:rPr>
          <w:bCs/>
        </w:rPr>
        <w:t>k</w:t>
      </w:r>
      <w:r w:rsidRPr="00BD3C00">
        <w:rPr>
          <w:bCs/>
        </w:rPr>
        <w:t>iirgustegevuse te</w:t>
      </w:r>
      <w:r w:rsidR="006D6DC7" w:rsidRPr="00BD3C00">
        <w:rPr>
          <w:bCs/>
        </w:rPr>
        <w:t>gijad</w:t>
      </w:r>
    </w:p>
    <w:p w14:paraId="28D389AA" w14:textId="6C700377" w:rsidR="001E65E7" w:rsidRPr="00BD3C00" w:rsidRDefault="00AB14B4" w:rsidP="007F4541">
      <w:pPr>
        <w:spacing w:after="0" w:line="240" w:lineRule="auto"/>
        <w:ind w:left="0" w:right="0" w:firstLine="0"/>
        <w:rPr>
          <w:bCs/>
        </w:rPr>
      </w:pPr>
      <w:r w:rsidRPr="00BD3C00">
        <w:rPr>
          <w:bCs/>
        </w:rPr>
        <w:t xml:space="preserve">Praegu </w:t>
      </w:r>
      <w:r w:rsidR="001E65E7" w:rsidRPr="00BD3C00">
        <w:rPr>
          <w:bCs/>
        </w:rPr>
        <w:t xml:space="preserve">on ligikaudu 400 kiirgustegevusluba, mis </w:t>
      </w:r>
      <w:r w:rsidR="006D5333">
        <w:rPr>
          <w:bCs/>
        </w:rPr>
        <w:t xml:space="preserve">eelnõukohase </w:t>
      </w:r>
      <w:r w:rsidR="001E65E7" w:rsidRPr="00BD3C00">
        <w:rPr>
          <w:bCs/>
        </w:rPr>
        <w:t xml:space="preserve">seaduse </w:t>
      </w:r>
      <w:r w:rsidR="000F6A15">
        <w:rPr>
          <w:bCs/>
        </w:rPr>
        <w:t>järgi</w:t>
      </w:r>
      <w:r w:rsidR="001E65E7" w:rsidRPr="00BD3C00">
        <w:rPr>
          <w:bCs/>
        </w:rPr>
        <w:t xml:space="preserve"> </w:t>
      </w:r>
      <w:r w:rsidR="00382013" w:rsidRPr="00BD3C00">
        <w:rPr>
          <w:bCs/>
        </w:rPr>
        <w:t>peaksid olema</w:t>
      </w:r>
      <w:r w:rsidR="001E65E7" w:rsidRPr="00BD3C00">
        <w:rPr>
          <w:bCs/>
        </w:rPr>
        <w:t xml:space="preserve"> registreeringu</w:t>
      </w:r>
      <w:r w:rsidR="00382013" w:rsidRPr="00BD3C00">
        <w:rPr>
          <w:bCs/>
        </w:rPr>
        <w:t>d</w:t>
      </w:r>
      <w:r w:rsidR="001E65E7" w:rsidRPr="00BD3C00">
        <w:rPr>
          <w:bCs/>
        </w:rPr>
        <w:t xml:space="preserve">. Kuna on loodud võimalus kehtivad load </w:t>
      </w:r>
      <w:r w:rsidR="00382013" w:rsidRPr="00BD3C00">
        <w:rPr>
          <w:bCs/>
        </w:rPr>
        <w:t>muuta</w:t>
      </w:r>
      <w:r w:rsidR="001E65E7" w:rsidRPr="00BD3C00">
        <w:rPr>
          <w:bCs/>
        </w:rPr>
        <w:t xml:space="preserve"> registreeringu</w:t>
      </w:r>
      <w:r w:rsidR="00382013" w:rsidRPr="00BD3C00">
        <w:rPr>
          <w:bCs/>
        </w:rPr>
        <w:t>teks</w:t>
      </w:r>
      <w:r w:rsidR="001E65E7" w:rsidRPr="00BD3C00">
        <w:rPr>
          <w:bCs/>
        </w:rPr>
        <w:t xml:space="preserve"> riigilõivu tasumata, ei avalda </w:t>
      </w:r>
      <w:r w:rsidRPr="00BD3C00">
        <w:rPr>
          <w:bCs/>
        </w:rPr>
        <w:t>muudatus</w:t>
      </w:r>
      <w:r w:rsidR="001E65E7" w:rsidRPr="00BD3C00">
        <w:rPr>
          <w:bCs/>
        </w:rPr>
        <w:t xml:space="preserve"> ettevõtetele rahalist mõju.</w:t>
      </w:r>
      <w:r w:rsidR="00047A50" w:rsidRPr="00BD3C00">
        <w:rPr>
          <w:bCs/>
        </w:rPr>
        <w:t xml:space="preserve"> Uu</w:t>
      </w:r>
      <w:r w:rsidR="00691B3D" w:rsidRPr="00BD3C00">
        <w:rPr>
          <w:bCs/>
        </w:rPr>
        <w:t xml:space="preserve">e </w:t>
      </w:r>
      <w:r w:rsidR="00047A50" w:rsidRPr="00BD3C00">
        <w:rPr>
          <w:bCs/>
        </w:rPr>
        <w:t xml:space="preserve">kiirgustegevuse registreeringu puhul </w:t>
      </w:r>
      <w:r w:rsidR="00691B3D" w:rsidRPr="00BD3C00">
        <w:rPr>
          <w:bCs/>
        </w:rPr>
        <w:t xml:space="preserve">avaldub positiivne mõju, kuna registreeringu riigilõiv on võrreldes kiirgustegevusloa riigilõivuga väiksem. </w:t>
      </w:r>
      <w:r w:rsidRPr="00BD3C00">
        <w:rPr>
          <w:bCs/>
        </w:rPr>
        <w:t>M</w:t>
      </w:r>
      <w:r w:rsidR="00691B3D" w:rsidRPr="00BD3C00">
        <w:rPr>
          <w:bCs/>
        </w:rPr>
        <w:t>uudatus</w:t>
      </w:r>
      <w:r w:rsidR="0063028B" w:rsidRPr="00BD3C00">
        <w:rPr>
          <w:bCs/>
        </w:rPr>
        <w:t>, s.t rahaline sääst väiksemast riigilõivust,</w:t>
      </w:r>
      <w:r w:rsidR="00691B3D" w:rsidRPr="00BD3C00">
        <w:rPr>
          <w:bCs/>
        </w:rPr>
        <w:t xml:space="preserve"> mõjutab majanduslikku koormust, võimaldades suunata ressursse rohkem tegevuse arendamisele ja kvaliteedi tagamisele.</w:t>
      </w:r>
      <w:r w:rsidR="0063028B" w:rsidRPr="00BD3C00">
        <w:rPr>
          <w:bCs/>
        </w:rPr>
        <w:t xml:space="preserve"> </w:t>
      </w:r>
      <w:r w:rsidR="00382013" w:rsidRPr="00BD3C00">
        <w:rPr>
          <w:bCs/>
        </w:rPr>
        <w:t>U</w:t>
      </w:r>
      <w:r w:rsidR="00E62AEA" w:rsidRPr="00BD3C00">
        <w:rPr>
          <w:bCs/>
        </w:rPr>
        <w:t xml:space="preserve">ue registreeringu puhul </w:t>
      </w:r>
      <w:r w:rsidR="00382013" w:rsidRPr="00BD3C00">
        <w:rPr>
          <w:bCs/>
        </w:rPr>
        <w:t xml:space="preserve">kaasneb </w:t>
      </w:r>
      <w:r w:rsidR="00E62AEA" w:rsidRPr="00BD3C00">
        <w:rPr>
          <w:bCs/>
        </w:rPr>
        <w:t>ainult ühekordne väljaminek ning edaspidi</w:t>
      </w:r>
      <w:r w:rsidR="00382013" w:rsidRPr="00BD3C00">
        <w:rPr>
          <w:bCs/>
        </w:rPr>
        <w:t xml:space="preserve"> sõltub</w:t>
      </w:r>
      <w:r w:rsidR="00E62AEA" w:rsidRPr="00BD3C00">
        <w:rPr>
          <w:bCs/>
        </w:rPr>
        <w:t xml:space="preserve"> riigilõivu tasumine sellest</w:t>
      </w:r>
      <w:r w:rsidR="00382013" w:rsidRPr="00BD3C00">
        <w:rPr>
          <w:bCs/>
        </w:rPr>
        <w:t>,</w:t>
      </w:r>
      <w:r w:rsidR="00E62AEA" w:rsidRPr="00BD3C00">
        <w:rPr>
          <w:bCs/>
        </w:rPr>
        <w:t xml:space="preserve"> kas ja kui tihti on ettevõttel vaja registreeringut muuta</w:t>
      </w:r>
      <w:r w:rsidR="005862FC" w:rsidRPr="00BD3C00">
        <w:rPr>
          <w:bCs/>
        </w:rPr>
        <w:t>.</w:t>
      </w:r>
    </w:p>
    <w:p w14:paraId="4C7A674B" w14:textId="77777777" w:rsidR="00691B3D" w:rsidRPr="00BD3C00" w:rsidRDefault="00691B3D" w:rsidP="007F4541">
      <w:pPr>
        <w:spacing w:after="0" w:line="240" w:lineRule="auto"/>
        <w:ind w:left="0" w:right="0" w:firstLine="0"/>
        <w:rPr>
          <w:bCs/>
        </w:rPr>
      </w:pPr>
    </w:p>
    <w:p w14:paraId="22F15B86" w14:textId="2B26A8FC" w:rsidR="00980EB3" w:rsidRPr="00BD3C00" w:rsidRDefault="00691B3D" w:rsidP="007F4541">
      <w:pPr>
        <w:spacing w:after="0" w:line="240" w:lineRule="auto"/>
        <w:ind w:left="0" w:right="0" w:firstLine="0"/>
        <w:rPr>
          <w:bCs/>
        </w:rPr>
      </w:pPr>
      <w:r w:rsidRPr="00BD3C00">
        <w:rPr>
          <w:b/>
        </w:rPr>
        <w:t xml:space="preserve">Järeldus mõju olulisuse kohta: </w:t>
      </w:r>
      <w:r w:rsidR="00AB14B4" w:rsidRPr="00BD3C00">
        <w:rPr>
          <w:bCs/>
        </w:rPr>
        <w:t>m</w:t>
      </w:r>
      <w:r w:rsidRPr="00BD3C00">
        <w:rPr>
          <w:bCs/>
        </w:rPr>
        <w:t>uudatuste mõju</w:t>
      </w:r>
      <w:r w:rsidR="00801C05" w:rsidRPr="00BD3C00">
        <w:t xml:space="preserve"> on positiivne, e</w:t>
      </w:r>
      <w:r w:rsidR="00801C05" w:rsidRPr="00BD3C00">
        <w:rPr>
          <w:bCs/>
        </w:rPr>
        <w:t>basoovitavate mõjude avaldumise riski ei kaasne.</w:t>
      </w:r>
    </w:p>
    <w:p w14:paraId="5580ECD9" w14:textId="77777777" w:rsidR="00801C05" w:rsidRPr="00BD3C00" w:rsidRDefault="00801C05" w:rsidP="007F4541">
      <w:pPr>
        <w:spacing w:after="0" w:line="240" w:lineRule="auto"/>
        <w:ind w:left="0" w:right="0" w:firstLine="0"/>
        <w:rPr>
          <w:b/>
        </w:rPr>
      </w:pPr>
    </w:p>
    <w:p w14:paraId="64F54F8A" w14:textId="26D08C50" w:rsidR="007666FA" w:rsidRPr="00BD3C00" w:rsidRDefault="00B15B1A" w:rsidP="007F4541">
      <w:pPr>
        <w:spacing w:after="0" w:line="240" w:lineRule="auto"/>
        <w:ind w:left="0" w:right="0" w:firstLine="0"/>
        <w:rPr>
          <w:b/>
        </w:rPr>
      </w:pPr>
      <w:r w:rsidRPr="00BD3C00">
        <w:rPr>
          <w:b/>
        </w:rPr>
        <w:t>6.3</w:t>
      </w:r>
      <w:r w:rsidR="00AB14B4" w:rsidRPr="00BD3C00">
        <w:rPr>
          <w:b/>
        </w:rPr>
        <w:t>.</w:t>
      </w:r>
      <w:r w:rsidRPr="00BD3C00">
        <w:rPr>
          <w:b/>
        </w:rPr>
        <w:t xml:space="preserve"> </w:t>
      </w:r>
      <w:bookmarkStart w:id="52" w:name="_Hlk167835302"/>
      <w:r w:rsidR="00016D91" w:rsidRPr="00BD3C00">
        <w:rPr>
          <w:b/>
        </w:rPr>
        <w:t xml:space="preserve">Keskkonnaseadustiku üldosa seaduse ja halduskoostöö seaduse </w:t>
      </w:r>
      <w:bookmarkEnd w:id="52"/>
      <w:r w:rsidR="007666FA" w:rsidRPr="00BD3C00">
        <w:rPr>
          <w:b/>
        </w:rPr>
        <w:t>muutmisega kaasnevad mõjud</w:t>
      </w:r>
    </w:p>
    <w:p w14:paraId="459C82FC" w14:textId="77777777" w:rsidR="007666FA" w:rsidRPr="00BD3C00" w:rsidRDefault="007666FA" w:rsidP="007F4541">
      <w:pPr>
        <w:spacing w:after="0" w:line="240" w:lineRule="auto"/>
        <w:ind w:left="0" w:right="0" w:firstLine="0"/>
        <w:rPr>
          <w:b/>
        </w:rPr>
      </w:pPr>
    </w:p>
    <w:p w14:paraId="4C42327D" w14:textId="173F24E5" w:rsidR="00B15B1A" w:rsidRPr="00BD3C00" w:rsidRDefault="007666FA" w:rsidP="007F4541">
      <w:pPr>
        <w:spacing w:after="0" w:line="240" w:lineRule="auto"/>
        <w:ind w:left="0" w:right="0" w:firstLine="0"/>
        <w:rPr>
          <w:bCs/>
        </w:rPr>
      </w:pPr>
      <w:r w:rsidRPr="00BD3C00">
        <w:rPr>
          <w:bCs/>
        </w:rPr>
        <w:t xml:space="preserve">Keskkonnaseadustiku üldosa seaduse ja halduskoostöö seaduse </w:t>
      </w:r>
      <w:r w:rsidR="00016D91" w:rsidRPr="00BD3C00">
        <w:rPr>
          <w:bCs/>
        </w:rPr>
        <w:t xml:space="preserve">muudatused on tehnilist laadi </w:t>
      </w:r>
      <w:r w:rsidR="007225EA" w:rsidRPr="00BD3C00">
        <w:rPr>
          <w:bCs/>
        </w:rPr>
        <w:t>ning need ei muuda juba väljakujunenud töökorraldust</w:t>
      </w:r>
      <w:r w:rsidR="00382013" w:rsidRPr="00BD3C00">
        <w:rPr>
          <w:bCs/>
        </w:rPr>
        <w:t>.</w:t>
      </w:r>
    </w:p>
    <w:p w14:paraId="06A965A5" w14:textId="77777777" w:rsidR="007225EA" w:rsidRPr="00BD3C00" w:rsidRDefault="007225EA" w:rsidP="007F4541">
      <w:pPr>
        <w:spacing w:after="0" w:line="240" w:lineRule="auto"/>
        <w:ind w:left="0" w:right="0" w:firstLine="0"/>
        <w:rPr>
          <w:bCs/>
        </w:rPr>
      </w:pPr>
    </w:p>
    <w:p w14:paraId="2E184227" w14:textId="6ACDFBCC" w:rsidR="007225EA" w:rsidRPr="00BD3C00" w:rsidRDefault="00ED1A61" w:rsidP="007F4541">
      <w:pPr>
        <w:spacing w:after="0" w:line="240" w:lineRule="auto"/>
        <w:ind w:left="0" w:right="0" w:firstLine="0"/>
        <w:rPr>
          <w:bCs/>
        </w:rPr>
      </w:pPr>
      <w:r w:rsidRPr="00BD3C00">
        <w:rPr>
          <w:bCs/>
        </w:rPr>
        <w:t>Kokkuvõt</w:t>
      </w:r>
      <w:r w:rsidR="000F6A15">
        <w:rPr>
          <w:bCs/>
        </w:rPr>
        <w:t>teks</w:t>
      </w:r>
      <w:r w:rsidRPr="00BD3C00">
        <w:rPr>
          <w:bCs/>
        </w:rPr>
        <w:t xml:space="preserve"> võib öelda, et </w:t>
      </w:r>
      <w:r w:rsidR="00204F62" w:rsidRPr="00BD3C00">
        <w:rPr>
          <w:bCs/>
        </w:rPr>
        <w:t>juba tegutsevate ettevõtete</w:t>
      </w:r>
      <w:r w:rsidR="00BE0618" w:rsidRPr="00BD3C00">
        <w:rPr>
          <w:bCs/>
        </w:rPr>
        <w:t xml:space="preserve"> (kiirgustegevuse </w:t>
      </w:r>
      <w:r w:rsidR="00E208AE" w:rsidRPr="00BD3C00">
        <w:rPr>
          <w:bCs/>
        </w:rPr>
        <w:t>tegijate</w:t>
      </w:r>
      <w:r w:rsidR="00BE0618" w:rsidRPr="00BD3C00">
        <w:rPr>
          <w:bCs/>
        </w:rPr>
        <w:t>)</w:t>
      </w:r>
      <w:r w:rsidR="00204F62" w:rsidRPr="00BD3C00">
        <w:rPr>
          <w:bCs/>
        </w:rPr>
        <w:t xml:space="preserve"> halduskoormus registreeringule ülemineku</w:t>
      </w:r>
      <w:r w:rsidR="009C0F7A" w:rsidRPr="00BD3C00">
        <w:rPr>
          <w:bCs/>
        </w:rPr>
        <w:t xml:space="preserve">l ei muutu, kuna ka </w:t>
      </w:r>
      <w:r w:rsidR="00382013" w:rsidRPr="00BD3C00">
        <w:rPr>
          <w:bCs/>
        </w:rPr>
        <w:t>praegu</w:t>
      </w:r>
      <w:r w:rsidR="009C0F7A" w:rsidRPr="00BD3C00">
        <w:rPr>
          <w:bCs/>
        </w:rPr>
        <w:t xml:space="preserve"> on sellisteks tegevusteks väljastatud tähtajatu kiirgustegevusluba. Võrreldes </w:t>
      </w:r>
      <w:r w:rsidR="00CE28F9" w:rsidRPr="00BD3C00">
        <w:rPr>
          <w:bCs/>
        </w:rPr>
        <w:t xml:space="preserve">kehtiva </w:t>
      </w:r>
      <w:r w:rsidR="009C0F7A" w:rsidRPr="00BD3C00">
        <w:rPr>
          <w:bCs/>
        </w:rPr>
        <w:t>süsteemiga</w:t>
      </w:r>
      <w:r w:rsidR="00C74B18" w:rsidRPr="00BD3C00">
        <w:rPr>
          <w:bCs/>
        </w:rPr>
        <w:t xml:space="preserve"> väheneb ha</w:t>
      </w:r>
      <w:r w:rsidR="009C0F7A" w:rsidRPr="00BD3C00">
        <w:rPr>
          <w:bCs/>
        </w:rPr>
        <w:t>lduskoormus</w:t>
      </w:r>
      <w:r w:rsidR="00232FF6">
        <w:rPr>
          <w:bCs/>
        </w:rPr>
        <w:t>, kui</w:t>
      </w:r>
      <w:r w:rsidR="00931820" w:rsidRPr="00BD3C00">
        <w:rPr>
          <w:bCs/>
        </w:rPr>
        <w:t xml:space="preserve"> kiirgustegevus muut</w:t>
      </w:r>
      <w:r w:rsidR="004C772B" w:rsidRPr="00BD3C00">
        <w:rPr>
          <w:bCs/>
        </w:rPr>
        <w:t>u</w:t>
      </w:r>
      <w:r w:rsidR="00232FF6">
        <w:rPr>
          <w:bCs/>
        </w:rPr>
        <w:t>b</w:t>
      </w:r>
      <w:r w:rsidR="004C772B" w:rsidRPr="00BD3C00">
        <w:rPr>
          <w:bCs/>
        </w:rPr>
        <w:t xml:space="preserve"> (</w:t>
      </w:r>
      <w:r w:rsidR="00CE28F9" w:rsidRPr="00BD3C00">
        <w:rPr>
          <w:bCs/>
        </w:rPr>
        <w:t xml:space="preserve">teatud tegevuste </w:t>
      </w:r>
      <w:r w:rsidR="00423EE9" w:rsidRPr="00BD3C00">
        <w:rPr>
          <w:bCs/>
        </w:rPr>
        <w:t>korral</w:t>
      </w:r>
      <w:r w:rsidR="00CE28F9" w:rsidRPr="00BD3C00">
        <w:rPr>
          <w:bCs/>
        </w:rPr>
        <w:t xml:space="preserve"> saab </w:t>
      </w:r>
      <w:r w:rsidR="004C772B" w:rsidRPr="00BD3C00">
        <w:rPr>
          <w:bCs/>
        </w:rPr>
        <w:t>loa muutmise asemel taotleda registreeringu)</w:t>
      </w:r>
      <w:r w:rsidR="00232FF6">
        <w:rPr>
          <w:bCs/>
        </w:rPr>
        <w:t>, samuti</w:t>
      </w:r>
      <w:r w:rsidR="004C772B" w:rsidRPr="00BD3C00">
        <w:rPr>
          <w:bCs/>
        </w:rPr>
        <w:t xml:space="preserve"> uute registreeringute puhul.</w:t>
      </w:r>
      <w:r w:rsidR="00BE0618" w:rsidRPr="00BD3C00">
        <w:rPr>
          <w:bCs/>
        </w:rPr>
        <w:t xml:space="preserve"> </w:t>
      </w:r>
      <w:r w:rsidR="00FB0FAC" w:rsidRPr="00BD3C00">
        <w:rPr>
          <w:bCs/>
        </w:rPr>
        <w:t>Kiirgusohutuse spetsialisti määramise kohustus puudutab 125 kiirgustegevuse tegijat, kelle haldus- ja majanduslik koormus suureneb kiirgusohutus</w:t>
      </w:r>
      <w:r w:rsidR="00232FF6">
        <w:rPr>
          <w:bCs/>
        </w:rPr>
        <w:t xml:space="preserve">e </w:t>
      </w:r>
      <w:r w:rsidR="00FB0FAC" w:rsidRPr="00BD3C00">
        <w:rPr>
          <w:bCs/>
        </w:rPr>
        <w:t>spetsialisti määramise ja koolitamis</w:t>
      </w:r>
      <w:r w:rsidR="00232FF6">
        <w:rPr>
          <w:bCs/>
        </w:rPr>
        <w:t>kulude lisandumise</w:t>
      </w:r>
      <w:r w:rsidR="00382013" w:rsidRPr="00BD3C00">
        <w:rPr>
          <w:bCs/>
        </w:rPr>
        <w:t xml:space="preserve"> tõttu</w:t>
      </w:r>
      <w:r w:rsidR="00FB0FAC" w:rsidRPr="00BD3C00">
        <w:rPr>
          <w:bCs/>
        </w:rPr>
        <w:t>.</w:t>
      </w:r>
    </w:p>
    <w:p w14:paraId="6D9962E4" w14:textId="77777777" w:rsidR="00B15B1A" w:rsidRPr="00BD3C00" w:rsidRDefault="00B15B1A" w:rsidP="007F4541">
      <w:pPr>
        <w:spacing w:after="0" w:line="240" w:lineRule="auto"/>
        <w:ind w:left="0" w:right="0" w:firstLine="0"/>
      </w:pPr>
    </w:p>
    <w:p w14:paraId="0BB671F6" w14:textId="2E2FB89F" w:rsidR="00106A56" w:rsidRPr="00BD3C00" w:rsidRDefault="00074D8A" w:rsidP="006E6747">
      <w:pPr>
        <w:pStyle w:val="Heading1"/>
        <w:numPr>
          <w:ilvl w:val="0"/>
          <w:numId w:val="0"/>
        </w:numPr>
        <w:spacing w:line="240" w:lineRule="auto"/>
        <w:ind w:left="-5"/>
        <w:jc w:val="both"/>
      </w:pPr>
      <w:r w:rsidRPr="00BD3C00">
        <w:t xml:space="preserve">7. </w:t>
      </w:r>
      <w:r w:rsidR="00295CFB" w:rsidRPr="00BD3C00">
        <w:t>Seaduse rakendamisega seotud riigi ja kohaliku omavalitsuse tegevus, eeldatavad kulud ja tulud</w:t>
      </w:r>
    </w:p>
    <w:p w14:paraId="3F1C59E6" w14:textId="77777777" w:rsidR="007225EA" w:rsidRPr="00BD3C00" w:rsidRDefault="007225EA" w:rsidP="006E6747">
      <w:pPr>
        <w:spacing w:after="0" w:line="240" w:lineRule="auto"/>
        <w:ind w:left="0" w:right="0" w:firstLine="0"/>
      </w:pPr>
    </w:p>
    <w:p w14:paraId="713E95E6" w14:textId="21BBDD0F" w:rsidR="00106A56" w:rsidRPr="00BD3C00" w:rsidRDefault="007225EA" w:rsidP="006E6747">
      <w:pPr>
        <w:spacing w:after="0" w:line="240" w:lineRule="auto"/>
        <w:ind w:left="0" w:right="0" w:firstLine="0"/>
      </w:pPr>
      <w:r w:rsidRPr="00BD3C00">
        <w:t>Muudatustega seotud keskkonnaotsuste infosüsteemi (KOTKAS) arendused valmisid 2023. aasta lõpus. Seaduse rakendamisega seotud arendustööde maksumus oli 27 300 eurot, mis rahastati Kliimaministeeriumi valitsemisala IT eelarvest.</w:t>
      </w:r>
    </w:p>
    <w:p w14:paraId="60160738" w14:textId="77777777" w:rsidR="007225EA" w:rsidRPr="00BD3C00" w:rsidRDefault="007225EA" w:rsidP="006E6747">
      <w:pPr>
        <w:spacing w:after="0" w:line="240" w:lineRule="auto"/>
        <w:ind w:left="0" w:right="0" w:firstLine="0"/>
      </w:pPr>
    </w:p>
    <w:p w14:paraId="70FAAA2F" w14:textId="592D199B" w:rsidR="00EB32E6" w:rsidRPr="00BD3C00" w:rsidRDefault="00A81F36" w:rsidP="006E6747">
      <w:pPr>
        <w:spacing w:line="240" w:lineRule="auto"/>
        <w:ind w:left="-5" w:right="53"/>
      </w:pPr>
      <w:r w:rsidRPr="00BD3C00">
        <w:lastRenderedPageBreak/>
        <w:t xml:space="preserve">Kiirgustegevuse registreeringu andmise ja muutmise taotluse läbivaatamise toimingu eest tasutav riigilõiv laekub riigieelarvesse. </w:t>
      </w:r>
      <w:r w:rsidR="007225EA" w:rsidRPr="00BD3C00">
        <w:t>Kiirgusseaduse mõjul väheneb kiirgustegevusloa taotluste ja muudatuste hulk, mille tulemusena väheneb riigieelarve tulu 22 050 eurot. Sama</w:t>
      </w:r>
      <w:r w:rsidR="00E739C4" w:rsidRPr="00BD3C00">
        <w:t>l ajal</w:t>
      </w:r>
      <w:r w:rsidR="007225EA" w:rsidRPr="00BD3C00">
        <w:t xml:space="preserve"> tekivad uued toimingud, mille tulemusena kasvab riigieelarvesse laekuv tulu 9500 eurot. Seega kokku </w:t>
      </w:r>
      <w:r w:rsidR="00E739C4" w:rsidRPr="00BD3C00">
        <w:t>väheneb</w:t>
      </w:r>
      <w:r w:rsidR="007225EA" w:rsidRPr="00BD3C00">
        <w:t xml:space="preserve"> riigieelarvesse laekuv tulu ligikaudu 12 550 eurot.</w:t>
      </w:r>
    </w:p>
    <w:p w14:paraId="60817785" w14:textId="77777777" w:rsidR="00D440D4" w:rsidRPr="00BD3C00" w:rsidRDefault="00D440D4" w:rsidP="006E6747">
      <w:pPr>
        <w:spacing w:after="0" w:line="240" w:lineRule="auto"/>
        <w:ind w:left="0" w:right="0" w:firstLine="0"/>
      </w:pPr>
    </w:p>
    <w:p w14:paraId="4D871B0F" w14:textId="052DE9E8" w:rsidR="00106A56" w:rsidRPr="00BD3C00" w:rsidRDefault="00274EB6" w:rsidP="006E6747">
      <w:pPr>
        <w:spacing w:after="0" w:line="240" w:lineRule="auto"/>
        <w:ind w:left="0" w:right="0" w:firstLine="0"/>
      </w:pPr>
      <w:r w:rsidRPr="00BD3C00">
        <w:t xml:space="preserve">2016. aastal tegi Vabariigi Valitsus põhimõttelise otsuse rajada Eestisse aastaks 2040 radioaktiivsete jäätmete lõppladustuspaik. Radioaktiivsete jäätmete lõppladustuspaiga rajamise projekti elluviija on Kliimaministeeriumi </w:t>
      </w:r>
      <w:r w:rsidR="00E739C4" w:rsidRPr="00BD3C00">
        <w:t xml:space="preserve">kaudu </w:t>
      </w:r>
      <w:r w:rsidRPr="00BD3C00">
        <w:t xml:space="preserve">AS A.L.A.R.A. Nõukogu direktiivi 2011/70/Euratom, millega luuakse ühenduse raamistik kasutatud tuumkütuse ja radioaktiivsete jäätmete vastutustundlikuks ja ohutuks käitlemiseks, artikli 9 kohaselt peavad liikmesriigid tagama riiklike programmide rakendamiseks, eelkõige kasutatud tuumkütuse ja radioaktiivsete jäätmete käitlemiseks, piisavate rahaliste vahendite olemasolu. </w:t>
      </w:r>
      <w:r w:rsidR="00D440D4" w:rsidRPr="00BD3C00">
        <w:t>Kuna kiirgusseaduse kohaselt korraldab radioaktiivsete jäätmete vahe- ja lõppladustamist Kliimaministeerium, sätestatakse seaduse tasemel ka üheselt mõistetavalt, et radioaktiivsete jäätmete vahe- ja lõppladustamiseks ning radioaktiivsete jäätmete riikliku tegevuskava rakendamiseks vajaminevad vahendid tagab Kliimaministeerium</w:t>
      </w:r>
      <w:r w:rsidR="00F02F8C" w:rsidRPr="00BD3C00">
        <w:t xml:space="preserve">. </w:t>
      </w:r>
      <w:r w:rsidR="00E739C4" w:rsidRPr="00BD3C00">
        <w:t>S</w:t>
      </w:r>
      <w:r w:rsidR="00F02F8C" w:rsidRPr="00BD3C00">
        <w:t>ät</w:t>
      </w:r>
      <w:r w:rsidR="00E739C4" w:rsidRPr="00BD3C00">
        <w:t>tega võetakse üle</w:t>
      </w:r>
      <w:r w:rsidR="00F02F8C" w:rsidRPr="00BD3C00">
        <w:t xml:space="preserve"> </w:t>
      </w:r>
      <w:r w:rsidR="00D440D4" w:rsidRPr="00BD3C00">
        <w:t>direktiivi nõu</w:t>
      </w:r>
      <w:r w:rsidR="00E739C4" w:rsidRPr="00BD3C00">
        <w:t>e</w:t>
      </w:r>
      <w:r w:rsidR="00D440D4" w:rsidRPr="00BD3C00">
        <w:t xml:space="preserve"> üle Eesti õigusesse</w:t>
      </w:r>
      <w:r w:rsidR="00B9399A" w:rsidRPr="00BD3C00">
        <w:t xml:space="preserve"> (EL on algatanu</w:t>
      </w:r>
      <w:r w:rsidR="00E739C4" w:rsidRPr="00BD3C00">
        <w:t>d</w:t>
      </w:r>
      <w:r w:rsidR="00B9399A" w:rsidRPr="00BD3C00">
        <w:t xml:space="preserve"> </w:t>
      </w:r>
      <w:r w:rsidR="00E739C4" w:rsidRPr="00BD3C00">
        <w:t>E</w:t>
      </w:r>
      <w:r w:rsidR="00B9399A" w:rsidRPr="00BD3C00">
        <w:t xml:space="preserve">esti suhtes rikkumismenetluse) </w:t>
      </w:r>
      <w:r w:rsidR="00D440D4" w:rsidRPr="00BD3C00">
        <w:t>.</w:t>
      </w:r>
      <w:r w:rsidRPr="00BD3C00">
        <w:t xml:space="preserve"> </w:t>
      </w:r>
      <w:r w:rsidR="00F02F8C" w:rsidRPr="00BD3C00">
        <w:t>Kuna radioaktiivsete jäätmete käitlemiseks piisavate rahaliste vahendite tagamise kohustus on Eestil kui EL</w:t>
      </w:r>
      <w:r w:rsidR="00E739C4" w:rsidRPr="00BD3C00">
        <w:t>i</w:t>
      </w:r>
      <w:r w:rsidR="00F02F8C" w:rsidRPr="00BD3C00">
        <w:t xml:space="preserve"> liikmesriigil</w:t>
      </w:r>
      <w:r w:rsidR="00FA4E53" w:rsidRPr="00BD3C00">
        <w:t xml:space="preserve"> ning seda tehakse ka edaspidi pädeva ministeeriumi, Kliimaministeerium</w:t>
      </w:r>
      <w:r w:rsidR="00E739C4" w:rsidRPr="00BD3C00">
        <w:t>i kaudu</w:t>
      </w:r>
      <w:r w:rsidR="00F02F8C" w:rsidRPr="00BD3C00">
        <w:t xml:space="preserve">, ei mõjuta </w:t>
      </w:r>
      <w:r w:rsidR="00E739C4" w:rsidRPr="00BD3C00">
        <w:t xml:space="preserve">see </w:t>
      </w:r>
      <w:r w:rsidR="00F02F8C" w:rsidRPr="00BD3C00">
        <w:t>seadusemuudatus riigieelarvet</w:t>
      </w:r>
      <w:r w:rsidR="00FA4E53" w:rsidRPr="00BD3C00">
        <w:t>.</w:t>
      </w:r>
    </w:p>
    <w:p w14:paraId="30FA3D63" w14:textId="77777777" w:rsidR="00590456" w:rsidRPr="00BD3C00" w:rsidRDefault="00590456" w:rsidP="006E6747">
      <w:pPr>
        <w:spacing w:after="0" w:line="240" w:lineRule="auto"/>
        <w:ind w:left="0" w:right="0" w:firstLine="0"/>
      </w:pPr>
    </w:p>
    <w:p w14:paraId="5325DB53" w14:textId="64EAF239" w:rsidR="00106A56" w:rsidRPr="00BD3C00" w:rsidRDefault="00074D8A" w:rsidP="006E6747">
      <w:pPr>
        <w:pStyle w:val="Heading1"/>
        <w:numPr>
          <w:ilvl w:val="0"/>
          <w:numId w:val="0"/>
        </w:numPr>
        <w:spacing w:line="240" w:lineRule="auto"/>
        <w:ind w:left="10" w:hanging="10"/>
      </w:pPr>
      <w:r w:rsidRPr="00BD3C00">
        <w:t xml:space="preserve">8. </w:t>
      </w:r>
      <w:r w:rsidR="00295CFB" w:rsidRPr="00BD3C00">
        <w:t>Rakendusaktid</w:t>
      </w:r>
    </w:p>
    <w:p w14:paraId="6E5BE6ED" w14:textId="73ED9B47" w:rsidR="00106A56" w:rsidRPr="00BD3C00" w:rsidRDefault="00106A56" w:rsidP="006E6747">
      <w:pPr>
        <w:spacing w:after="0" w:line="240" w:lineRule="auto"/>
        <w:ind w:left="0" w:right="0" w:firstLine="0"/>
        <w:jc w:val="left"/>
      </w:pPr>
    </w:p>
    <w:p w14:paraId="3678ACB6" w14:textId="77777777" w:rsidR="00E7290F" w:rsidRPr="00BD3C00" w:rsidRDefault="00E7290F" w:rsidP="006E6747">
      <w:pPr>
        <w:spacing w:line="240" w:lineRule="auto"/>
        <w:ind w:left="-5" w:right="53"/>
      </w:pPr>
      <w:r w:rsidRPr="00BD3C00">
        <w:t>Kehtestatakse kaks uut määrust:</w:t>
      </w:r>
    </w:p>
    <w:p w14:paraId="5B7BDCD1" w14:textId="4B61ED30" w:rsidR="00A60232" w:rsidRPr="00BD3C00" w:rsidRDefault="00E7290F" w:rsidP="006E6747">
      <w:pPr>
        <w:spacing w:line="240" w:lineRule="auto"/>
        <w:ind w:left="-5" w:right="53"/>
      </w:pPr>
      <w:r w:rsidRPr="00BD3C00">
        <w:t>1</w:t>
      </w:r>
      <w:r w:rsidR="00AB14B4" w:rsidRPr="00BD3C00">
        <w:t>)</w:t>
      </w:r>
      <w:r w:rsidR="00FC7D09" w:rsidRPr="00BD3C00">
        <w:t xml:space="preserve"> </w:t>
      </w:r>
      <w:r w:rsidR="00AB14B4" w:rsidRPr="00BD3C00">
        <w:t>k</w:t>
      </w:r>
      <w:r w:rsidR="00FC7D09" w:rsidRPr="00BD3C00">
        <w:t xml:space="preserve">liimaministri määrus „Väga väikese ohuga kiirgustegevuste loetelu, kiirgustegevuse registreeringu taotluse menetluse nõuded ja taotluse andmete loetelu“ </w:t>
      </w:r>
      <w:r w:rsidR="00295CFB" w:rsidRPr="00BD3C00">
        <w:t xml:space="preserve">kiirgusseaduse </w:t>
      </w:r>
      <w:bookmarkStart w:id="53" w:name="_Hlk160398158"/>
      <w:r w:rsidR="006B403C" w:rsidRPr="00BD3C00">
        <w:t>§ 34 lõike</w:t>
      </w:r>
      <w:r w:rsidR="00E85799">
        <w:t> </w:t>
      </w:r>
      <w:r w:rsidR="006B403C" w:rsidRPr="00BD3C00">
        <w:t xml:space="preserve">3, </w:t>
      </w:r>
      <w:r w:rsidR="003E7115" w:rsidRPr="00BD3C00">
        <w:t>§ 69</w:t>
      </w:r>
      <w:r w:rsidR="003E7115" w:rsidRPr="00BD3C00">
        <w:rPr>
          <w:vertAlign w:val="superscript"/>
        </w:rPr>
        <w:t>1</w:t>
      </w:r>
      <w:r w:rsidR="003E7115" w:rsidRPr="00BD3C00">
        <w:t xml:space="preserve"> lõike 2 ja § 7</w:t>
      </w:r>
      <w:r w:rsidR="00D85C10" w:rsidRPr="00BD3C00">
        <w:t>5</w:t>
      </w:r>
      <w:r w:rsidR="003E7115" w:rsidRPr="00BD3C00">
        <w:rPr>
          <w:vertAlign w:val="superscript"/>
        </w:rPr>
        <w:t>1</w:t>
      </w:r>
      <w:r w:rsidR="003E7115" w:rsidRPr="00BD3C00">
        <w:t xml:space="preserve"> lõike 2</w:t>
      </w:r>
      <w:r w:rsidR="00295CFB" w:rsidRPr="00BD3C00">
        <w:t xml:space="preserve"> alusel</w:t>
      </w:r>
      <w:r w:rsidR="00FC7D09" w:rsidRPr="00BD3C00">
        <w:t>;</w:t>
      </w:r>
      <w:bookmarkEnd w:id="53"/>
    </w:p>
    <w:p w14:paraId="7390FCDF" w14:textId="460BD576" w:rsidR="00A60232" w:rsidRPr="00BD3C00" w:rsidRDefault="00A60232" w:rsidP="006E6747">
      <w:pPr>
        <w:spacing w:line="240" w:lineRule="auto"/>
        <w:ind w:left="-5" w:right="53"/>
      </w:pPr>
      <w:r w:rsidRPr="00BD3C00">
        <w:t>2</w:t>
      </w:r>
      <w:r w:rsidR="00AB14B4" w:rsidRPr="00BD3C00">
        <w:t>)</w:t>
      </w:r>
      <w:r w:rsidR="00CB0C52" w:rsidRPr="00BD3C00">
        <w:t xml:space="preserve"> </w:t>
      </w:r>
      <w:bookmarkStart w:id="54" w:name="_Hlk167834556"/>
      <w:r w:rsidR="00AB14B4" w:rsidRPr="00BD3C00">
        <w:t>k</w:t>
      </w:r>
      <w:r w:rsidR="00FC7D09" w:rsidRPr="00BD3C00">
        <w:t xml:space="preserve">liimaministri määrus „Kiirgustegevuse ohuastme määramise kord“ </w:t>
      </w:r>
      <w:r w:rsidR="00CB0C52" w:rsidRPr="00BD3C00">
        <w:t>kiirgusseaduse § 34 lõike 3 alusel</w:t>
      </w:r>
      <w:bookmarkEnd w:id="54"/>
      <w:r w:rsidR="00FC7D09" w:rsidRPr="00BD3C00">
        <w:t>.</w:t>
      </w:r>
    </w:p>
    <w:p w14:paraId="075EF2E9" w14:textId="77777777" w:rsidR="00CB0C52" w:rsidRPr="00BD3C00" w:rsidRDefault="00CB0C52" w:rsidP="006E6747">
      <w:pPr>
        <w:spacing w:line="240" w:lineRule="auto"/>
        <w:ind w:left="-5" w:right="53"/>
      </w:pPr>
    </w:p>
    <w:p w14:paraId="699CDE21" w14:textId="17A694F2" w:rsidR="00A57BD6" w:rsidRPr="00BD3C00" w:rsidRDefault="00A57BD6" w:rsidP="006E6747">
      <w:pPr>
        <w:spacing w:line="240" w:lineRule="auto"/>
        <w:ind w:left="-5" w:right="53"/>
      </w:pPr>
      <w:r w:rsidRPr="00BD3C00">
        <w:t>Muudetakse järgmiseid määruseid:</w:t>
      </w:r>
    </w:p>
    <w:p w14:paraId="7CB482AE" w14:textId="74E32CE6" w:rsidR="00CB0C52" w:rsidRPr="00BD3C00" w:rsidRDefault="00CB0C52" w:rsidP="006E6747">
      <w:pPr>
        <w:spacing w:line="240" w:lineRule="auto"/>
        <w:ind w:left="-5" w:right="53"/>
      </w:pPr>
      <w:r w:rsidRPr="00BD3C00">
        <w:t>1</w:t>
      </w:r>
      <w:r w:rsidR="00336CF0" w:rsidRPr="00BD3C00">
        <w:t>)</w:t>
      </w:r>
      <w:r w:rsidRPr="00BD3C00">
        <w:t xml:space="preserve"> </w:t>
      </w:r>
      <w:r w:rsidR="00336CF0" w:rsidRPr="00BD3C00">
        <w:t>k</w:t>
      </w:r>
      <w:r w:rsidR="00625EFD" w:rsidRPr="00BD3C00">
        <w:t>eskkonnaministri 14.10.2022 määrus nr 48 „</w:t>
      </w:r>
      <w:r w:rsidRPr="00BD3C00">
        <w:t xml:space="preserve">Kiirgustöötaja ja elaniku efektiivdooside seire ja hindamise kord, kiirgus- ja koefaktori väärtused ning </w:t>
      </w:r>
      <w:proofErr w:type="spellStart"/>
      <w:r w:rsidRPr="00BD3C00">
        <w:t>radionukliidide</w:t>
      </w:r>
      <w:proofErr w:type="spellEnd"/>
      <w:r w:rsidRPr="00BD3C00">
        <w:t xml:space="preserve"> </w:t>
      </w:r>
      <w:proofErr w:type="spellStart"/>
      <w:r w:rsidRPr="00BD3C00">
        <w:t>sissevõtust</w:t>
      </w:r>
      <w:proofErr w:type="spellEnd"/>
      <w:r w:rsidRPr="00BD3C00">
        <w:t xml:space="preserve"> põhjustatud dooside hindamiseks kasutatavate doosikoefitsientide väärtused</w:t>
      </w:r>
      <w:r w:rsidR="00625EFD" w:rsidRPr="00BD3C00">
        <w:t>“ (RT I, 18.10.2022, 5)</w:t>
      </w:r>
      <w:r w:rsidR="00FC7D09" w:rsidRPr="00BD3C00">
        <w:t>;</w:t>
      </w:r>
    </w:p>
    <w:p w14:paraId="47D455BF" w14:textId="374EE267" w:rsidR="00CB0C52" w:rsidRPr="00BD3C00" w:rsidRDefault="00CB0C52" w:rsidP="006E6747">
      <w:pPr>
        <w:spacing w:line="240" w:lineRule="auto"/>
        <w:ind w:left="-5" w:right="53"/>
      </w:pPr>
      <w:r w:rsidRPr="00BD3C00">
        <w:t>2</w:t>
      </w:r>
      <w:r w:rsidR="00336CF0" w:rsidRPr="00BD3C00">
        <w:t>)</w:t>
      </w:r>
      <w:r w:rsidR="00352DCF" w:rsidRPr="00BD3C00">
        <w:t xml:space="preserve"> </w:t>
      </w:r>
      <w:bookmarkStart w:id="55" w:name="_Hlk167832299"/>
      <w:r w:rsidR="00336CF0" w:rsidRPr="00BD3C00">
        <w:t>k</w:t>
      </w:r>
      <w:r w:rsidR="00625EFD" w:rsidRPr="00BD3C00">
        <w:t>eskkonnaministri 16.11.2016 määrus nr 52 „</w:t>
      </w:r>
      <w:r w:rsidR="00352DCF" w:rsidRPr="00BD3C00">
        <w:t>Kiirgusallika asukohaks olevate ruumide nõuded, ruumide ja kiirgusallika märgistamise nõuded, radioaktiivsete kiirgusallikate kategooriad</w:t>
      </w:r>
      <w:r w:rsidR="00625EFD" w:rsidRPr="00BD3C00">
        <w:t xml:space="preserve"> </w:t>
      </w:r>
      <w:r w:rsidR="00352DCF" w:rsidRPr="00BD3C00">
        <w:t xml:space="preserve">ning </w:t>
      </w:r>
      <w:proofErr w:type="spellStart"/>
      <w:r w:rsidR="00352DCF" w:rsidRPr="00BD3C00">
        <w:t>radionukliidide</w:t>
      </w:r>
      <w:proofErr w:type="spellEnd"/>
      <w:r w:rsidR="00352DCF" w:rsidRPr="00BD3C00">
        <w:t xml:space="preserve"> aktiivsustasemed</w:t>
      </w:r>
      <w:r w:rsidR="00625EFD" w:rsidRPr="00BD3C00">
        <w:t xml:space="preserve">“ </w:t>
      </w:r>
      <w:bookmarkEnd w:id="55"/>
      <w:r w:rsidR="00625EFD" w:rsidRPr="00BD3C00">
        <w:t>(RT I, 10.09.2022, 4)</w:t>
      </w:r>
      <w:r w:rsidR="00FC7D09" w:rsidRPr="00BD3C00">
        <w:t>;</w:t>
      </w:r>
    </w:p>
    <w:p w14:paraId="110A50C4" w14:textId="331DBC2E" w:rsidR="00D26CDA" w:rsidRPr="00BD3C00" w:rsidRDefault="00352DCF" w:rsidP="006E6747">
      <w:pPr>
        <w:spacing w:line="240" w:lineRule="auto"/>
        <w:ind w:left="-5" w:right="53"/>
      </w:pPr>
      <w:r w:rsidRPr="00BD3C00">
        <w:t>3</w:t>
      </w:r>
      <w:r w:rsidR="00336CF0" w:rsidRPr="00BD3C00">
        <w:t>)</w:t>
      </w:r>
      <w:r w:rsidR="00235A27" w:rsidRPr="00BD3C00">
        <w:t xml:space="preserve"> </w:t>
      </w:r>
      <w:bookmarkStart w:id="56" w:name="_Hlk167833146"/>
      <w:r w:rsidR="00336CF0" w:rsidRPr="00BD3C00">
        <w:t>k</w:t>
      </w:r>
      <w:r w:rsidR="00235A27" w:rsidRPr="00BD3C00">
        <w:t>eskkonnaministri 24.11.2016 määrus nr 57</w:t>
      </w:r>
      <w:r w:rsidRPr="00BD3C00">
        <w:t xml:space="preserve"> </w:t>
      </w:r>
      <w:r w:rsidR="00235A27" w:rsidRPr="00BD3C00">
        <w:t>„</w:t>
      </w:r>
      <w:r w:rsidRPr="00BD3C00">
        <w:t>Kiirgustöötaja ja kiirgusohutuse spetsialisti kiirgusohutusalase koolitamise nõuded</w:t>
      </w:r>
      <w:r w:rsidR="00235A27" w:rsidRPr="00BD3C00">
        <w:t xml:space="preserve">“ </w:t>
      </w:r>
      <w:bookmarkEnd w:id="56"/>
      <w:r w:rsidR="00235A27" w:rsidRPr="00BD3C00">
        <w:t>(RT I, 25.11.2016, 10)</w:t>
      </w:r>
      <w:r w:rsidR="00D26CDA" w:rsidRPr="00BD3C00">
        <w:t>;</w:t>
      </w:r>
    </w:p>
    <w:p w14:paraId="3502FECC" w14:textId="0007EF73" w:rsidR="00352DCF" w:rsidRPr="00BD3C00" w:rsidRDefault="00352DCF" w:rsidP="006E6747">
      <w:pPr>
        <w:spacing w:line="240" w:lineRule="auto"/>
        <w:ind w:left="-5" w:right="53"/>
      </w:pPr>
      <w:r w:rsidRPr="00BD3C00">
        <w:t>4</w:t>
      </w:r>
      <w:r w:rsidR="00336CF0" w:rsidRPr="00BD3C00">
        <w:t>)</w:t>
      </w:r>
      <w:r w:rsidRPr="00BD3C00">
        <w:t xml:space="preserve"> </w:t>
      </w:r>
      <w:bookmarkStart w:id="57" w:name="_Hlk167833786"/>
      <w:r w:rsidR="00235A27" w:rsidRPr="00BD3C00">
        <w:t>Vabariigi Valitsuse 15.09.2016 määrus nr 97 „</w:t>
      </w:r>
      <w:r w:rsidRPr="00BD3C00">
        <w:t>Kiirgustöötaja ja elaniku efektiivdoosi ning silmaläätse,</w:t>
      </w:r>
      <w:r w:rsidR="00235A27" w:rsidRPr="00BD3C00">
        <w:t xml:space="preserve"> </w:t>
      </w:r>
      <w:r w:rsidRPr="00BD3C00">
        <w:t>naha ja jäsemete ekvivalentdoosi piirmäärad</w:t>
      </w:r>
      <w:r w:rsidR="00235A27" w:rsidRPr="00BD3C00">
        <w:t xml:space="preserve">“ </w:t>
      </w:r>
      <w:bookmarkEnd w:id="57"/>
      <w:r w:rsidR="00235A27" w:rsidRPr="00BD3C00">
        <w:t>(</w:t>
      </w:r>
      <w:r w:rsidR="0031281D" w:rsidRPr="00BD3C00">
        <w:t>RT I, 31.07.2018, 12</w:t>
      </w:r>
      <w:r w:rsidR="00235A27" w:rsidRPr="00BD3C00">
        <w:t>)</w:t>
      </w:r>
      <w:r w:rsidR="00D85C10" w:rsidRPr="00BD3C00">
        <w:t>;</w:t>
      </w:r>
    </w:p>
    <w:p w14:paraId="15C28FF5" w14:textId="0C755AC7" w:rsidR="00D85C10" w:rsidRPr="00BD3C00" w:rsidRDefault="00D85C10" w:rsidP="006E6747">
      <w:pPr>
        <w:spacing w:line="240" w:lineRule="auto"/>
        <w:ind w:left="-5" w:right="53"/>
      </w:pPr>
      <w:r w:rsidRPr="00BD3C00">
        <w:t xml:space="preserve">5) </w:t>
      </w:r>
      <w:r w:rsidR="00E739C4" w:rsidRPr="00BD3C00">
        <w:t>t</w:t>
      </w:r>
      <w:r w:rsidR="00477C08" w:rsidRPr="00BD3C00">
        <w:t xml:space="preserve">ervise- ja tööministri </w:t>
      </w:r>
      <w:r w:rsidR="00764D5D" w:rsidRPr="00BD3C00">
        <w:t xml:space="preserve">19.12.2018 </w:t>
      </w:r>
      <w:r w:rsidR="00477C08" w:rsidRPr="00BD3C00">
        <w:t>määrus nr 71 „Meditsiinikiirituse protseduuride kiirgusohutusnõuded, meditsiinikiirituse protseduuride kliinilise auditi nõuded ning diagnostilised referentsväärtused ja nende määramise nõuded“ (RT I, 21.01.2022, 8).</w:t>
      </w:r>
      <w:r w:rsidR="002A1038" w:rsidRPr="00BD3C00">
        <w:t xml:space="preserve"> </w:t>
      </w:r>
      <w:r w:rsidR="00C86347" w:rsidRPr="00BD3C00">
        <w:t>Määruses asenda</w:t>
      </w:r>
      <w:r w:rsidR="002A1038" w:rsidRPr="00BD3C00">
        <w:t>takse</w:t>
      </w:r>
      <w:r w:rsidR="00C86347" w:rsidRPr="00BD3C00">
        <w:t xml:space="preserve"> kiirgu</w:t>
      </w:r>
      <w:r w:rsidR="002A1038" w:rsidRPr="00BD3C00">
        <w:t>s</w:t>
      </w:r>
      <w:r w:rsidR="00C86347" w:rsidRPr="00BD3C00">
        <w:t>tegevusloa omaja mõiste kiirgustegevuse teg</w:t>
      </w:r>
      <w:r w:rsidR="002A1038" w:rsidRPr="00BD3C00">
        <w:t>i</w:t>
      </w:r>
      <w:r w:rsidR="00C86347" w:rsidRPr="00BD3C00">
        <w:t>ja mõistega.</w:t>
      </w:r>
    </w:p>
    <w:p w14:paraId="60168E02" w14:textId="77777777" w:rsidR="00352DCF" w:rsidRPr="00BD3C00" w:rsidRDefault="00352DCF" w:rsidP="006E6747">
      <w:pPr>
        <w:spacing w:line="240" w:lineRule="auto"/>
        <w:ind w:left="-5" w:right="53"/>
      </w:pPr>
    </w:p>
    <w:p w14:paraId="036AAF65" w14:textId="3BB7D420" w:rsidR="00A57BD6" w:rsidRPr="00BD3C00" w:rsidRDefault="00A57BD6" w:rsidP="006E6747">
      <w:pPr>
        <w:spacing w:line="240" w:lineRule="auto"/>
        <w:ind w:left="-5" w:right="53"/>
      </w:pPr>
      <w:r w:rsidRPr="00BD3C00">
        <w:t>Rakendusaktide eelnõude kavandid on esitatud seletuskirja lisas</w:t>
      </w:r>
      <w:r w:rsidR="00E85799">
        <w:t xml:space="preserve"> 1</w:t>
      </w:r>
      <w:r w:rsidRPr="00BD3C00">
        <w:t>.</w:t>
      </w:r>
    </w:p>
    <w:p w14:paraId="6D3B22B2" w14:textId="2D705A7E" w:rsidR="00106A56" w:rsidRPr="00BD3C00" w:rsidRDefault="00106A56" w:rsidP="006E6747">
      <w:pPr>
        <w:spacing w:after="0" w:line="240" w:lineRule="auto"/>
        <w:ind w:left="0" w:right="0" w:firstLine="0"/>
        <w:jc w:val="left"/>
      </w:pPr>
    </w:p>
    <w:p w14:paraId="10AEFCC1" w14:textId="7CAB3E3E" w:rsidR="00106A56" w:rsidRPr="00BD3C00" w:rsidRDefault="00074D8A" w:rsidP="006E6747">
      <w:pPr>
        <w:pStyle w:val="Heading1"/>
        <w:numPr>
          <w:ilvl w:val="0"/>
          <w:numId w:val="0"/>
        </w:numPr>
        <w:spacing w:line="240" w:lineRule="auto"/>
        <w:ind w:left="10" w:hanging="10"/>
      </w:pPr>
      <w:r w:rsidRPr="00BD3C00">
        <w:t xml:space="preserve">9. </w:t>
      </w:r>
      <w:r w:rsidR="00295CFB" w:rsidRPr="00BD3C00">
        <w:t>Seaduse jõustumine</w:t>
      </w:r>
    </w:p>
    <w:p w14:paraId="242335C8" w14:textId="3A8B74EF" w:rsidR="00106A56" w:rsidRPr="00BD3C00" w:rsidRDefault="00106A56" w:rsidP="006E6747">
      <w:pPr>
        <w:spacing w:after="0" w:line="240" w:lineRule="auto"/>
        <w:ind w:left="0" w:right="0" w:firstLine="0"/>
        <w:jc w:val="left"/>
      </w:pPr>
    </w:p>
    <w:p w14:paraId="3AB18290" w14:textId="397BDB69" w:rsidR="00106A56" w:rsidRPr="00BD3C00" w:rsidRDefault="008D4D19" w:rsidP="006E6747">
      <w:pPr>
        <w:spacing w:after="0" w:line="240" w:lineRule="auto"/>
        <w:ind w:left="0" w:right="0" w:firstLine="0"/>
      </w:pPr>
      <w:r w:rsidRPr="00BD3C00">
        <w:t>Seadus jõustub üldises korras</w:t>
      </w:r>
      <w:r w:rsidR="00F00F8E" w:rsidRPr="00BD3C00">
        <w:t>, välja arvatud</w:t>
      </w:r>
      <w:r w:rsidRPr="00BD3C00">
        <w:t xml:space="preserve"> § 1 punkt 2</w:t>
      </w:r>
      <w:r w:rsidR="00477C08" w:rsidRPr="00BD3C00">
        <w:t>1</w:t>
      </w:r>
      <w:r w:rsidR="00741B5B" w:rsidRPr="00BD3C00">
        <w:t>, mis</w:t>
      </w:r>
      <w:r w:rsidR="00F113CC" w:rsidRPr="00BD3C00">
        <w:t xml:space="preserve"> j</w:t>
      </w:r>
      <w:r w:rsidRPr="00BD3C00">
        <w:t>õustub</w:t>
      </w:r>
      <w:r w:rsidR="00AD294F" w:rsidRPr="00BD3C00">
        <w:t xml:space="preserve"> 2027. aasta 1. jaanuaril</w:t>
      </w:r>
      <w:r w:rsidRPr="00BD3C00">
        <w:t>.</w:t>
      </w:r>
    </w:p>
    <w:p w14:paraId="01E0C4AE" w14:textId="77777777" w:rsidR="00993ACB" w:rsidRPr="00BD3C00" w:rsidRDefault="00993ACB" w:rsidP="006E6747">
      <w:pPr>
        <w:spacing w:after="0" w:line="240" w:lineRule="auto"/>
        <w:ind w:left="0" w:right="0" w:firstLine="0"/>
      </w:pPr>
    </w:p>
    <w:p w14:paraId="6E0358D7" w14:textId="186864D2" w:rsidR="008D4D19" w:rsidRPr="00BD3C00" w:rsidRDefault="00993ACB" w:rsidP="006E6747">
      <w:pPr>
        <w:spacing w:after="0" w:line="240" w:lineRule="auto"/>
        <w:ind w:left="0" w:right="0" w:firstLine="0"/>
      </w:pPr>
      <w:r w:rsidRPr="00BD3C00">
        <w:lastRenderedPageBreak/>
        <w:t xml:space="preserve">Paragrahvi 1 punktiga 21 muudetakse § 46 lõike 2 sõnastust, täpsustades, et kiirgusohutuse spetsialisti määramine on kohustuslik, kui tegemist on mõõduka või suure ohuga kiirgustegevusega või kui väikese ohuga kiirgustegevuses kasutatakse rohkem kui </w:t>
      </w:r>
      <w:r w:rsidR="00E739C4" w:rsidRPr="00BD3C00">
        <w:t>kümmet</w:t>
      </w:r>
      <w:r w:rsidRPr="00BD3C00">
        <w:t xml:space="preserve"> kiirgusallikat. </w:t>
      </w:r>
      <w:r w:rsidR="00015A45" w:rsidRPr="00BD3C00">
        <w:t xml:space="preserve">Seega võrreldes kehtiva seadusega, lisandub </w:t>
      </w:r>
      <w:r w:rsidR="00E739C4" w:rsidRPr="00BD3C00">
        <w:t xml:space="preserve">kohustus määrata </w:t>
      </w:r>
      <w:r w:rsidR="00015A45" w:rsidRPr="00BD3C00">
        <w:t xml:space="preserve">kiirgusohutusspetsialist mõõduka ohuga kiirgustegevuse korral. Kuna </w:t>
      </w:r>
      <w:r w:rsidR="009C16B2" w:rsidRPr="00BD3C00">
        <w:t>spetsialistide leidmine ning koolitamine vajavad aega, on selle sätte puhul ette nähtud üleminekuaeg.</w:t>
      </w:r>
    </w:p>
    <w:p w14:paraId="486122EE" w14:textId="77777777" w:rsidR="009C16B2" w:rsidRPr="00BD3C00" w:rsidRDefault="009C16B2" w:rsidP="006E6747">
      <w:pPr>
        <w:spacing w:after="0" w:line="240" w:lineRule="auto"/>
        <w:ind w:left="0" w:right="0" w:firstLine="0"/>
      </w:pPr>
    </w:p>
    <w:p w14:paraId="46EAA933" w14:textId="05461E06" w:rsidR="00106A56" w:rsidRPr="00BD3C00" w:rsidRDefault="00074D8A" w:rsidP="006E6747">
      <w:pPr>
        <w:pStyle w:val="Heading1"/>
        <w:numPr>
          <w:ilvl w:val="0"/>
          <w:numId w:val="0"/>
        </w:numPr>
        <w:spacing w:line="240" w:lineRule="auto"/>
        <w:ind w:left="10" w:hanging="10"/>
        <w:jc w:val="both"/>
      </w:pPr>
      <w:r w:rsidRPr="00BD3C00">
        <w:t xml:space="preserve">10. </w:t>
      </w:r>
      <w:r w:rsidR="00295CFB" w:rsidRPr="00BD3C00">
        <w:t>Eelnõu kooskõlastamine</w:t>
      </w:r>
      <w:r w:rsidR="00295CFB" w:rsidRPr="00BD3C00">
        <w:rPr>
          <w:rFonts w:ascii="Calibri" w:eastAsia="Calibri" w:hAnsi="Calibri" w:cs="Calibri"/>
          <w:b w:val="0"/>
          <w:sz w:val="18"/>
        </w:rPr>
        <w:t xml:space="preserve">, </w:t>
      </w:r>
      <w:r w:rsidR="00295CFB" w:rsidRPr="00BD3C00">
        <w:t>huvirühmade kaasamine ja avalik konsultatsioon</w:t>
      </w:r>
    </w:p>
    <w:p w14:paraId="184FBCA4" w14:textId="238164E9" w:rsidR="001B2AC5" w:rsidRPr="00BD3C00" w:rsidRDefault="001B2AC5" w:rsidP="006E6747">
      <w:pPr>
        <w:spacing w:after="0" w:line="240" w:lineRule="auto"/>
        <w:ind w:left="0" w:right="0" w:firstLine="0"/>
      </w:pPr>
    </w:p>
    <w:p w14:paraId="680F83B9" w14:textId="6592D467" w:rsidR="00CD1449" w:rsidRPr="00BD3C00" w:rsidRDefault="00295CFB" w:rsidP="006E6747">
      <w:pPr>
        <w:spacing w:line="240" w:lineRule="auto"/>
        <w:ind w:left="-5" w:right="53"/>
      </w:pPr>
      <w:r w:rsidRPr="00BD3C00">
        <w:t xml:space="preserve">Eelnõu </w:t>
      </w:r>
      <w:r w:rsidR="00CC0E4E" w:rsidRPr="00BD3C00">
        <w:t>esitati</w:t>
      </w:r>
      <w:r w:rsidR="001B2AC5" w:rsidRPr="00BD3C00">
        <w:t xml:space="preserve"> </w:t>
      </w:r>
      <w:r w:rsidRPr="00BD3C00">
        <w:t>eelnõude infosüsteemi (EIS) kaudu kooskõlastamiseks</w:t>
      </w:r>
      <w:r w:rsidR="005A78A6" w:rsidRPr="00BD3C00">
        <w:t xml:space="preserve"> Justiitsministeeriumile, </w:t>
      </w:r>
      <w:r w:rsidR="00067385" w:rsidRPr="00BD3C00">
        <w:t xml:space="preserve">Majandus- ja Kommunikatsiooniministeeriumile, Rahandusministeeriumile, </w:t>
      </w:r>
      <w:r w:rsidR="005A78A6" w:rsidRPr="00BD3C00">
        <w:t>Siseministeeriumile</w:t>
      </w:r>
      <w:r w:rsidR="00910C0B" w:rsidRPr="00BD3C00">
        <w:t>,</w:t>
      </w:r>
      <w:r w:rsidR="00067385" w:rsidRPr="00BD3C00">
        <w:t xml:space="preserve"> </w:t>
      </w:r>
      <w:r w:rsidR="005A78A6" w:rsidRPr="00BD3C00">
        <w:t>Sotsiaalministeeriumile</w:t>
      </w:r>
      <w:r w:rsidR="00702319" w:rsidRPr="00BD3C00">
        <w:t xml:space="preserve"> </w:t>
      </w:r>
      <w:r w:rsidR="00E73817" w:rsidRPr="00BD3C00">
        <w:t>ning</w:t>
      </w:r>
      <w:r w:rsidR="00702319" w:rsidRPr="00BD3C00">
        <w:t xml:space="preserve"> arvamuse avaldamiseks</w:t>
      </w:r>
      <w:r w:rsidR="00910C0B" w:rsidRPr="00BD3C00">
        <w:t xml:space="preserve"> Eesti Radioloogia Ühingule ja Eesti Hambaarstide Liidule.</w:t>
      </w:r>
    </w:p>
    <w:p w14:paraId="68B5C427" w14:textId="77777777" w:rsidR="00CD1449" w:rsidRPr="00BD3C00" w:rsidRDefault="00CD1449" w:rsidP="006E6747">
      <w:pPr>
        <w:spacing w:line="240" w:lineRule="auto"/>
        <w:ind w:left="-5" w:right="53"/>
      </w:pPr>
    </w:p>
    <w:p w14:paraId="70351E83" w14:textId="372812EF" w:rsidR="00106A56" w:rsidRPr="00BD3C00" w:rsidRDefault="00CD1449" w:rsidP="006E6747">
      <w:pPr>
        <w:spacing w:line="240" w:lineRule="auto"/>
        <w:ind w:left="-5" w:right="53"/>
      </w:pPr>
      <w:r w:rsidRPr="00BD3C00">
        <w:t xml:space="preserve">Siseministeerium kooskõlastas eelnõu märkusteta, Justiitsministeerium, Majandus- ja Kommunikatsiooniministeerium, Rahandusministeerium ja Sotsiaalministeerium kooskõlastasid eelnõu märkustega. </w:t>
      </w:r>
      <w:r w:rsidR="00F80123" w:rsidRPr="00BD3C00">
        <w:t>Eelnõu</w:t>
      </w:r>
      <w:r w:rsidR="00E739C4" w:rsidRPr="00BD3C00">
        <w:t xml:space="preserve"> kohta</w:t>
      </w:r>
      <w:r w:rsidR="00F80123" w:rsidRPr="00BD3C00">
        <w:t xml:space="preserve"> esitasid</w:t>
      </w:r>
      <w:r w:rsidR="00C53255" w:rsidRPr="00BD3C00">
        <w:t xml:space="preserve"> </w:t>
      </w:r>
      <w:r w:rsidR="00270872" w:rsidRPr="00BD3C00">
        <w:t>kommentaarid ja ettepanekud</w:t>
      </w:r>
      <w:r w:rsidR="00F80123" w:rsidRPr="00BD3C00">
        <w:t xml:space="preserve"> </w:t>
      </w:r>
      <w:r w:rsidR="00270872" w:rsidRPr="00BD3C00">
        <w:t>Eesti Biomeditsiinitehnika ja Meditsiinifüüsika Ühing</w:t>
      </w:r>
      <w:r w:rsidR="00C53255" w:rsidRPr="00BD3C00">
        <w:t xml:space="preserve"> ning kii</w:t>
      </w:r>
      <w:r w:rsidR="000D10DE" w:rsidRPr="00BD3C00">
        <w:t>r</w:t>
      </w:r>
      <w:r w:rsidR="00C53255" w:rsidRPr="00BD3C00">
        <w:t>gusekspert Priit Ruuge.</w:t>
      </w:r>
      <w:r w:rsidR="00BD2F40" w:rsidRPr="00BD3C00">
        <w:t xml:space="preserve"> Märkus</w:t>
      </w:r>
      <w:r w:rsidR="006B3D9B">
        <w:t>t</w:t>
      </w:r>
      <w:r w:rsidR="00BD2F40" w:rsidRPr="00BD3C00">
        <w:t xml:space="preserve">ega arvestamise tabel on esitatud eelnõu seletuskirja lisas </w:t>
      </w:r>
      <w:r w:rsidR="003E5502">
        <w:t>2</w:t>
      </w:r>
      <w:r w:rsidR="00BD2F40" w:rsidRPr="00BD3C00">
        <w:t>.</w:t>
      </w:r>
    </w:p>
    <w:p w14:paraId="2358B0A5" w14:textId="77777777" w:rsidR="00702319" w:rsidRPr="00BD3C00" w:rsidRDefault="00702319" w:rsidP="006E6747">
      <w:pPr>
        <w:spacing w:line="240" w:lineRule="auto"/>
        <w:ind w:left="-5" w:right="53"/>
      </w:pPr>
    </w:p>
    <w:p w14:paraId="54F76CA4" w14:textId="1DA144F3" w:rsidR="00106A56" w:rsidRPr="00BD3C00" w:rsidRDefault="00295CFB" w:rsidP="006E6747">
      <w:pPr>
        <w:spacing w:after="0" w:line="240" w:lineRule="auto"/>
        <w:ind w:left="0" w:right="0" w:firstLine="0"/>
        <w:jc w:val="left"/>
      </w:pPr>
      <w:r w:rsidRPr="00BD3C00">
        <w:tab/>
        <w:t xml:space="preserve"> </w:t>
      </w:r>
      <w:r w:rsidRPr="00BD3C00">
        <w:br w:type="page"/>
      </w:r>
    </w:p>
    <w:p w14:paraId="0FD18867" w14:textId="77777777" w:rsidR="00E739C4" w:rsidRPr="00BD3C00" w:rsidRDefault="00D7577E" w:rsidP="00B14400">
      <w:pPr>
        <w:spacing w:after="0" w:line="240" w:lineRule="auto"/>
        <w:ind w:right="50"/>
        <w:jc w:val="right"/>
        <w:rPr>
          <w:szCs w:val="24"/>
        </w:rPr>
      </w:pPr>
      <w:bookmarkStart w:id="58" w:name="_Hlk160111659"/>
      <w:bookmarkStart w:id="59" w:name="_Hlk167834509"/>
      <w:r w:rsidRPr="00BD3C00">
        <w:rPr>
          <w:szCs w:val="24"/>
        </w:rPr>
        <w:lastRenderedPageBreak/>
        <w:t xml:space="preserve">Kiirgusseaduse muutmise ja sellega seonduvalt </w:t>
      </w:r>
    </w:p>
    <w:p w14:paraId="68F473FC" w14:textId="3692F900" w:rsidR="00D7577E" w:rsidRPr="00BD3C00" w:rsidRDefault="00D7577E" w:rsidP="006E6747">
      <w:pPr>
        <w:spacing w:after="0" w:line="240" w:lineRule="auto"/>
        <w:ind w:right="50"/>
        <w:jc w:val="right"/>
        <w:rPr>
          <w:szCs w:val="24"/>
        </w:rPr>
      </w:pPr>
      <w:r w:rsidRPr="00BD3C00">
        <w:rPr>
          <w:szCs w:val="24"/>
        </w:rPr>
        <w:t>teiste seaduste muutmise seaduse</w:t>
      </w:r>
      <w:r w:rsidRPr="00BD3C00">
        <w:t xml:space="preserve"> </w:t>
      </w:r>
      <w:r w:rsidRPr="00BD3C00">
        <w:rPr>
          <w:szCs w:val="24"/>
        </w:rPr>
        <w:t>eelnõu seletuskir</w:t>
      </w:r>
      <w:r w:rsidR="00E739C4" w:rsidRPr="00BD3C00">
        <w:rPr>
          <w:szCs w:val="24"/>
        </w:rPr>
        <w:t>i</w:t>
      </w:r>
    </w:p>
    <w:p w14:paraId="051276D2" w14:textId="7F5DC8EE" w:rsidR="00D7577E" w:rsidRPr="00BD3C00" w:rsidRDefault="00D7577E" w:rsidP="006E6747">
      <w:pPr>
        <w:spacing w:after="0" w:line="240" w:lineRule="auto"/>
        <w:ind w:right="50"/>
        <w:jc w:val="right"/>
        <w:rPr>
          <w:szCs w:val="24"/>
        </w:rPr>
      </w:pPr>
      <w:r w:rsidRPr="00BD3C00">
        <w:rPr>
          <w:szCs w:val="24"/>
        </w:rPr>
        <w:t xml:space="preserve">Lisa </w:t>
      </w:r>
      <w:r w:rsidR="006B6F06" w:rsidRPr="00BD3C00">
        <w:rPr>
          <w:szCs w:val="24"/>
        </w:rPr>
        <w:t>1</w:t>
      </w:r>
    </w:p>
    <w:bookmarkEnd w:id="58"/>
    <w:p w14:paraId="30651BD3" w14:textId="4F27CDB2" w:rsidR="00D7577E" w:rsidRPr="00BD3C00" w:rsidRDefault="00D7577E" w:rsidP="006E6747">
      <w:pPr>
        <w:spacing w:after="0" w:line="240" w:lineRule="auto"/>
        <w:ind w:left="0" w:right="0" w:firstLine="0"/>
        <w:jc w:val="right"/>
        <w:rPr>
          <w:szCs w:val="24"/>
        </w:rPr>
      </w:pPr>
    </w:p>
    <w:p w14:paraId="31E936B5" w14:textId="77777777" w:rsidR="00D7577E" w:rsidRPr="006E6747" w:rsidRDefault="00D7577E" w:rsidP="006E6747">
      <w:pPr>
        <w:spacing w:after="0" w:line="240" w:lineRule="auto"/>
        <w:ind w:right="50"/>
        <w:jc w:val="center"/>
        <w:rPr>
          <w:b/>
          <w:bCs/>
          <w:szCs w:val="24"/>
        </w:rPr>
      </w:pPr>
      <w:r w:rsidRPr="006E6747">
        <w:rPr>
          <w:b/>
          <w:bCs/>
          <w:szCs w:val="24"/>
        </w:rPr>
        <w:t>Rakendusaktide kavandid</w:t>
      </w:r>
    </w:p>
    <w:p w14:paraId="18070E82" w14:textId="212A504B" w:rsidR="00B70ACA" w:rsidRPr="00BD3C00" w:rsidRDefault="00D7577E" w:rsidP="00B14400">
      <w:pPr>
        <w:spacing w:after="0" w:line="240" w:lineRule="auto"/>
        <w:ind w:right="50"/>
        <w:jc w:val="right"/>
        <w:rPr>
          <w:szCs w:val="24"/>
        </w:rPr>
      </w:pPr>
      <w:r w:rsidRPr="00BD3C00">
        <w:rPr>
          <w:szCs w:val="24"/>
        </w:rPr>
        <w:t>KAVAND 1</w:t>
      </w:r>
    </w:p>
    <w:p w14:paraId="31A1FA8D" w14:textId="77777777" w:rsidR="00E739C4" w:rsidRPr="00BD3C00" w:rsidRDefault="00E739C4" w:rsidP="006E6747">
      <w:pPr>
        <w:spacing w:after="0" w:line="240" w:lineRule="auto"/>
        <w:ind w:right="50"/>
        <w:jc w:val="right"/>
        <w:rPr>
          <w:szCs w:val="24"/>
        </w:rPr>
      </w:pPr>
    </w:p>
    <w:p w14:paraId="61C43CAF" w14:textId="77777777" w:rsidR="00B70ACA" w:rsidRPr="00BD3C00" w:rsidRDefault="00B70ACA" w:rsidP="006E6747">
      <w:pPr>
        <w:spacing w:after="0" w:line="240" w:lineRule="auto"/>
        <w:ind w:right="50"/>
        <w:jc w:val="center"/>
        <w:rPr>
          <w:b/>
          <w:bCs/>
          <w:szCs w:val="24"/>
        </w:rPr>
      </w:pPr>
      <w:r w:rsidRPr="00BD3C00">
        <w:rPr>
          <w:b/>
          <w:bCs/>
          <w:szCs w:val="24"/>
        </w:rPr>
        <w:t>KLIIMAMINISTER</w:t>
      </w:r>
    </w:p>
    <w:p w14:paraId="7D7F4673" w14:textId="4425AD6B" w:rsidR="00106A56" w:rsidRPr="00BD3C00" w:rsidRDefault="00B70ACA" w:rsidP="006E6747">
      <w:pPr>
        <w:spacing w:after="0" w:line="240" w:lineRule="auto"/>
        <w:ind w:right="50"/>
        <w:jc w:val="center"/>
        <w:rPr>
          <w:b/>
          <w:bCs/>
          <w:szCs w:val="24"/>
        </w:rPr>
      </w:pPr>
      <w:r w:rsidRPr="00BD3C00">
        <w:rPr>
          <w:b/>
          <w:bCs/>
          <w:szCs w:val="24"/>
        </w:rPr>
        <w:t>MÄÄRUS</w:t>
      </w:r>
    </w:p>
    <w:p w14:paraId="21F4252B" w14:textId="1EED024C" w:rsidR="00D75AC1" w:rsidRPr="00BD3C00" w:rsidRDefault="00D75AC1" w:rsidP="006E6747">
      <w:pPr>
        <w:spacing w:after="0" w:line="240" w:lineRule="auto"/>
        <w:ind w:left="0" w:right="1" w:firstLine="0"/>
        <w:jc w:val="center"/>
        <w:rPr>
          <w:b/>
          <w:bCs/>
        </w:rPr>
      </w:pPr>
    </w:p>
    <w:p w14:paraId="11A22222" w14:textId="77777777" w:rsidR="00025196" w:rsidRPr="00BD3C00" w:rsidRDefault="00D723DB" w:rsidP="00B14400">
      <w:pPr>
        <w:spacing w:after="0" w:line="240" w:lineRule="auto"/>
        <w:ind w:right="66"/>
        <w:jc w:val="left"/>
        <w:rPr>
          <w:b/>
          <w:szCs w:val="24"/>
        </w:rPr>
      </w:pPr>
      <w:r w:rsidRPr="00BD3C00">
        <w:rPr>
          <w:b/>
          <w:szCs w:val="24"/>
        </w:rPr>
        <w:t xml:space="preserve">Väga väikese ohuga kiirgustegevuste loetelu, </w:t>
      </w:r>
    </w:p>
    <w:p w14:paraId="6E947718" w14:textId="77777777" w:rsidR="00025196" w:rsidRPr="00BD3C00" w:rsidRDefault="00D723DB" w:rsidP="00B14400">
      <w:pPr>
        <w:spacing w:after="0" w:line="240" w:lineRule="auto"/>
        <w:ind w:right="66"/>
        <w:jc w:val="left"/>
        <w:rPr>
          <w:b/>
          <w:szCs w:val="24"/>
        </w:rPr>
      </w:pPr>
      <w:r w:rsidRPr="00BD3C00">
        <w:rPr>
          <w:b/>
          <w:szCs w:val="24"/>
        </w:rPr>
        <w:t xml:space="preserve">kiirgustegevuse registreeringu taotluse </w:t>
      </w:r>
    </w:p>
    <w:p w14:paraId="4E52827B" w14:textId="77B179A4" w:rsidR="003730E6" w:rsidRPr="00BD3C00" w:rsidRDefault="00D723DB" w:rsidP="006E6747">
      <w:pPr>
        <w:spacing w:after="0" w:line="240" w:lineRule="auto"/>
        <w:ind w:right="66"/>
        <w:jc w:val="left"/>
        <w:rPr>
          <w:b/>
          <w:szCs w:val="24"/>
        </w:rPr>
      </w:pPr>
      <w:r w:rsidRPr="00BD3C00">
        <w:rPr>
          <w:b/>
          <w:szCs w:val="24"/>
        </w:rPr>
        <w:t>menetluse nõuded ja taotluse andmete loetelu</w:t>
      </w:r>
    </w:p>
    <w:bookmarkEnd w:id="59"/>
    <w:p w14:paraId="46456A6B" w14:textId="77777777" w:rsidR="00D723DB" w:rsidRPr="00BD3C00" w:rsidRDefault="00D723DB" w:rsidP="006E6747">
      <w:pPr>
        <w:spacing w:after="0" w:line="240" w:lineRule="auto"/>
        <w:ind w:right="66"/>
        <w:rPr>
          <w:szCs w:val="24"/>
        </w:rPr>
      </w:pPr>
    </w:p>
    <w:p w14:paraId="4E648B24" w14:textId="41B2FDC9" w:rsidR="003730E6" w:rsidRPr="00BD3C00" w:rsidRDefault="003730E6" w:rsidP="006E6747">
      <w:pPr>
        <w:spacing w:after="0" w:line="240" w:lineRule="auto"/>
        <w:ind w:right="66"/>
        <w:rPr>
          <w:szCs w:val="24"/>
        </w:rPr>
      </w:pPr>
      <w:r w:rsidRPr="00BD3C00">
        <w:rPr>
          <w:szCs w:val="24"/>
        </w:rPr>
        <w:t xml:space="preserve">Määrus kehtestatakse kiirgusseaduse </w:t>
      </w:r>
      <w:r w:rsidR="00D723DB" w:rsidRPr="00BD3C00">
        <w:rPr>
          <w:szCs w:val="24"/>
        </w:rPr>
        <w:t>§ 34 lõike 3, § 69</w:t>
      </w:r>
      <w:r w:rsidR="00D723DB" w:rsidRPr="00BD3C00">
        <w:rPr>
          <w:szCs w:val="24"/>
          <w:vertAlign w:val="superscript"/>
        </w:rPr>
        <w:t>1</w:t>
      </w:r>
      <w:r w:rsidR="00D723DB" w:rsidRPr="00BD3C00">
        <w:rPr>
          <w:szCs w:val="24"/>
        </w:rPr>
        <w:t xml:space="preserve"> lõike 2 ja § 74</w:t>
      </w:r>
      <w:r w:rsidR="00D723DB" w:rsidRPr="00BD3C00">
        <w:rPr>
          <w:szCs w:val="24"/>
          <w:vertAlign w:val="superscript"/>
        </w:rPr>
        <w:t>1</w:t>
      </w:r>
      <w:r w:rsidR="00D723DB" w:rsidRPr="00BD3C00">
        <w:rPr>
          <w:szCs w:val="24"/>
        </w:rPr>
        <w:t xml:space="preserve"> lõike 2 </w:t>
      </w:r>
      <w:r w:rsidR="00025196" w:rsidRPr="00BD3C00">
        <w:rPr>
          <w:szCs w:val="24"/>
        </w:rPr>
        <w:t>alu</w:t>
      </w:r>
      <w:r w:rsidR="007D455F">
        <w:rPr>
          <w:szCs w:val="24"/>
        </w:rPr>
        <w:t>sel</w:t>
      </w:r>
      <w:r w:rsidR="00025196" w:rsidRPr="00BD3C00">
        <w:rPr>
          <w:szCs w:val="24"/>
        </w:rPr>
        <w:t>.</w:t>
      </w:r>
    </w:p>
    <w:p w14:paraId="4F7C8110" w14:textId="77777777" w:rsidR="003730E6" w:rsidRPr="00BD3C00" w:rsidRDefault="003730E6" w:rsidP="006E6747">
      <w:pPr>
        <w:spacing w:after="0" w:line="240" w:lineRule="auto"/>
        <w:ind w:right="66"/>
        <w:rPr>
          <w:szCs w:val="24"/>
        </w:rPr>
      </w:pPr>
    </w:p>
    <w:p w14:paraId="6B795560" w14:textId="0AC7DA4D" w:rsidR="00F92E7A" w:rsidRPr="00BD3C00" w:rsidRDefault="00025196" w:rsidP="00B14400">
      <w:pPr>
        <w:numPr>
          <w:ilvl w:val="0"/>
          <w:numId w:val="19"/>
        </w:numPr>
        <w:spacing w:after="0" w:line="240" w:lineRule="auto"/>
        <w:ind w:left="1080" w:right="0"/>
        <w:contextualSpacing/>
        <w:jc w:val="center"/>
        <w:rPr>
          <w:rFonts w:eastAsia="Calibri"/>
          <w:b/>
          <w:color w:val="auto"/>
          <w:kern w:val="0"/>
          <w:szCs w:val="24"/>
          <w:lang w:eastAsia="en-US"/>
          <w14:ligatures w14:val="none"/>
        </w:rPr>
      </w:pPr>
      <w:r w:rsidRPr="00BD3C00">
        <w:rPr>
          <w:rFonts w:eastAsia="Calibri"/>
          <w:b/>
          <w:color w:val="auto"/>
          <w:kern w:val="0"/>
          <w:szCs w:val="24"/>
          <w:lang w:eastAsia="en-US"/>
          <w14:ligatures w14:val="none"/>
        </w:rPr>
        <w:t>p</w:t>
      </w:r>
      <w:r w:rsidR="00F92E7A" w:rsidRPr="00BD3C00">
        <w:rPr>
          <w:rFonts w:eastAsia="Calibri"/>
          <w:b/>
          <w:color w:val="auto"/>
          <w:kern w:val="0"/>
          <w:szCs w:val="24"/>
          <w:lang w:eastAsia="en-US"/>
          <w14:ligatures w14:val="none"/>
        </w:rPr>
        <w:t>eatükk</w:t>
      </w:r>
    </w:p>
    <w:p w14:paraId="28CD3339" w14:textId="77777777" w:rsidR="00F92E7A" w:rsidRPr="00BD3C00" w:rsidRDefault="00F92E7A" w:rsidP="00B14400">
      <w:pPr>
        <w:spacing w:after="0" w:line="240" w:lineRule="auto"/>
        <w:ind w:left="1080" w:right="0" w:firstLine="0"/>
        <w:contextualSpacing/>
        <w:jc w:val="center"/>
        <w:rPr>
          <w:rFonts w:eastAsia="Calibri"/>
          <w:b/>
          <w:color w:val="auto"/>
          <w:kern w:val="0"/>
          <w:szCs w:val="24"/>
          <w:lang w:eastAsia="en-US"/>
          <w14:ligatures w14:val="none"/>
        </w:rPr>
      </w:pPr>
      <w:r w:rsidRPr="00BD3C00">
        <w:rPr>
          <w:rFonts w:eastAsia="Calibri"/>
          <w:b/>
          <w:color w:val="auto"/>
          <w:kern w:val="0"/>
          <w:szCs w:val="24"/>
          <w:lang w:eastAsia="en-US"/>
          <w14:ligatures w14:val="none"/>
        </w:rPr>
        <w:t>Üldsätted</w:t>
      </w:r>
    </w:p>
    <w:p w14:paraId="6332D91D" w14:textId="77777777" w:rsidR="00F92E7A" w:rsidRPr="00BD3C00" w:rsidRDefault="00F92E7A" w:rsidP="00B14400">
      <w:pPr>
        <w:spacing w:after="0" w:line="240" w:lineRule="auto"/>
        <w:ind w:left="0" w:right="0" w:firstLine="0"/>
        <w:rPr>
          <w:rFonts w:eastAsia="Calibri"/>
          <w:b/>
          <w:color w:val="auto"/>
          <w:kern w:val="0"/>
          <w:szCs w:val="24"/>
          <w:lang w:eastAsia="en-US"/>
          <w14:ligatures w14:val="none"/>
        </w:rPr>
      </w:pPr>
    </w:p>
    <w:p w14:paraId="30C00B59" w14:textId="77777777" w:rsidR="00F92E7A" w:rsidRPr="00BD3C00" w:rsidRDefault="00F92E7A" w:rsidP="00B14400">
      <w:pPr>
        <w:spacing w:after="0" w:line="240" w:lineRule="auto"/>
        <w:ind w:left="0" w:right="0" w:firstLine="0"/>
        <w:rPr>
          <w:rFonts w:eastAsia="Calibri"/>
          <w:b/>
          <w:color w:val="auto"/>
          <w:kern w:val="0"/>
          <w:szCs w:val="24"/>
          <w:lang w:eastAsia="en-US"/>
          <w14:ligatures w14:val="none"/>
        </w:rPr>
      </w:pPr>
      <w:bookmarkStart w:id="60" w:name="_Hlk167874355"/>
      <w:r w:rsidRPr="00BD3C00">
        <w:rPr>
          <w:rFonts w:eastAsia="Calibri"/>
          <w:b/>
          <w:color w:val="auto"/>
          <w:kern w:val="0"/>
          <w:szCs w:val="24"/>
          <w:lang w:eastAsia="en-US"/>
          <w14:ligatures w14:val="none"/>
        </w:rPr>
        <w:t>§ 1. Reguleerimisala</w:t>
      </w:r>
    </w:p>
    <w:p w14:paraId="528018B1" w14:textId="77777777" w:rsidR="00F92E7A" w:rsidRPr="00BD3C00" w:rsidRDefault="00F92E7A" w:rsidP="00B14400">
      <w:pPr>
        <w:spacing w:after="0" w:line="240" w:lineRule="auto"/>
        <w:ind w:left="0" w:right="0" w:firstLine="0"/>
        <w:rPr>
          <w:rFonts w:eastAsia="Calibri"/>
          <w:b/>
          <w:color w:val="auto"/>
          <w:kern w:val="0"/>
          <w:szCs w:val="24"/>
          <w:lang w:eastAsia="en-US"/>
          <w14:ligatures w14:val="none"/>
        </w:rPr>
      </w:pPr>
    </w:p>
    <w:p w14:paraId="17402375"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(1) Kiirgustegevuse registreering annab õiguse üheks või mitmeks käesoleva paragrahvi lõikes 2 nimetatud tegevuseks.</w:t>
      </w:r>
    </w:p>
    <w:bookmarkEnd w:id="60"/>
    <w:p w14:paraId="129CFB3A"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p>
    <w:p w14:paraId="2B5E8AA2"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 Väga väikese riskiga kiirgustegevus tuleb registreerida järgmiste tegevuste korral:</w:t>
      </w:r>
    </w:p>
    <w:p w14:paraId="64F922EB"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proofErr w:type="spellStart"/>
      <w:r w:rsidRPr="00BD3C00">
        <w:rPr>
          <w:rFonts w:eastAsia="Calibri"/>
          <w:color w:val="auto"/>
          <w:kern w:val="0"/>
          <w:szCs w:val="24"/>
          <w:lang w:eastAsia="en-US"/>
          <w14:ligatures w14:val="none"/>
        </w:rPr>
        <w:t>intraoraalse</w:t>
      </w:r>
      <w:proofErr w:type="spellEnd"/>
      <w:r w:rsidRPr="00BD3C00">
        <w:rPr>
          <w:rFonts w:eastAsia="Calibri"/>
          <w:color w:val="auto"/>
          <w:kern w:val="0"/>
          <w:szCs w:val="24"/>
          <w:lang w:eastAsia="en-US"/>
          <w14:ligatures w14:val="none"/>
        </w:rPr>
        <w:t xml:space="preserve"> hambaröntgenseadme kasutamine ja/või hoidmine hambaravis;</w:t>
      </w:r>
    </w:p>
    <w:p w14:paraId="44BD88CF"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proofErr w:type="spellStart"/>
      <w:r w:rsidRPr="00BD3C00">
        <w:rPr>
          <w:rFonts w:eastAsia="Calibri"/>
          <w:color w:val="auto"/>
          <w:kern w:val="0"/>
          <w:szCs w:val="24"/>
          <w:lang w:eastAsia="en-US"/>
          <w14:ligatures w14:val="none"/>
        </w:rPr>
        <w:t>luudensitomeetri</w:t>
      </w:r>
      <w:proofErr w:type="spellEnd"/>
      <w:r w:rsidRPr="00BD3C00">
        <w:rPr>
          <w:rFonts w:eastAsia="Calibri"/>
          <w:color w:val="auto"/>
          <w:kern w:val="0"/>
          <w:szCs w:val="24"/>
          <w:lang w:eastAsia="en-US"/>
          <w14:ligatures w14:val="none"/>
        </w:rPr>
        <w:t xml:space="preserve"> kasutamine ja/või hoidmine tervishoius;</w:t>
      </w:r>
    </w:p>
    <w:p w14:paraId="36363535"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proofErr w:type="spellStart"/>
      <w:r w:rsidRPr="00BD3C00">
        <w:rPr>
          <w:rFonts w:eastAsia="Calibri"/>
          <w:color w:val="auto"/>
          <w:kern w:val="0"/>
          <w:szCs w:val="24"/>
          <w:lang w:eastAsia="en-US"/>
          <w14:ligatures w14:val="none"/>
        </w:rPr>
        <w:t>röntgendifraktomeetri</w:t>
      </w:r>
      <w:proofErr w:type="spellEnd"/>
      <w:r w:rsidRPr="00BD3C00">
        <w:rPr>
          <w:rFonts w:eastAsia="Calibri"/>
          <w:color w:val="auto"/>
          <w:kern w:val="0"/>
          <w:szCs w:val="24"/>
          <w:lang w:eastAsia="en-US"/>
          <w14:ligatures w14:val="none"/>
        </w:rPr>
        <w:t xml:space="preserve"> kasutamine ja/või hoidmine;</w:t>
      </w:r>
    </w:p>
    <w:p w14:paraId="58A3FB15"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röntgen-</w:t>
      </w:r>
      <w:proofErr w:type="spellStart"/>
      <w:r w:rsidRPr="00BD3C00">
        <w:rPr>
          <w:rFonts w:eastAsia="Calibri"/>
          <w:color w:val="auto"/>
          <w:kern w:val="0"/>
          <w:szCs w:val="24"/>
          <w:lang w:eastAsia="en-US"/>
          <w14:ligatures w14:val="none"/>
        </w:rPr>
        <w:t>fluorestentsanalüsaatori</w:t>
      </w:r>
      <w:proofErr w:type="spellEnd"/>
      <w:r w:rsidRPr="00BD3C00">
        <w:rPr>
          <w:rFonts w:eastAsia="Calibri"/>
          <w:color w:val="auto"/>
          <w:kern w:val="0"/>
          <w:szCs w:val="24"/>
          <w:lang w:eastAsia="en-US"/>
          <w14:ligatures w14:val="none"/>
        </w:rPr>
        <w:t xml:space="preserve"> (torupinge 40-50 </w:t>
      </w:r>
      <w:proofErr w:type="spellStart"/>
      <w:r w:rsidRPr="00BD3C00">
        <w:rPr>
          <w:rFonts w:eastAsia="Calibri"/>
          <w:color w:val="auto"/>
          <w:kern w:val="0"/>
          <w:szCs w:val="24"/>
          <w:lang w:eastAsia="en-US"/>
          <w14:ligatures w14:val="none"/>
        </w:rPr>
        <w:t>kV</w:t>
      </w:r>
      <w:proofErr w:type="spellEnd"/>
      <w:r w:rsidRPr="00BD3C00">
        <w:rPr>
          <w:rFonts w:eastAsia="Calibri"/>
          <w:color w:val="auto"/>
          <w:kern w:val="0"/>
          <w:szCs w:val="24"/>
          <w:lang w:eastAsia="en-US"/>
          <w14:ligatures w14:val="none"/>
        </w:rPr>
        <w:t>) ehk XRF-seadme kasutamine ja/või hoidmine;</w:t>
      </w:r>
    </w:p>
    <w:p w14:paraId="25E443C0" w14:textId="2B0997CC"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statsionaarse </w:t>
      </w:r>
      <w:proofErr w:type="spellStart"/>
      <w:r w:rsidRPr="00BD3C00">
        <w:rPr>
          <w:rFonts w:eastAsia="Calibri"/>
          <w:color w:val="auto"/>
          <w:kern w:val="0"/>
          <w:szCs w:val="24"/>
          <w:lang w:eastAsia="en-US"/>
          <w14:ligatures w14:val="none"/>
        </w:rPr>
        <w:t>röntgenläbivalgustusseadme</w:t>
      </w:r>
      <w:proofErr w:type="spellEnd"/>
      <w:r w:rsidRPr="00BD3C00">
        <w:rPr>
          <w:rFonts w:eastAsia="Calibri"/>
          <w:color w:val="auto"/>
          <w:kern w:val="0"/>
          <w:szCs w:val="24"/>
          <w:lang w:eastAsia="en-US"/>
          <w14:ligatures w14:val="none"/>
        </w:rPr>
        <w:t xml:space="preserve"> kasutamine ja hoidmine;</w:t>
      </w:r>
    </w:p>
    <w:p w14:paraId="4107DE8A"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tiheduse mõõteseadme (torupinge 45-60 </w:t>
      </w:r>
      <w:proofErr w:type="spellStart"/>
      <w:r w:rsidRPr="00BD3C00">
        <w:rPr>
          <w:rFonts w:eastAsia="Calibri"/>
          <w:color w:val="auto"/>
          <w:kern w:val="0"/>
          <w:szCs w:val="24"/>
          <w:lang w:eastAsia="en-US"/>
          <w14:ligatures w14:val="none"/>
        </w:rPr>
        <w:t>kV</w:t>
      </w:r>
      <w:proofErr w:type="spellEnd"/>
      <w:r w:rsidRPr="00BD3C00">
        <w:rPr>
          <w:rFonts w:eastAsia="Calibri"/>
          <w:color w:val="auto"/>
          <w:kern w:val="0"/>
          <w:szCs w:val="24"/>
          <w:lang w:eastAsia="en-US"/>
          <w14:ligatures w14:val="none"/>
        </w:rPr>
        <w:t>) kasutamine ja hoidmine;</w:t>
      </w:r>
    </w:p>
    <w:p w14:paraId="65F11A0A"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radioaktiivset ainet nikkel-63 (Ni-63) sisaldava gaaskromatograafi või fluorestsentsanalüsaatori kasutamine ja hoidmine;</w:t>
      </w:r>
    </w:p>
    <w:p w14:paraId="6D80DD87" w14:textId="4C6170D8"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radioaktiivset ainet krüptoon-85 (Kr-85) sisaldava </w:t>
      </w:r>
      <w:proofErr w:type="spellStart"/>
      <w:r w:rsidRPr="00BD3C00">
        <w:rPr>
          <w:rFonts w:eastAsia="Calibri"/>
          <w:color w:val="auto"/>
          <w:kern w:val="0"/>
          <w:szCs w:val="24"/>
          <w:lang w:eastAsia="en-US"/>
          <w14:ligatures w14:val="none"/>
        </w:rPr>
        <w:t>spektromeetri</w:t>
      </w:r>
      <w:proofErr w:type="spellEnd"/>
      <w:r w:rsidRPr="00BD3C00">
        <w:rPr>
          <w:rFonts w:eastAsia="Calibri"/>
          <w:color w:val="auto"/>
          <w:kern w:val="0"/>
          <w:szCs w:val="24"/>
          <w:lang w:eastAsia="en-US"/>
          <w14:ligatures w14:val="none"/>
        </w:rPr>
        <w:t xml:space="preserve"> kasutamine ja hoidmine;</w:t>
      </w:r>
    </w:p>
    <w:p w14:paraId="03BF7377" w14:textId="6F481DE1"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elektrikiirgusseadme kasutamine, mille torupinge on suurem kui 30 </w:t>
      </w:r>
      <w:proofErr w:type="spellStart"/>
      <w:r w:rsidRPr="00BD3C00">
        <w:rPr>
          <w:rFonts w:eastAsia="Calibri"/>
          <w:color w:val="auto"/>
          <w:kern w:val="0"/>
          <w:szCs w:val="24"/>
          <w:lang w:eastAsia="en-US"/>
          <w14:ligatures w14:val="none"/>
        </w:rPr>
        <w:t>kV</w:t>
      </w:r>
      <w:proofErr w:type="spellEnd"/>
      <w:r w:rsidRPr="00BD3C00">
        <w:rPr>
          <w:rFonts w:eastAsia="Calibri"/>
          <w:color w:val="auto"/>
          <w:kern w:val="0"/>
          <w:szCs w:val="24"/>
          <w:lang w:eastAsia="en-US"/>
          <w14:ligatures w14:val="none"/>
        </w:rPr>
        <w:t xml:space="preserve"> ja </w:t>
      </w:r>
      <w:r w:rsidR="00025196" w:rsidRPr="00BD3C00">
        <w:rPr>
          <w:rFonts w:eastAsia="Calibri"/>
          <w:color w:val="auto"/>
          <w:kern w:val="0"/>
          <w:szCs w:val="24"/>
          <w:lang w:eastAsia="en-US"/>
          <w14:ligatures w14:val="none"/>
        </w:rPr>
        <w:t xml:space="preserve">mille </w:t>
      </w:r>
      <w:r w:rsidRPr="00BD3C00">
        <w:rPr>
          <w:rFonts w:eastAsia="Calibri"/>
          <w:color w:val="auto"/>
          <w:kern w:val="0"/>
          <w:szCs w:val="24"/>
          <w:lang w:eastAsia="en-US"/>
          <w14:ligatures w14:val="none"/>
        </w:rPr>
        <w:t xml:space="preserve">töötamise ajal ei ületa doosikiirus seadme pinnast 0,1 meetri kaugusel ühte </w:t>
      </w:r>
      <w:proofErr w:type="spellStart"/>
      <w:r w:rsidRPr="00BD3C00">
        <w:rPr>
          <w:rFonts w:eastAsia="Calibri"/>
          <w:color w:val="auto"/>
          <w:kern w:val="0"/>
          <w:szCs w:val="24"/>
          <w:lang w:eastAsia="en-US"/>
          <w14:ligatures w14:val="none"/>
        </w:rPr>
        <w:t>mikrosiivertit</w:t>
      </w:r>
      <w:proofErr w:type="spellEnd"/>
      <w:r w:rsidRPr="00BD3C00">
        <w:rPr>
          <w:rFonts w:eastAsia="Calibri"/>
          <w:color w:val="auto"/>
          <w:kern w:val="0"/>
          <w:szCs w:val="24"/>
          <w:lang w:eastAsia="en-US"/>
          <w14:ligatures w14:val="none"/>
        </w:rPr>
        <w:t xml:space="preserve"> tunnis.</w:t>
      </w:r>
    </w:p>
    <w:p w14:paraId="143D1DB4" w14:textId="77777777" w:rsidR="00F92E7A" w:rsidRPr="00BD3C00" w:rsidRDefault="00F92E7A" w:rsidP="006E6747">
      <w:pPr>
        <w:spacing w:after="0" w:line="240" w:lineRule="auto"/>
        <w:ind w:left="360" w:right="0" w:firstLine="0"/>
        <w:rPr>
          <w:rFonts w:eastAsia="Calibri"/>
          <w:color w:val="auto"/>
          <w:kern w:val="0"/>
          <w:szCs w:val="24"/>
          <w:lang w:eastAsia="en-US"/>
          <w14:ligatures w14:val="none"/>
        </w:rPr>
      </w:pPr>
    </w:p>
    <w:p w14:paraId="07A9454E" w14:textId="2CD95792" w:rsidR="00F92E7A" w:rsidRPr="00BD3C00" w:rsidRDefault="00025196" w:rsidP="00B14400">
      <w:pPr>
        <w:numPr>
          <w:ilvl w:val="0"/>
          <w:numId w:val="19"/>
        </w:numPr>
        <w:spacing w:after="0" w:line="240" w:lineRule="auto"/>
        <w:ind w:left="1080" w:right="0"/>
        <w:contextualSpacing/>
        <w:jc w:val="center"/>
        <w:rPr>
          <w:rFonts w:eastAsia="Calibri"/>
          <w:b/>
          <w:color w:val="auto"/>
          <w:kern w:val="0"/>
          <w:szCs w:val="24"/>
          <w:lang w:eastAsia="en-US"/>
          <w14:ligatures w14:val="none"/>
        </w:rPr>
      </w:pPr>
      <w:r w:rsidRPr="00BD3C00">
        <w:rPr>
          <w:rFonts w:eastAsia="Calibri"/>
          <w:b/>
          <w:color w:val="auto"/>
          <w:kern w:val="0"/>
          <w:szCs w:val="24"/>
          <w:lang w:eastAsia="en-US"/>
          <w14:ligatures w14:val="none"/>
        </w:rPr>
        <w:t>p</w:t>
      </w:r>
      <w:r w:rsidR="00F92E7A" w:rsidRPr="00BD3C00">
        <w:rPr>
          <w:rFonts w:eastAsia="Calibri"/>
          <w:b/>
          <w:color w:val="auto"/>
          <w:kern w:val="0"/>
          <w:szCs w:val="24"/>
          <w:lang w:eastAsia="en-US"/>
          <w14:ligatures w14:val="none"/>
        </w:rPr>
        <w:t>eatükk</w:t>
      </w:r>
    </w:p>
    <w:p w14:paraId="03D47CAF" w14:textId="77777777" w:rsidR="00F92E7A" w:rsidRPr="00BD3C00" w:rsidRDefault="00F92E7A" w:rsidP="00B14400">
      <w:pPr>
        <w:spacing w:after="0" w:line="240" w:lineRule="auto"/>
        <w:ind w:left="720" w:right="0" w:firstLine="0"/>
        <w:contextualSpacing/>
        <w:jc w:val="center"/>
        <w:rPr>
          <w:rFonts w:eastAsia="Calibri"/>
          <w:color w:val="auto"/>
          <w:kern w:val="0"/>
          <w:szCs w:val="24"/>
          <w:lang w:eastAsia="en-US"/>
          <w14:ligatures w14:val="none"/>
        </w:rPr>
      </w:pPr>
      <w:r w:rsidRPr="00BD3C00">
        <w:rPr>
          <w:rFonts w:eastAsia="Calibri"/>
          <w:b/>
          <w:color w:val="auto"/>
          <w:kern w:val="0"/>
          <w:szCs w:val="24"/>
          <w:lang w:eastAsia="en-US"/>
          <w14:ligatures w14:val="none"/>
        </w:rPr>
        <w:t>Kiirgustegevuse registreeringu taotluse menetlus</w:t>
      </w:r>
    </w:p>
    <w:p w14:paraId="09BFF3A9" w14:textId="77777777" w:rsidR="00F92E7A" w:rsidRPr="00BD3C00" w:rsidRDefault="00F92E7A" w:rsidP="00B14400">
      <w:pPr>
        <w:spacing w:after="0" w:line="240" w:lineRule="auto"/>
        <w:ind w:left="0" w:right="0" w:firstLine="0"/>
        <w:rPr>
          <w:rFonts w:eastAsia="Calibri"/>
          <w:b/>
          <w:color w:val="auto"/>
          <w:kern w:val="0"/>
          <w:szCs w:val="24"/>
          <w:lang w:eastAsia="en-US"/>
          <w14:ligatures w14:val="none"/>
        </w:rPr>
      </w:pPr>
    </w:p>
    <w:p w14:paraId="23F342B5" w14:textId="3EC340B3"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b/>
          <w:color w:val="auto"/>
          <w:kern w:val="0"/>
          <w:szCs w:val="24"/>
          <w:lang w:eastAsia="en-US"/>
          <w14:ligatures w14:val="none"/>
        </w:rPr>
        <w:t xml:space="preserve">§ </w:t>
      </w:r>
      <w:r w:rsidR="00E73817" w:rsidRPr="00BD3C00">
        <w:rPr>
          <w:rFonts w:eastAsia="Calibri"/>
          <w:b/>
          <w:color w:val="auto"/>
          <w:kern w:val="0"/>
          <w:szCs w:val="24"/>
          <w:lang w:eastAsia="en-US"/>
          <w14:ligatures w14:val="none"/>
        </w:rPr>
        <w:t>2</w:t>
      </w:r>
      <w:r w:rsidRPr="00BD3C00">
        <w:rPr>
          <w:rFonts w:eastAsia="Calibri"/>
          <w:b/>
          <w:color w:val="auto"/>
          <w:kern w:val="0"/>
          <w:szCs w:val="24"/>
          <w:lang w:eastAsia="en-US"/>
          <w14:ligatures w14:val="none"/>
        </w:rPr>
        <w:t>. Kiirgustegevuse registreeringu taotlus</w:t>
      </w:r>
    </w:p>
    <w:p w14:paraId="4652E8F4"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p>
    <w:p w14:paraId="75BFB240"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(1) Kiirgustegevuse registreeringu taotlemiseks või muutmiseks esitab taotleja Keskkonnaametile (edaspidi </w:t>
      </w:r>
      <w:r w:rsidRPr="00BD3C00">
        <w:rPr>
          <w:rFonts w:eastAsia="Calibri"/>
          <w:i/>
          <w:iCs/>
          <w:color w:val="auto"/>
          <w:kern w:val="0"/>
          <w:szCs w:val="24"/>
          <w:lang w:eastAsia="en-US"/>
          <w14:ligatures w14:val="none"/>
        </w:rPr>
        <w:t>registreeringu andja</w:t>
      </w:r>
      <w:r w:rsidRPr="00BD3C00">
        <w:rPr>
          <w:rFonts w:eastAsia="Calibri"/>
          <w:color w:val="auto"/>
          <w:kern w:val="0"/>
          <w:szCs w:val="24"/>
          <w:lang w:eastAsia="en-US"/>
          <w14:ligatures w14:val="none"/>
        </w:rPr>
        <w:t xml:space="preserve">) taotluse keskkonnaotsuste infosüsteemi kaudu. Taotluses </w:t>
      </w:r>
      <w:bookmarkStart w:id="61" w:name="_Hlk167875523"/>
      <w:r w:rsidRPr="00BD3C00">
        <w:rPr>
          <w:rFonts w:eastAsia="Calibri"/>
          <w:color w:val="auto"/>
          <w:kern w:val="0"/>
          <w:szCs w:val="24"/>
          <w:lang w:eastAsia="en-US"/>
          <w14:ligatures w14:val="none"/>
        </w:rPr>
        <w:t xml:space="preserve">sisalduvate andmete loetelu on esitatud käesoleva määruse </w:t>
      </w:r>
      <w:bookmarkEnd w:id="61"/>
      <w:r w:rsidRPr="00BD3C00">
        <w:rPr>
          <w:rFonts w:eastAsia="Calibri"/>
          <w:color w:val="auto"/>
          <w:kern w:val="0"/>
          <w:szCs w:val="24"/>
          <w:lang w:eastAsia="en-US"/>
          <w14:ligatures w14:val="none"/>
        </w:rPr>
        <w:t>§-s 4.</w:t>
      </w:r>
    </w:p>
    <w:p w14:paraId="56264ABE" w14:textId="77777777" w:rsidR="00F92E7A" w:rsidRPr="00BD3C00" w:rsidRDefault="00F92E7A" w:rsidP="00B14400">
      <w:pPr>
        <w:spacing w:after="0" w:line="240" w:lineRule="auto"/>
        <w:ind w:left="0" w:right="0" w:firstLine="0"/>
        <w:rPr>
          <w:color w:val="auto"/>
          <w:kern w:val="0"/>
          <w:szCs w:val="24"/>
          <w:lang w:eastAsia="en-US" w:bidi="en-GB"/>
          <w14:ligatures w14:val="none"/>
        </w:rPr>
      </w:pPr>
    </w:p>
    <w:p w14:paraId="160E40DB"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 Registreeringu andja vaatab esitatud andmed ja dokumendid läbi ning teeb otsuse kiirgustegevuse registreeringu väljaandmise või sellest keeldumise kohta 30 päeva jooksul pärast nõuetekohase taotluse saamist.</w:t>
      </w:r>
    </w:p>
    <w:p w14:paraId="3BDABF44"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p>
    <w:p w14:paraId="51E865E6" w14:textId="2E03C5BE"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(3) Kui registreeringu andja määrab taotlejale registreeringu taotluse puuduste kõrvaldamiseks või taotluse materjalide kohta täpsusta</w:t>
      </w:r>
      <w:r w:rsidR="00B14400" w:rsidRPr="00BD3C00">
        <w:rPr>
          <w:rFonts w:eastAsia="Calibri"/>
          <w:color w:val="auto"/>
          <w:kern w:val="0"/>
          <w:szCs w:val="24"/>
          <w:lang w:eastAsia="en-US"/>
          <w14:ligatures w14:val="none"/>
        </w:rPr>
        <w:t>tud</w:t>
      </w:r>
      <w:r w:rsidRPr="00BD3C00">
        <w:rPr>
          <w:rFonts w:eastAsia="Calibri"/>
          <w:color w:val="auto"/>
          <w:kern w:val="0"/>
          <w:szCs w:val="24"/>
          <w:lang w:eastAsia="en-US"/>
          <w14:ligatures w14:val="none"/>
        </w:rPr>
        <w:t xml:space="preserve"> andmete esitamiseks tähtaja, pikeneb taotluse </w:t>
      </w:r>
      <w:r w:rsidRPr="00BD3C00">
        <w:rPr>
          <w:rFonts w:eastAsia="Calibri"/>
          <w:color w:val="auto"/>
          <w:kern w:val="0"/>
          <w:szCs w:val="24"/>
          <w:lang w:eastAsia="en-US"/>
          <w14:ligatures w14:val="none"/>
        </w:rPr>
        <w:lastRenderedPageBreak/>
        <w:t>menetlemise tähtaeg puuduste kõrvaldamiseks või täpsusta</w:t>
      </w:r>
      <w:r w:rsidR="00B14400" w:rsidRPr="00BD3C00">
        <w:rPr>
          <w:rFonts w:eastAsia="Calibri"/>
          <w:color w:val="auto"/>
          <w:kern w:val="0"/>
          <w:szCs w:val="24"/>
          <w:lang w:eastAsia="en-US"/>
          <w14:ligatures w14:val="none"/>
        </w:rPr>
        <w:t>tud</w:t>
      </w:r>
      <w:r w:rsidRPr="00BD3C00">
        <w:rPr>
          <w:rFonts w:eastAsia="Calibri"/>
          <w:color w:val="auto"/>
          <w:kern w:val="0"/>
          <w:szCs w:val="24"/>
          <w:lang w:eastAsia="en-US"/>
          <w14:ligatures w14:val="none"/>
        </w:rPr>
        <w:t xml:space="preserve"> andmete esitamiseks määratud tähtaja võrra.</w:t>
      </w:r>
    </w:p>
    <w:p w14:paraId="5B9A0C5C" w14:textId="77777777" w:rsidR="00F92E7A" w:rsidRPr="00BD3C00" w:rsidRDefault="00F92E7A" w:rsidP="00B14400">
      <w:pPr>
        <w:spacing w:after="0" w:line="240" w:lineRule="auto"/>
        <w:ind w:left="0" w:right="0" w:firstLine="0"/>
        <w:rPr>
          <w:color w:val="auto"/>
          <w:kern w:val="0"/>
          <w:szCs w:val="24"/>
          <w:lang w:eastAsia="en-US" w:bidi="en-GB"/>
          <w14:ligatures w14:val="none"/>
        </w:rPr>
      </w:pPr>
    </w:p>
    <w:p w14:paraId="3FD8FD2A" w14:textId="1CB2C862"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(4) Kui taotleja ei kõrvalda puudusi või ei esita määratud tähtajaks täpsustavaid andmeid, tagastab registreeringu andja taotluse seda läbi vaatamata viie tööpäeva jooksul käesoleva paragrahvi lõike 3 alusel määratud tähtaja lõppemisest arvates.</w:t>
      </w:r>
    </w:p>
    <w:p w14:paraId="027502A3" w14:textId="77777777" w:rsidR="00F92E7A" w:rsidRPr="00BD3C00" w:rsidRDefault="00F92E7A" w:rsidP="00B14400">
      <w:pPr>
        <w:spacing w:after="0" w:line="240" w:lineRule="auto"/>
        <w:ind w:left="0" w:right="0" w:firstLine="0"/>
        <w:rPr>
          <w:color w:val="auto"/>
          <w:kern w:val="0"/>
          <w:szCs w:val="24"/>
          <w:lang w:eastAsia="en-US" w:bidi="en-GB"/>
          <w14:ligatures w14:val="none"/>
        </w:rPr>
      </w:pPr>
    </w:p>
    <w:p w14:paraId="5DF2DA8A" w14:textId="0A08CE2F" w:rsidR="00F92E7A" w:rsidRPr="00BD3C00" w:rsidRDefault="00F92E7A" w:rsidP="00B14400">
      <w:pPr>
        <w:spacing w:after="0" w:line="240" w:lineRule="auto"/>
        <w:ind w:left="0" w:right="0" w:firstLine="0"/>
        <w:rPr>
          <w:rFonts w:eastAsia="Calibri"/>
          <w:b/>
          <w:color w:val="auto"/>
          <w:kern w:val="0"/>
          <w:szCs w:val="24"/>
          <w:lang w:eastAsia="en-US"/>
          <w14:ligatures w14:val="none"/>
        </w:rPr>
      </w:pPr>
      <w:r w:rsidRPr="00BD3C00">
        <w:rPr>
          <w:rFonts w:eastAsia="Calibri"/>
          <w:b/>
          <w:color w:val="auto"/>
          <w:kern w:val="0"/>
          <w:szCs w:val="24"/>
          <w:lang w:eastAsia="en-US"/>
          <w14:ligatures w14:val="none"/>
        </w:rPr>
        <w:t xml:space="preserve">§ </w:t>
      </w:r>
      <w:r w:rsidR="00E73817" w:rsidRPr="00BD3C00">
        <w:rPr>
          <w:rFonts w:eastAsia="Calibri"/>
          <w:b/>
          <w:color w:val="auto"/>
          <w:kern w:val="0"/>
          <w:szCs w:val="24"/>
          <w:lang w:eastAsia="en-US"/>
          <w14:ligatures w14:val="none"/>
        </w:rPr>
        <w:t>3</w:t>
      </w:r>
      <w:r w:rsidRPr="00BD3C00">
        <w:rPr>
          <w:rFonts w:eastAsia="Calibri"/>
          <w:b/>
          <w:color w:val="auto"/>
          <w:kern w:val="0"/>
          <w:szCs w:val="24"/>
          <w:lang w:eastAsia="en-US"/>
          <w14:ligatures w14:val="none"/>
        </w:rPr>
        <w:t>. Kiirgustegevuse registreeringu muutmine</w:t>
      </w:r>
    </w:p>
    <w:p w14:paraId="48B6CA3C" w14:textId="77777777" w:rsidR="00F92E7A" w:rsidRPr="00BD3C00" w:rsidRDefault="00F92E7A" w:rsidP="00B14400">
      <w:pPr>
        <w:spacing w:after="0" w:line="240" w:lineRule="auto"/>
        <w:ind w:left="0" w:right="0" w:firstLine="0"/>
        <w:rPr>
          <w:rFonts w:eastAsia="Calibri"/>
          <w:b/>
          <w:color w:val="auto"/>
          <w:kern w:val="0"/>
          <w:szCs w:val="24"/>
          <w:lang w:eastAsia="en-US"/>
          <w14:ligatures w14:val="none"/>
        </w:rPr>
      </w:pPr>
    </w:p>
    <w:p w14:paraId="27793212" w14:textId="2E79B063"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(1) Kui kiirgustegevuse registreeringu muutmist taotletakse uue või täiendava kiirgusallika kasutuselevõtmise</w:t>
      </w:r>
      <w:r w:rsidR="001A3DA0" w:rsidRPr="00BD3C00">
        <w:rPr>
          <w:rFonts w:eastAsia="Calibri"/>
          <w:color w:val="auto"/>
          <w:kern w:val="0"/>
          <w:szCs w:val="24"/>
          <w:lang w:eastAsia="en-US"/>
          <w14:ligatures w14:val="none"/>
        </w:rPr>
        <w:t>ks</w:t>
      </w:r>
      <w:r w:rsidRPr="00BD3C00">
        <w:rPr>
          <w:rFonts w:eastAsia="Calibri"/>
          <w:color w:val="auto"/>
          <w:kern w:val="0"/>
          <w:szCs w:val="24"/>
          <w:lang w:eastAsia="en-US"/>
          <w14:ligatures w14:val="none"/>
        </w:rPr>
        <w:t>, kiirgustegevuse registreeringus märgitud kiirgusallika andmete muutumise</w:t>
      </w:r>
      <w:r w:rsidR="001A3DA0" w:rsidRPr="00BD3C00">
        <w:rPr>
          <w:rFonts w:eastAsia="Calibri"/>
          <w:color w:val="auto"/>
          <w:kern w:val="0"/>
          <w:szCs w:val="24"/>
          <w:lang w:eastAsia="en-US"/>
          <w14:ligatures w14:val="none"/>
        </w:rPr>
        <w:t>ks</w:t>
      </w:r>
      <w:r w:rsidRPr="00BD3C00">
        <w:rPr>
          <w:rFonts w:eastAsia="Calibri"/>
          <w:color w:val="auto"/>
          <w:kern w:val="0"/>
          <w:szCs w:val="24"/>
          <w:lang w:eastAsia="en-US"/>
          <w14:ligatures w14:val="none"/>
        </w:rPr>
        <w:t xml:space="preserve">, kiirgusallika </w:t>
      </w:r>
      <w:proofErr w:type="spellStart"/>
      <w:r w:rsidRPr="00BD3C00">
        <w:rPr>
          <w:rFonts w:eastAsia="Calibri"/>
          <w:color w:val="auto"/>
          <w:kern w:val="0"/>
          <w:szCs w:val="24"/>
          <w:lang w:eastAsia="en-US"/>
          <w14:ligatures w14:val="none"/>
        </w:rPr>
        <w:t>ohutustamise</w:t>
      </w:r>
      <w:r w:rsidR="001A3DA0" w:rsidRPr="00BD3C00">
        <w:rPr>
          <w:rFonts w:eastAsia="Calibri"/>
          <w:color w:val="auto"/>
          <w:kern w:val="0"/>
          <w:szCs w:val="24"/>
          <w:lang w:eastAsia="en-US"/>
          <w14:ligatures w14:val="none"/>
        </w:rPr>
        <w:t>ks</w:t>
      </w:r>
      <w:proofErr w:type="spellEnd"/>
      <w:r w:rsidRPr="00BD3C00">
        <w:rPr>
          <w:rFonts w:eastAsia="Calibri"/>
          <w:color w:val="auto"/>
          <w:kern w:val="0"/>
          <w:szCs w:val="24"/>
          <w:lang w:eastAsia="en-US"/>
          <w14:ligatures w14:val="none"/>
        </w:rPr>
        <w:t>, kiirgustegevuse asukoha või muul viisil registreeringus kirjeldatud kiirgustegevuse olulise</w:t>
      </w:r>
      <w:r w:rsidR="001A3DA0" w:rsidRPr="00BD3C00">
        <w:rPr>
          <w:rFonts w:eastAsia="Calibri"/>
          <w:color w:val="auto"/>
          <w:kern w:val="0"/>
          <w:szCs w:val="24"/>
          <w:lang w:eastAsia="en-US"/>
          <w14:ligatures w14:val="none"/>
        </w:rPr>
        <w:t>ks</w:t>
      </w:r>
      <w:r w:rsidRPr="00BD3C00">
        <w:rPr>
          <w:rFonts w:eastAsia="Calibri"/>
          <w:color w:val="auto"/>
          <w:kern w:val="0"/>
          <w:szCs w:val="24"/>
          <w:lang w:eastAsia="en-US"/>
          <w14:ligatures w14:val="none"/>
        </w:rPr>
        <w:t xml:space="preserve"> muutmise</w:t>
      </w:r>
      <w:r w:rsidR="001A3DA0" w:rsidRPr="00BD3C00">
        <w:rPr>
          <w:rFonts w:eastAsia="Calibri"/>
          <w:color w:val="auto"/>
          <w:kern w:val="0"/>
          <w:szCs w:val="24"/>
          <w:lang w:eastAsia="en-US"/>
          <w14:ligatures w14:val="none"/>
        </w:rPr>
        <w:t>ks</w:t>
      </w:r>
      <w:r w:rsidRPr="00BD3C00">
        <w:rPr>
          <w:rFonts w:eastAsia="Calibri"/>
          <w:color w:val="auto"/>
          <w:kern w:val="0"/>
          <w:szCs w:val="24"/>
          <w:lang w:eastAsia="en-US"/>
          <w14:ligatures w14:val="none"/>
        </w:rPr>
        <w:t>, otsustab registreeringu andja kiirgustegevuse registreeringu muutmise 30 päeva jooksul.</w:t>
      </w:r>
    </w:p>
    <w:p w14:paraId="6F82A0F2"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p>
    <w:p w14:paraId="01655DE7" w14:textId="31961734"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 Kiirgustegevuse registreeringu muutmise taotlemisel registreeringu omaja nime, registrikoodi ja aadressi muut</w:t>
      </w:r>
      <w:r w:rsidR="001A3DA0" w:rsidRPr="00BD3C00">
        <w:rPr>
          <w:rFonts w:eastAsia="Calibri"/>
          <w:color w:val="auto"/>
          <w:kern w:val="0"/>
          <w:szCs w:val="24"/>
          <w:lang w:eastAsia="en-US"/>
          <w14:ligatures w14:val="none"/>
        </w:rPr>
        <w:t>umise tõttu</w:t>
      </w:r>
      <w:r w:rsidRPr="00BD3C00">
        <w:rPr>
          <w:rFonts w:eastAsia="Calibri"/>
          <w:color w:val="auto"/>
          <w:kern w:val="0"/>
          <w:szCs w:val="24"/>
          <w:lang w:eastAsia="en-US"/>
          <w14:ligatures w14:val="none"/>
        </w:rPr>
        <w:t xml:space="preserve"> otsustab registreeringu andja kiirgustegevuse registreeringu muutmise viie tööpäeva jooksul nõuetekohase taotluse saamisest arvates.</w:t>
      </w:r>
    </w:p>
    <w:p w14:paraId="28D00F4E" w14:textId="77777777" w:rsidR="00F92E7A" w:rsidRPr="00BD3C00" w:rsidRDefault="00F92E7A" w:rsidP="00B14400">
      <w:pPr>
        <w:spacing w:after="0" w:line="240" w:lineRule="auto"/>
        <w:ind w:left="0" w:right="0" w:firstLine="0"/>
        <w:rPr>
          <w:rFonts w:eastAsia="Calibri"/>
          <w:i/>
          <w:iCs/>
          <w:strike/>
          <w:color w:val="auto"/>
          <w:kern w:val="0"/>
          <w:szCs w:val="24"/>
          <w:lang w:eastAsia="en-US"/>
          <w14:ligatures w14:val="none"/>
        </w:rPr>
      </w:pPr>
    </w:p>
    <w:p w14:paraId="50E7F981" w14:textId="7950D8E1" w:rsidR="00F92E7A" w:rsidRPr="00BD3C00" w:rsidRDefault="00235017" w:rsidP="006E6747">
      <w:pPr>
        <w:spacing w:after="0" w:line="240" w:lineRule="auto"/>
        <w:ind w:left="720" w:right="0" w:firstLine="0"/>
        <w:contextualSpacing/>
        <w:jc w:val="center"/>
        <w:rPr>
          <w:rFonts w:eastAsia="Calibri"/>
          <w:b/>
          <w:color w:val="auto"/>
          <w:kern w:val="0"/>
          <w:szCs w:val="24"/>
          <w:lang w:eastAsia="en-US"/>
          <w14:ligatures w14:val="none"/>
        </w:rPr>
      </w:pPr>
      <w:r w:rsidRPr="00BD3C00">
        <w:rPr>
          <w:rFonts w:eastAsia="Calibri"/>
          <w:b/>
          <w:color w:val="auto"/>
          <w:kern w:val="0"/>
          <w:szCs w:val="24"/>
          <w:lang w:eastAsia="en-US"/>
          <w14:ligatures w14:val="none"/>
        </w:rPr>
        <w:t xml:space="preserve">3. </w:t>
      </w:r>
      <w:r w:rsidR="001A3DA0" w:rsidRPr="00BD3C00">
        <w:rPr>
          <w:rFonts w:eastAsia="Calibri"/>
          <w:b/>
          <w:color w:val="auto"/>
          <w:kern w:val="0"/>
          <w:szCs w:val="24"/>
          <w:lang w:eastAsia="en-US"/>
          <w14:ligatures w14:val="none"/>
        </w:rPr>
        <w:t>p</w:t>
      </w:r>
      <w:r w:rsidR="00F92E7A" w:rsidRPr="00BD3C00">
        <w:rPr>
          <w:rFonts w:eastAsia="Calibri"/>
          <w:b/>
          <w:color w:val="auto"/>
          <w:kern w:val="0"/>
          <w:szCs w:val="24"/>
          <w:lang w:eastAsia="en-US"/>
          <w14:ligatures w14:val="none"/>
        </w:rPr>
        <w:t>eatükk</w:t>
      </w:r>
    </w:p>
    <w:p w14:paraId="6E5BAADB" w14:textId="77777777" w:rsidR="00F92E7A" w:rsidRPr="00BD3C00" w:rsidRDefault="00F92E7A" w:rsidP="006E6747">
      <w:pPr>
        <w:spacing w:after="0" w:line="240" w:lineRule="auto"/>
        <w:ind w:left="720" w:right="0" w:firstLine="0"/>
        <w:contextualSpacing/>
        <w:jc w:val="center"/>
        <w:rPr>
          <w:rFonts w:eastAsia="Calibri"/>
          <w:color w:val="auto"/>
          <w:kern w:val="0"/>
          <w:szCs w:val="24"/>
          <w:lang w:eastAsia="en-US"/>
          <w14:ligatures w14:val="none"/>
        </w:rPr>
      </w:pPr>
      <w:r w:rsidRPr="00BD3C00">
        <w:rPr>
          <w:rFonts w:eastAsia="Calibri"/>
          <w:b/>
          <w:color w:val="auto"/>
          <w:kern w:val="0"/>
          <w:szCs w:val="24"/>
          <w:lang w:eastAsia="en-US"/>
          <w14:ligatures w14:val="none"/>
        </w:rPr>
        <w:t>Kiirgustegevuse registreeringu taotluse nõuded</w:t>
      </w:r>
    </w:p>
    <w:p w14:paraId="4DB685C0" w14:textId="77777777" w:rsidR="00F92E7A" w:rsidRPr="00BD3C00" w:rsidRDefault="00F92E7A" w:rsidP="006E6747">
      <w:pPr>
        <w:spacing w:after="0" w:line="240" w:lineRule="auto"/>
        <w:ind w:left="0" w:right="0" w:firstLine="0"/>
        <w:rPr>
          <w:rFonts w:eastAsia="Calibri"/>
          <w:b/>
          <w:color w:val="auto"/>
          <w:kern w:val="0"/>
          <w:szCs w:val="24"/>
          <w:lang w:eastAsia="en-US"/>
          <w14:ligatures w14:val="none"/>
        </w:rPr>
      </w:pPr>
    </w:p>
    <w:p w14:paraId="6E35E9B1" w14:textId="75AC526C" w:rsidR="00F92E7A" w:rsidRPr="00BD3C00" w:rsidRDefault="00F92E7A" w:rsidP="006E6747">
      <w:pPr>
        <w:spacing w:after="0" w:line="240" w:lineRule="auto"/>
        <w:ind w:left="0" w:right="0" w:firstLine="0"/>
        <w:rPr>
          <w:rFonts w:eastAsia="Calibri"/>
          <w:b/>
          <w:color w:val="auto"/>
          <w:kern w:val="0"/>
          <w:szCs w:val="24"/>
          <w:lang w:eastAsia="en-US"/>
          <w14:ligatures w14:val="none"/>
        </w:rPr>
      </w:pPr>
      <w:bookmarkStart w:id="62" w:name="_Hlk141954994"/>
      <w:r w:rsidRPr="00BD3C00">
        <w:rPr>
          <w:rFonts w:eastAsia="Calibri"/>
          <w:b/>
          <w:color w:val="auto"/>
          <w:kern w:val="0"/>
          <w:szCs w:val="24"/>
          <w:lang w:eastAsia="en-US"/>
          <w14:ligatures w14:val="none"/>
        </w:rPr>
        <w:t xml:space="preserve">§ </w:t>
      </w:r>
      <w:bookmarkEnd w:id="62"/>
      <w:r w:rsidR="00E73817" w:rsidRPr="00BD3C00">
        <w:rPr>
          <w:rFonts w:eastAsia="Calibri"/>
          <w:b/>
          <w:color w:val="auto"/>
          <w:kern w:val="0"/>
          <w:szCs w:val="24"/>
          <w:lang w:eastAsia="en-US"/>
          <w14:ligatures w14:val="none"/>
        </w:rPr>
        <w:t>4</w:t>
      </w:r>
      <w:r w:rsidRPr="00BD3C00">
        <w:rPr>
          <w:rFonts w:eastAsia="Calibri"/>
          <w:b/>
          <w:color w:val="auto"/>
          <w:kern w:val="0"/>
          <w:szCs w:val="24"/>
          <w:lang w:eastAsia="en-US"/>
          <w14:ligatures w14:val="none"/>
        </w:rPr>
        <w:t>. Kiirgustegevuse registreeringu taotluse dokumendid</w:t>
      </w:r>
    </w:p>
    <w:p w14:paraId="25532E6D" w14:textId="77777777" w:rsidR="00F92E7A" w:rsidRPr="00BD3C00" w:rsidRDefault="00F92E7A" w:rsidP="006E6747">
      <w:pPr>
        <w:spacing w:after="0" w:line="240" w:lineRule="auto"/>
        <w:ind w:left="0" w:right="0" w:firstLine="0"/>
        <w:rPr>
          <w:rFonts w:eastAsia="Calibri"/>
          <w:b/>
          <w:color w:val="auto"/>
          <w:kern w:val="0"/>
          <w:szCs w:val="24"/>
          <w:lang w:eastAsia="en-US"/>
          <w14:ligatures w14:val="none"/>
        </w:rPr>
      </w:pPr>
    </w:p>
    <w:p w14:paraId="0328E0A5"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(1) Taotlusega esitatakse järgmised asjakohased andmed ja dokumendid:</w:t>
      </w:r>
    </w:p>
    <w:p w14:paraId="523ED3A3" w14:textId="4C64ED58" w:rsidR="00F92E7A" w:rsidRPr="00BD3C00" w:rsidRDefault="00F92E7A" w:rsidP="006E6747">
      <w:pPr>
        <w:spacing w:after="0" w:line="240" w:lineRule="auto"/>
        <w:ind w:left="0" w:right="0" w:firstLine="0"/>
        <w:rPr>
          <w:color w:val="auto"/>
          <w:kern w:val="0"/>
          <w:szCs w:val="24"/>
          <w:lang w:eastAsia="en-US" w:bidi="en-GB"/>
          <w14:ligatures w14:val="none"/>
        </w:rPr>
      </w:pPr>
      <w:r w:rsidRPr="00BD3C00">
        <w:rPr>
          <w:rFonts w:eastAsia="Calibri"/>
          <w:color w:val="auto"/>
          <w:kern w:val="0"/>
          <w:szCs w:val="24"/>
          <w:lang w:eastAsia="en-US"/>
          <w14:ligatures w14:val="none"/>
        </w:rPr>
        <w:t xml:space="preserve">1) üldandmed käesoleva määruse lisa 1 </w:t>
      </w:r>
      <w:r w:rsidR="001A3DA0" w:rsidRPr="00BD3C00">
        <w:rPr>
          <w:rFonts w:eastAsia="Calibri"/>
          <w:color w:val="auto"/>
          <w:kern w:val="0"/>
          <w:szCs w:val="24"/>
          <w:lang w:eastAsia="en-US"/>
          <w14:ligatures w14:val="none"/>
        </w:rPr>
        <w:t>kohaselt</w:t>
      </w:r>
      <w:r w:rsidRPr="00BD3C00">
        <w:rPr>
          <w:rFonts w:eastAsia="Calibri"/>
          <w:color w:val="auto"/>
          <w:kern w:val="0"/>
          <w:szCs w:val="24"/>
          <w:lang w:eastAsia="en-US"/>
          <w14:ligatures w14:val="none"/>
        </w:rPr>
        <w:t>;</w:t>
      </w:r>
    </w:p>
    <w:p w14:paraId="4F49E8D0" w14:textId="77777777" w:rsidR="00F92E7A" w:rsidRPr="00BD3C00" w:rsidRDefault="00F92E7A" w:rsidP="006E6747">
      <w:pPr>
        <w:spacing w:after="0" w:line="240" w:lineRule="auto"/>
        <w:ind w:left="0" w:right="0" w:firstLine="0"/>
        <w:rPr>
          <w:rFonts w:eastAsia="Calibri"/>
          <w:color w:val="auto"/>
          <w:kern w:val="0"/>
          <w:szCs w:val="24"/>
          <w:lang w:eastAsia="en-US" w:bidi="en-GB"/>
          <w14:ligatures w14:val="none"/>
        </w:rPr>
      </w:pPr>
      <w:r w:rsidRPr="00BD3C00">
        <w:rPr>
          <w:rFonts w:eastAsia="Calibri"/>
          <w:color w:val="auto"/>
          <w:kern w:val="0"/>
          <w:szCs w:val="24"/>
          <w:lang w:eastAsia="en-US"/>
          <w14:ligatures w14:val="none"/>
        </w:rPr>
        <w:t xml:space="preserve">2) </w:t>
      </w:r>
      <w:r w:rsidRPr="00BD3C00">
        <w:rPr>
          <w:color w:val="auto"/>
          <w:kern w:val="0"/>
          <w:szCs w:val="24"/>
          <w:lang w:eastAsia="en-US" w:bidi="en-GB"/>
          <w14:ligatures w14:val="none"/>
        </w:rPr>
        <w:t>kiirgustegevuse asukoha plaanid sobivas, kuid mitte väiksemas kui 1 : 100 mõõtkavas, millele kantakse kõik ruumid, kus asuvad kiirgusallikad, ja nende ruumidega külgnevad ruumid ning märgitakse nende ruumide kasutamise otstarve</w:t>
      </w:r>
      <w:r w:rsidRPr="00BD3C00">
        <w:rPr>
          <w:rFonts w:eastAsia="Calibri"/>
          <w:color w:val="auto"/>
          <w:kern w:val="0"/>
          <w:szCs w:val="24"/>
          <w:lang w:eastAsia="en-US"/>
          <w14:ligatures w14:val="none"/>
        </w:rPr>
        <w:t>;</w:t>
      </w:r>
    </w:p>
    <w:p w14:paraId="617540D0" w14:textId="075B7D32" w:rsidR="00F92E7A" w:rsidRPr="00BD3C00" w:rsidRDefault="00F92E7A" w:rsidP="006E6747">
      <w:pPr>
        <w:spacing w:after="0" w:line="240" w:lineRule="auto"/>
        <w:ind w:left="0" w:right="0" w:firstLine="0"/>
        <w:rPr>
          <w:color w:val="auto"/>
          <w:kern w:val="0"/>
          <w:szCs w:val="24"/>
          <w:lang w:eastAsia="en-US" w:bidi="en-GB"/>
          <w14:ligatures w14:val="none"/>
        </w:rPr>
      </w:pPr>
      <w:r w:rsidRPr="00BD3C00">
        <w:rPr>
          <w:rFonts w:eastAsia="Calibri"/>
          <w:color w:val="auto"/>
          <w:kern w:val="0"/>
          <w:szCs w:val="24"/>
          <w:lang w:eastAsia="en-US"/>
          <w14:ligatures w14:val="none"/>
        </w:rPr>
        <w:t xml:space="preserve">3) kiirgusallikat iseloomustavad andmed käesoleva määruse lisas 2 </w:t>
      </w:r>
      <w:r w:rsidR="00D54EAB" w:rsidRPr="00BD3C00">
        <w:rPr>
          <w:rFonts w:eastAsia="Calibri"/>
          <w:color w:val="auto"/>
          <w:kern w:val="0"/>
          <w:szCs w:val="24"/>
          <w:lang w:eastAsia="en-US"/>
          <w14:ligatures w14:val="none"/>
        </w:rPr>
        <w:t xml:space="preserve">esitatud </w:t>
      </w:r>
      <w:r w:rsidRPr="00BD3C00">
        <w:rPr>
          <w:rFonts w:eastAsia="Calibri"/>
          <w:color w:val="auto"/>
          <w:kern w:val="0"/>
          <w:szCs w:val="24"/>
          <w:lang w:eastAsia="en-US"/>
          <w14:ligatures w14:val="none"/>
        </w:rPr>
        <w:t>loetelu kohaselt;</w:t>
      </w:r>
    </w:p>
    <w:p w14:paraId="6A444FD0" w14:textId="30CC29BD"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4) kiirgusohutushinnang, mis sisaldab kiirgusallika ohutu kasutamise analüüsi kavandatava kiirgustegevuse kõikides etappides allika paigaldamisest kuni selle kasutamise lõpetamiseni; oodatava doosi suurust kiirgustöötajale ja elanikule nii </w:t>
      </w:r>
      <w:r w:rsidR="001A3DA0" w:rsidRPr="00BD3C00">
        <w:rPr>
          <w:rFonts w:eastAsia="Calibri"/>
          <w:color w:val="auto"/>
          <w:kern w:val="0"/>
          <w:szCs w:val="24"/>
          <w:lang w:eastAsia="en-US"/>
          <w14:ligatures w14:val="none"/>
        </w:rPr>
        <w:t>kiirgustöö ajal</w:t>
      </w:r>
      <w:r w:rsidRPr="00BD3C00">
        <w:rPr>
          <w:rFonts w:eastAsia="Calibri"/>
          <w:color w:val="auto"/>
          <w:kern w:val="0"/>
          <w:szCs w:val="24"/>
          <w:lang w:eastAsia="en-US"/>
          <w14:ligatures w14:val="none"/>
        </w:rPr>
        <w:t xml:space="preserve"> kui ka võimalikus avariiolukorras; kiirgusallika kasutamisega seotud võimalike avariiolukordade analüüsi; andmeid kiirgusohutuse tagamiseks võetavate meetmete kohta nii </w:t>
      </w:r>
      <w:r w:rsidR="001A3DA0" w:rsidRPr="00BD3C00">
        <w:rPr>
          <w:rFonts w:eastAsia="Calibri"/>
          <w:color w:val="auto"/>
          <w:kern w:val="0"/>
          <w:szCs w:val="24"/>
          <w:lang w:eastAsia="en-US"/>
          <w14:ligatures w14:val="none"/>
        </w:rPr>
        <w:t>kiirgus</w:t>
      </w:r>
      <w:r w:rsidRPr="00BD3C00">
        <w:rPr>
          <w:rFonts w:eastAsia="Calibri"/>
          <w:color w:val="auto"/>
          <w:kern w:val="0"/>
          <w:szCs w:val="24"/>
          <w:lang w:eastAsia="en-US"/>
          <w14:ligatures w14:val="none"/>
        </w:rPr>
        <w:t>töö</w:t>
      </w:r>
      <w:r w:rsidR="001A3DA0" w:rsidRPr="00BD3C00">
        <w:rPr>
          <w:rFonts w:eastAsia="Calibri"/>
          <w:color w:val="auto"/>
          <w:kern w:val="0"/>
          <w:szCs w:val="24"/>
          <w:lang w:eastAsia="en-US"/>
          <w14:ligatures w14:val="none"/>
        </w:rPr>
        <w:t xml:space="preserve"> ajal</w:t>
      </w:r>
      <w:r w:rsidRPr="00BD3C00">
        <w:rPr>
          <w:rFonts w:eastAsia="Calibri"/>
          <w:color w:val="auto"/>
          <w:kern w:val="0"/>
          <w:szCs w:val="24"/>
          <w:lang w:eastAsia="en-US"/>
          <w14:ligatures w14:val="none"/>
        </w:rPr>
        <w:t xml:space="preserve"> kui ka võimalikus avariiolukorras;</w:t>
      </w:r>
    </w:p>
    <w:p w14:paraId="59B6E01D" w14:textId="77777777" w:rsidR="00F92E7A" w:rsidRPr="00BD3C00" w:rsidRDefault="00F92E7A" w:rsidP="006E6747">
      <w:pPr>
        <w:spacing w:after="0" w:line="240" w:lineRule="auto"/>
        <w:ind w:left="0" w:right="0" w:firstLine="0"/>
        <w:rPr>
          <w:color w:val="auto"/>
          <w:kern w:val="0"/>
          <w:szCs w:val="24"/>
          <w:lang w:eastAsia="en-US" w:bidi="en-GB"/>
          <w14:ligatures w14:val="none"/>
        </w:rPr>
      </w:pPr>
      <w:r w:rsidRPr="00BD3C00">
        <w:rPr>
          <w:rFonts w:eastAsia="Calibri"/>
          <w:color w:val="auto"/>
          <w:kern w:val="0"/>
          <w:szCs w:val="24"/>
          <w:lang w:eastAsia="en-US"/>
          <w14:ligatures w14:val="none"/>
        </w:rPr>
        <w:t>5) kiirgustöötajate andmed käesoleva määruse lisas 3 esitatud loetelu kohaselt.</w:t>
      </w:r>
    </w:p>
    <w:p w14:paraId="57C0948C" w14:textId="77777777" w:rsidR="00F92E7A" w:rsidRPr="00BD3C00" w:rsidRDefault="00F92E7A" w:rsidP="006E6747">
      <w:pPr>
        <w:spacing w:after="0" w:line="240" w:lineRule="auto"/>
        <w:ind w:left="0" w:right="0" w:firstLine="0"/>
        <w:rPr>
          <w:color w:val="auto"/>
          <w:kern w:val="0"/>
          <w:szCs w:val="24"/>
          <w:lang w:eastAsia="en-US" w:bidi="en-GB"/>
          <w14:ligatures w14:val="none"/>
        </w:rPr>
      </w:pPr>
    </w:p>
    <w:p w14:paraId="120F9ACD" w14:textId="64457D41" w:rsidR="00F92E7A" w:rsidRPr="00BD3C00" w:rsidRDefault="00F92E7A" w:rsidP="006E6747">
      <w:pPr>
        <w:spacing w:after="0" w:line="240" w:lineRule="auto"/>
        <w:ind w:left="0" w:right="0" w:firstLine="0"/>
        <w:rPr>
          <w:color w:val="auto"/>
          <w:kern w:val="0"/>
          <w:szCs w:val="24"/>
          <w:lang w:eastAsia="en-US" w:bidi="en-GB"/>
          <w14:ligatures w14:val="none"/>
        </w:rPr>
      </w:pPr>
      <w:r w:rsidRPr="00BD3C00">
        <w:rPr>
          <w:color w:val="auto"/>
          <w:kern w:val="0"/>
          <w:szCs w:val="24"/>
          <w:lang w:eastAsia="en-US" w:bidi="en-GB"/>
          <w14:ligatures w14:val="none"/>
        </w:rPr>
        <w:t>(2) Taotleja peab tagama järg</w:t>
      </w:r>
      <w:r w:rsidR="00D54EAB" w:rsidRPr="00BD3C00">
        <w:rPr>
          <w:color w:val="auto"/>
          <w:kern w:val="0"/>
          <w:szCs w:val="24"/>
          <w:lang w:eastAsia="en-US" w:bidi="en-GB"/>
          <w14:ligatures w14:val="none"/>
        </w:rPr>
        <w:t>miste</w:t>
      </w:r>
      <w:r w:rsidRPr="00BD3C00">
        <w:rPr>
          <w:color w:val="auto"/>
          <w:kern w:val="0"/>
          <w:szCs w:val="24"/>
          <w:lang w:eastAsia="en-US" w:bidi="en-GB"/>
          <w14:ligatures w14:val="none"/>
        </w:rPr>
        <w:t xml:space="preserve"> dokumentide </w:t>
      </w:r>
      <w:r w:rsidR="00D87CFB" w:rsidRPr="00BD3C00">
        <w:rPr>
          <w:color w:val="auto"/>
          <w:kern w:val="0"/>
          <w:szCs w:val="24"/>
          <w:lang w:eastAsia="en-US" w:bidi="en-GB"/>
          <w14:ligatures w14:val="none"/>
        </w:rPr>
        <w:t xml:space="preserve">ja andmete </w:t>
      </w:r>
      <w:r w:rsidRPr="00BD3C00">
        <w:rPr>
          <w:color w:val="auto"/>
          <w:kern w:val="0"/>
          <w:szCs w:val="24"/>
          <w:lang w:eastAsia="en-US" w:bidi="en-GB"/>
          <w14:ligatures w14:val="none"/>
        </w:rPr>
        <w:t xml:space="preserve">olemasolu ning </w:t>
      </w:r>
      <w:r w:rsidR="00D54EAB" w:rsidRPr="00BD3C00">
        <w:rPr>
          <w:color w:val="auto"/>
          <w:kern w:val="0"/>
          <w:szCs w:val="24"/>
          <w:lang w:eastAsia="en-US" w:bidi="en-GB"/>
          <w14:ligatures w14:val="none"/>
        </w:rPr>
        <w:t xml:space="preserve">esitama need </w:t>
      </w:r>
      <w:r w:rsidRPr="00BD3C00">
        <w:rPr>
          <w:color w:val="auto"/>
          <w:kern w:val="0"/>
          <w:szCs w:val="24"/>
          <w:lang w:eastAsia="en-US" w:bidi="en-GB"/>
          <w14:ligatures w14:val="none"/>
        </w:rPr>
        <w:t>vajaduse</w:t>
      </w:r>
      <w:r w:rsidR="00D54EAB" w:rsidRPr="00BD3C00">
        <w:rPr>
          <w:color w:val="auto"/>
          <w:kern w:val="0"/>
          <w:szCs w:val="24"/>
          <w:lang w:eastAsia="en-US" w:bidi="en-GB"/>
          <w14:ligatures w14:val="none"/>
        </w:rPr>
        <w:t xml:space="preserve"> korral</w:t>
      </w:r>
      <w:r w:rsidRPr="00BD3C00">
        <w:rPr>
          <w:color w:val="auto"/>
          <w:kern w:val="0"/>
          <w:szCs w:val="24"/>
          <w:lang w:eastAsia="en-US" w:bidi="en-GB"/>
          <w14:ligatures w14:val="none"/>
        </w:rPr>
        <w:t xml:space="preserve"> registreeringu andja nõudmisel:</w:t>
      </w:r>
    </w:p>
    <w:p w14:paraId="7BB25913" w14:textId="58E30C5D"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color w:val="auto"/>
          <w:kern w:val="0"/>
          <w:szCs w:val="24"/>
          <w:lang w:eastAsia="en-US" w:bidi="en-GB"/>
          <w14:ligatures w14:val="none"/>
        </w:rPr>
        <w:t xml:space="preserve">1) </w:t>
      </w:r>
      <w:r w:rsidRPr="00BD3C00">
        <w:rPr>
          <w:rFonts w:eastAsia="Calibri"/>
          <w:color w:val="auto"/>
          <w:kern w:val="0"/>
          <w:szCs w:val="24"/>
          <w:lang w:eastAsia="en-US"/>
          <w14:ligatures w14:val="none"/>
        </w:rPr>
        <w:t>elektrikiirgusseadme paigalduse ja hoolduse andmed ning kasutusjuhend;</w:t>
      </w:r>
    </w:p>
    <w:p w14:paraId="04102D5C" w14:textId="4FAD5091"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 kinnise kiirgusallika paigalduse ja hoolduse andmed, kasutusjuhend ning kvaliteedikontrolli andmed;</w:t>
      </w:r>
    </w:p>
    <w:p w14:paraId="7BA8D4D8"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3) kiirgusseire kava, mis sisaldab seiremeetodite kirjeldust, seire sagedust, seireandmete registreerimise ja säilitamise korda ja kiirgusseireseadmete andmeid;</w:t>
      </w:r>
    </w:p>
    <w:p w14:paraId="16FA6C0A" w14:textId="533ADC96"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6E6747">
        <w:rPr>
          <w:rFonts w:eastAsia="Calibri"/>
          <w:color w:val="auto"/>
          <w:kern w:val="0"/>
          <w:szCs w:val="24"/>
          <w:lang w:eastAsia="en-US"/>
          <w14:ligatures w14:val="none"/>
        </w:rPr>
        <w:t xml:space="preserve">4) </w:t>
      </w:r>
      <w:proofErr w:type="spellStart"/>
      <w:r w:rsidRPr="006E6747">
        <w:rPr>
          <w:rFonts w:eastAsia="Calibri"/>
          <w:color w:val="auto"/>
          <w:kern w:val="0"/>
          <w:szCs w:val="24"/>
          <w:lang w:eastAsia="en-US"/>
          <w14:ligatures w14:val="none"/>
        </w:rPr>
        <w:t>ohutustamise</w:t>
      </w:r>
      <w:proofErr w:type="spellEnd"/>
      <w:r w:rsidRPr="006E6747">
        <w:rPr>
          <w:rFonts w:eastAsia="Calibri"/>
          <w:color w:val="auto"/>
          <w:kern w:val="0"/>
          <w:szCs w:val="24"/>
          <w:lang w:eastAsia="en-US"/>
          <w14:ligatures w14:val="none"/>
        </w:rPr>
        <w:t xml:space="preserve"> kava, mis sisaldab kasutusest kõrvaldatud kiirgusallikate </w:t>
      </w:r>
      <w:proofErr w:type="spellStart"/>
      <w:r w:rsidRPr="006E6747">
        <w:rPr>
          <w:rFonts w:eastAsia="Calibri"/>
          <w:color w:val="auto"/>
          <w:kern w:val="0"/>
          <w:szCs w:val="24"/>
          <w:lang w:eastAsia="en-US"/>
          <w14:ligatures w14:val="none"/>
        </w:rPr>
        <w:t>ohutustamise</w:t>
      </w:r>
      <w:proofErr w:type="spellEnd"/>
      <w:r w:rsidRPr="006E6747">
        <w:rPr>
          <w:rFonts w:eastAsia="Calibri"/>
          <w:color w:val="auto"/>
          <w:kern w:val="0"/>
          <w:szCs w:val="24"/>
          <w:lang w:eastAsia="en-US"/>
          <w14:ligatures w14:val="none"/>
        </w:rPr>
        <w:t xml:space="preserve"> </w:t>
      </w:r>
      <w:r w:rsidR="00D54EAB" w:rsidRPr="006E6747">
        <w:rPr>
          <w:rFonts w:eastAsia="Calibri"/>
          <w:color w:val="auto"/>
          <w:kern w:val="0"/>
          <w:szCs w:val="24"/>
          <w:lang w:eastAsia="en-US"/>
          <w14:ligatures w14:val="none"/>
        </w:rPr>
        <w:t xml:space="preserve">andmeid </w:t>
      </w:r>
      <w:r w:rsidRPr="006E6747">
        <w:rPr>
          <w:rFonts w:eastAsia="Calibri"/>
          <w:color w:val="auto"/>
          <w:kern w:val="0"/>
          <w:szCs w:val="24"/>
          <w:lang w:eastAsia="en-US"/>
          <w14:ligatures w14:val="none"/>
        </w:rPr>
        <w:t xml:space="preserve">ja </w:t>
      </w:r>
      <w:r w:rsidR="00D54EAB" w:rsidRPr="006E6747">
        <w:rPr>
          <w:rFonts w:eastAsia="Calibri"/>
          <w:color w:val="auto"/>
          <w:kern w:val="0"/>
          <w:szCs w:val="24"/>
          <w:lang w:eastAsia="en-US"/>
          <w14:ligatures w14:val="none"/>
        </w:rPr>
        <w:t xml:space="preserve">kinnitust </w:t>
      </w:r>
      <w:r w:rsidRPr="006E6747">
        <w:rPr>
          <w:rFonts w:eastAsia="Calibri"/>
          <w:color w:val="auto"/>
          <w:kern w:val="0"/>
          <w:szCs w:val="24"/>
          <w:lang w:eastAsia="en-US"/>
          <w14:ligatures w14:val="none"/>
        </w:rPr>
        <w:t>nende esitamise kohta Keskkonnaametile</w:t>
      </w:r>
      <w:r w:rsidRPr="00BD3C00">
        <w:rPr>
          <w:rFonts w:eastAsia="Calibri"/>
          <w:color w:val="auto"/>
          <w:kern w:val="0"/>
          <w:szCs w:val="24"/>
          <w:lang w:eastAsia="en-US"/>
          <w14:ligatures w14:val="none"/>
        </w:rPr>
        <w:t>;</w:t>
      </w:r>
    </w:p>
    <w:p w14:paraId="200F81FE" w14:textId="1043709A"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5) kiirgusallika kasutaja</w:t>
      </w:r>
      <w:r w:rsidR="00D54EAB" w:rsidRPr="00BD3C00">
        <w:rPr>
          <w:rFonts w:eastAsia="Calibri"/>
          <w:color w:val="auto"/>
          <w:kern w:val="0"/>
          <w:szCs w:val="24"/>
          <w:lang w:eastAsia="en-US"/>
          <w14:ligatures w14:val="none"/>
        </w:rPr>
        <w:t xml:space="preserve"> </w:t>
      </w:r>
      <w:r w:rsidRPr="00BD3C00">
        <w:rPr>
          <w:rFonts w:eastAsia="Calibri"/>
          <w:color w:val="auto"/>
          <w:kern w:val="0"/>
          <w:szCs w:val="24"/>
          <w:lang w:eastAsia="en-US"/>
          <w14:ligatures w14:val="none"/>
        </w:rPr>
        <w:t xml:space="preserve">koolituse </w:t>
      </w:r>
      <w:r w:rsidRPr="006261C0">
        <w:rPr>
          <w:rFonts w:eastAsia="Calibri"/>
          <w:color w:val="auto"/>
          <w:kern w:val="0"/>
          <w:szCs w:val="24"/>
          <w:lang w:eastAsia="en-US"/>
          <w14:ligatures w14:val="none"/>
        </w:rPr>
        <w:t>andmed;</w:t>
      </w:r>
    </w:p>
    <w:p w14:paraId="0DFAB642" w14:textId="30844C79"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6) </w:t>
      </w:r>
      <w:bookmarkStart w:id="63" w:name="_Hlk144119070"/>
      <w:r w:rsidRPr="00BD3C00">
        <w:rPr>
          <w:rFonts w:eastAsia="Calibri"/>
          <w:color w:val="auto"/>
          <w:kern w:val="0"/>
          <w:szCs w:val="24"/>
          <w:lang w:eastAsia="en-US"/>
          <w14:ligatures w14:val="none"/>
        </w:rPr>
        <w:t>meetmed kiirgusohutuse tagamiseks, mis sisaldavad järgmis</w:t>
      </w:r>
      <w:r w:rsidR="00D54EAB" w:rsidRPr="00BD3C00">
        <w:rPr>
          <w:rFonts w:eastAsia="Calibri"/>
          <w:color w:val="auto"/>
          <w:kern w:val="0"/>
          <w:szCs w:val="24"/>
          <w:lang w:eastAsia="en-US"/>
          <w14:ligatures w14:val="none"/>
        </w:rPr>
        <w:t>i</w:t>
      </w:r>
      <w:r w:rsidRPr="00BD3C00">
        <w:rPr>
          <w:rFonts w:eastAsia="Calibri"/>
          <w:color w:val="auto"/>
          <w:kern w:val="0"/>
          <w:szCs w:val="24"/>
          <w:lang w:eastAsia="en-US"/>
          <w14:ligatures w14:val="none"/>
        </w:rPr>
        <w:t xml:space="preserve"> andmeid: kavandatud kollektiivsete ja isikukaitsemeetmete ja -vahendite loetelu; kiirgustöötajate juhendamise ja koolit</w:t>
      </w:r>
      <w:r w:rsidR="00D54EAB" w:rsidRPr="00BD3C00">
        <w:rPr>
          <w:rFonts w:eastAsia="Calibri"/>
          <w:color w:val="auto"/>
          <w:kern w:val="0"/>
          <w:szCs w:val="24"/>
          <w:lang w:eastAsia="en-US"/>
          <w14:ligatures w14:val="none"/>
        </w:rPr>
        <w:t>amise</w:t>
      </w:r>
      <w:r w:rsidRPr="00BD3C00">
        <w:rPr>
          <w:rFonts w:eastAsia="Calibri"/>
          <w:color w:val="auto"/>
          <w:kern w:val="0"/>
          <w:szCs w:val="24"/>
          <w:lang w:eastAsia="en-US"/>
          <w14:ligatures w14:val="none"/>
        </w:rPr>
        <w:t xml:space="preserve"> kavad; ruumide ja kiirgusallika märgistus</w:t>
      </w:r>
      <w:bookmarkEnd w:id="63"/>
      <w:r w:rsidRPr="00BD3C00">
        <w:rPr>
          <w:rFonts w:eastAsia="Calibri"/>
          <w:color w:val="auto"/>
          <w:kern w:val="0"/>
          <w:szCs w:val="24"/>
          <w:lang w:eastAsia="en-US"/>
          <w14:ligatures w14:val="none"/>
        </w:rPr>
        <w:t>;</w:t>
      </w:r>
    </w:p>
    <w:p w14:paraId="662EB24E" w14:textId="1438D7AD"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lastRenderedPageBreak/>
        <w:t>7) kiirgustööeeskirja, mis peab kiirgustöö eripära</w:t>
      </w:r>
      <w:r w:rsidR="00D87CFB" w:rsidRPr="00BD3C00">
        <w:rPr>
          <w:rFonts w:eastAsia="Calibri"/>
          <w:color w:val="auto"/>
          <w:kern w:val="0"/>
          <w:szCs w:val="24"/>
          <w:lang w:eastAsia="en-US"/>
          <w14:ligatures w14:val="none"/>
        </w:rPr>
        <w:t xml:space="preserve"> järgi</w:t>
      </w:r>
      <w:r w:rsidRPr="00BD3C00">
        <w:rPr>
          <w:rFonts w:eastAsia="Calibri"/>
          <w:color w:val="auto"/>
          <w:kern w:val="0"/>
          <w:szCs w:val="24"/>
          <w:lang w:eastAsia="en-US"/>
          <w14:ligatures w14:val="none"/>
        </w:rPr>
        <w:t xml:space="preserve"> sisaldama kiirgusallika kasutamise, hoidmise ja töökoha kiirgusseire eeskirja ning kiirgusallika rikke</w:t>
      </w:r>
      <w:r w:rsidR="00D87CFB" w:rsidRPr="00BD3C00">
        <w:rPr>
          <w:rFonts w:eastAsia="Calibri"/>
          <w:color w:val="auto"/>
          <w:kern w:val="0"/>
          <w:szCs w:val="24"/>
          <w:lang w:eastAsia="en-US"/>
          <w14:ligatures w14:val="none"/>
        </w:rPr>
        <w:t xml:space="preserve"> või</w:t>
      </w:r>
      <w:r w:rsidRPr="00BD3C00">
        <w:rPr>
          <w:rFonts w:eastAsia="Calibri"/>
          <w:color w:val="auto"/>
          <w:kern w:val="0"/>
          <w:szCs w:val="24"/>
          <w:lang w:eastAsia="en-US"/>
          <w14:ligatures w14:val="none"/>
        </w:rPr>
        <w:t xml:space="preserve"> avariijuhtumi korral tegutsemise juhendit;</w:t>
      </w:r>
    </w:p>
    <w:p w14:paraId="287B3A3F"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8) kiirgusohutuse kvaliteedijuhtimise süsteemi, mis käsitleb kavandatud süstemaatilist tegevust, mille eesmärk on kiirgusohutuse tagamine.</w:t>
      </w:r>
    </w:p>
    <w:p w14:paraId="1A76498C" w14:textId="77777777" w:rsidR="00F92E7A" w:rsidRPr="00BD3C00" w:rsidRDefault="00F92E7A" w:rsidP="006E6747">
      <w:pPr>
        <w:spacing w:after="0" w:line="240" w:lineRule="auto"/>
        <w:ind w:left="0" w:right="0" w:firstLine="0"/>
        <w:rPr>
          <w:rFonts w:eastAsia="Calibri"/>
          <w:strike/>
          <w:color w:val="auto"/>
          <w:kern w:val="0"/>
          <w:szCs w:val="24"/>
          <w:lang w:eastAsia="en-US"/>
          <w14:ligatures w14:val="none"/>
        </w:rPr>
      </w:pPr>
    </w:p>
    <w:p w14:paraId="46F03E59" w14:textId="63B6C447" w:rsidR="00F92E7A" w:rsidRPr="00BD3C00" w:rsidRDefault="00235017" w:rsidP="006E6747">
      <w:pPr>
        <w:spacing w:after="0" w:line="240" w:lineRule="auto"/>
        <w:ind w:left="708" w:right="0" w:firstLine="0"/>
        <w:contextualSpacing/>
        <w:jc w:val="center"/>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 xml:space="preserve">4. </w:t>
      </w:r>
      <w:r w:rsidR="00D87CFB" w:rsidRPr="00BD3C00">
        <w:rPr>
          <w:rFonts w:eastAsia="Calibri"/>
          <w:b/>
          <w:bCs/>
          <w:color w:val="auto"/>
          <w:kern w:val="0"/>
          <w:szCs w:val="24"/>
          <w:lang w:eastAsia="en-US"/>
          <w14:ligatures w14:val="none"/>
        </w:rPr>
        <w:t>p</w:t>
      </w:r>
      <w:r w:rsidR="00F92E7A" w:rsidRPr="00BD3C00">
        <w:rPr>
          <w:rFonts w:eastAsia="Calibri"/>
          <w:b/>
          <w:bCs/>
          <w:color w:val="auto"/>
          <w:kern w:val="0"/>
          <w:szCs w:val="24"/>
          <w:lang w:eastAsia="en-US"/>
          <w14:ligatures w14:val="none"/>
        </w:rPr>
        <w:t>eatükk</w:t>
      </w:r>
    </w:p>
    <w:p w14:paraId="0994C8E8" w14:textId="77777777" w:rsidR="00F92E7A" w:rsidRPr="00BD3C00" w:rsidRDefault="00F92E7A" w:rsidP="006E6747">
      <w:pPr>
        <w:spacing w:after="0" w:line="240" w:lineRule="auto"/>
        <w:ind w:left="720" w:right="0" w:firstLine="0"/>
        <w:jc w:val="center"/>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Registreeringu vorm</w:t>
      </w:r>
    </w:p>
    <w:p w14:paraId="2BEC2754" w14:textId="77777777"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p>
    <w:p w14:paraId="1DAD7A17" w14:textId="646555F0"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 xml:space="preserve">§ </w:t>
      </w:r>
      <w:r w:rsidR="00E73817" w:rsidRPr="00BD3C00">
        <w:rPr>
          <w:rFonts w:eastAsia="Calibri"/>
          <w:b/>
          <w:bCs/>
          <w:color w:val="auto"/>
          <w:kern w:val="0"/>
          <w:szCs w:val="24"/>
          <w:lang w:eastAsia="en-US"/>
          <w14:ligatures w14:val="none"/>
        </w:rPr>
        <w:t>5</w:t>
      </w:r>
      <w:r w:rsidRPr="00BD3C00">
        <w:rPr>
          <w:rFonts w:eastAsia="Calibri"/>
          <w:b/>
          <w:bCs/>
          <w:color w:val="auto"/>
          <w:kern w:val="0"/>
          <w:szCs w:val="24"/>
          <w:lang w:eastAsia="en-US"/>
          <w14:ligatures w14:val="none"/>
        </w:rPr>
        <w:t>. Kiirgustegevuse registreeringu andmed</w:t>
      </w:r>
    </w:p>
    <w:p w14:paraId="23317D27" w14:textId="77777777"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p>
    <w:p w14:paraId="3C9B0EDF" w14:textId="731FC886"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Kiirgustegevuse registreerimisel märgitakse käesoleva määruse lisas 4 esitatud andmed.</w:t>
      </w:r>
    </w:p>
    <w:p w14:paraId="2396425A"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  </w:t>
      </w:r>
    </w:p>
    <w:p w14:paraId="567C3928" w14:textId="2B75D6A7"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 xml:space="preserve">§ </w:t>
      </w:r>
      <w:r w:rsidR="00E73817" w:rsidRPr="00BD3C00">
        <w:rPr>
          <w:rFonts w:eastAsia="Calibri"/>
          <w:b/>
          <w:bCs/>
          <w:color w:val="auto"/>
          <w:kern w:val="0"/>
          <w:szCs w:val="24"/>
          <w:lang w:eastAsia="en-US"/>
          <w14:ligatures w14:val="none"/>
        </w:rPr>
        <w:t>6</w:t>
      </w:r>
      <w:r w:rsidRPr="00BD3C00">
        <w:rPr>
          <w:rFonts w:eastAsia="Calibri"/>
          <w:b/>
          <w:bCs/>
          <w:color w:val="auto"/>
          <w:kern w:val="0"/>
          <w:szCs w:val="24"/>
          <w:lang w:eastAsia="en-US"/>
          <w14:ligatures w14:val="none"/>
        </w:rPr>
        <w:t>. Määruse jõustumine</w:t>
      </w:r>
    </w:p>
    <w:p w14:paraId="7159FEEA" w14:textId="77777777"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p>
    <w:p w14:paraId="249555A3" w14:textId="25463F2F"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Käesolev määrus jõustub </w:t>
      </w:r>
      <w:r w:rsidR="002B3323" w:rsidRPr="00BD3C00">
        <w:rPr>
          <w:rFonts w:eastAsia="Calibri"/>
          <w:color w:val="auto"/>
          <w:kern w:val="0"/>
          <w:szCs w:val="24"/>
          <w:lang w:eastAsia="en-US"/>
          <w14:ligatures w14:val="none"/>
        </w:rPr>
        <w:t>üldises korras.</w:t>
      </w:r>
    </w:p>
    <w:p w14:paraId="10032728"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p>
    <w:p w14:paraId="6401F44F" w14:textId="77777777"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p>
    <w:p w14:paraId="7EFA4FC2"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63D2B8F0" w14:textId="77777777" w:rsidR="00F92E7A" w:rsidRPr="00BD3C00" w:rsidRDefault="00F92E7A" w:rsidP="006E6747">
      <w:pPr>
        <w:spacing w:after="0" w:line="240" w:lineRule="auto"/>
        <w:ind w:left="0" w:right="0" w:firstLine="0"/>
        <w:jc w:val="left"/>
        <w:rPr>
          <w:color w:val="auto"/>
          <w:kern w:val="0"/>
          <w:szCs w:val="24"/>
          <w:lang w:eastAsia="en-US" w:bidi="en-GB"/>
          <w14:ligatures w14:val="none"/>
        </w:rPr>
      </w:pPr>
    </w:p>
    <w:p w14:paraId="260DCBF2" w14:textId="77777777" w:rsidR="00F92E7A" w:rsidRPr="00BD3C00" w:rsidRDefault="00F92E7A" w:rsidP="006E6747">
      <w:pPr>
        <w:spacing w:after="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t>Lisa 1. Kiirgustegevuse registreeringu taotluse üldandmed</w:t>
      </w:r>
    </w:p>
    <w:p w14:paraId="7A55C6F2" w14:textId="77777777" w:rsidR="00F92E7A" w:rsidRPr="00BD3C00" w:rsidRDefault="00F92E7A" w:rsidP="006E6747">
      <w:pPr>
        <w:spacing w:after="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t>Lisa 2. Elektrikiirgusseadet ja kinnist kiirgusallikat iseloomustavate andmete loetelu</w:t>
      </w:r>
    </w:p>
    <w:p w14:paraId="47BE2F6B" w14:textId="17729943" w:rsidR="00F92E7A" w:rsidRPr="00BD3C00" w:rsidRDefault="00F92E7A" w:rsidP="006E6747">
      <w:pPr>
        <w:spacing w:after="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t xml:space="preserve">Lisa 3. </w:t>
      </w:r>
      <w:bookmarkStart w:id="64" w:name="_Hlk171441080"/>
      <w:r w:rsidRPr="00BD3C00">
        <w:rPr>
          <w:color w:val="auto"/>
          <w:kern w:val="0"/>
          <w:szCs w:val="24"/>
          <w:lang w:eastAsia="en-US" w:bidi="en-GB"/>
          <w14:ligatures w14:val="none"/>
        </w:rPr>
        <w:t>Kiirgustöötajate ja kiirgusohutuse spetsialisti andmete loetelu</w:t>
      </w:r>
      <w:bookmarkEnd w:id="64"/>
    </w:p>
    <w:p w14:paraId="662DFF4D" w14:textId="77777777" w:rsidR="00F92E7A" w:rsidRPr="00BD3C00" w:rsidRDefault="00F92E7A" w:rsidP="006E6747">
      <w:pPr>
        <w:spacing w:after="16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t>Lisa 4. Registreeringu andmete loetelu</w:t>
      </w:r>
    </w:p>
    <w:p w14:paraId="0DA8083D" w14:textId="77777777" w:rsidR="00F92E7A" w:rsidRPr="00BD3C00" w:rsidRDefault="00F92E7A" w:rsidP="006E6747">
      <w:pPr>
        <w:spacing w:after="160" w:line="240" w:lineRule="auto"/>
        <w:ind w:left="0" w:right="0" w:firstLine="0"/>
        <w:jc w:val="left"/>
        <w:rPr>
          <w:rFonts w:eastAsia="Calibri"/>
          <w:strike/>
          <w:color w:val="auto"/>
          <w:kern w:val="0"/>
          <w:szCs w:val="24"/>
          <w:lang w:eastAsia="en-US"/>
          <w14:ligatures w14:val="none"/>
        </w:rPr>
      </w:pPr>
      <w:r w:rsidRPr="00BD3C00">
        <w:rPr>
          <w:strike/>
          <w:color w:val="auto"/>
          <w:kern w:val="0"/>
          <w:szCs w:val="24"/>
          <w:lang w:eastAsia="en-US" w:bidi="en-GB"/>
          <w14:ligatures w14:val="none"/>
        </w:rPr>
        <w:br w:type="page"/>
      </w:r>
    </w:p>
    <w:p w14:paraId="0250C8C8" w14:textId="77777777" w:rsidR="00F92E7A" w:rsidRPr="00BD3C00" w:rsidRDefault="00F92E7A" w:rsidP="006E6747">
      <w:pPr>
        <w:spacing w:after="0" w:line="240" w:lineRule="auto"/>
        <w:ind w:left="0" w:right="0" w:firstLine="0"/>
        <w:jc w:val="right"/>
        <w:rPr>
          <w:rFonts w:eastAsia="Calibri"/>
          <w:color w:val="auto"/>
          <w:kern w:val="0"/>
          <w:szCs w:val="24"/>
          <w:lang w:eastAsia="en-US"/>
          <w14:ligatures w14:val="none"/>
        </w:rPr>
      </w:pPr>
      <w:r w:rsidRPr="00BD3C00">
        <w:rPr>
          <w:rFonts w:eastAsia="Calibri"/>
          <w:color w:val="auto"/>
          <w:kern w:val="0"/>
          <w:szCs w:val="24"/>
          <w:lang w:eastAsia="en-US"/>
          <w14:ligatures w14:val="none"/>
        </w:rPr>
        <w:lastRenderedPageBreak/>
        <w:t>Lisa 1</w:t>
      </w:r>
    </w:p>
    <w:p w14:paraId="7033521B"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7BE1D184" w14:textId="19B7DC06" w:rsidR="00F92E7A" w:rsidRPr="00BD3C00" w:rsidRDefault="00E73817" w:rsidP="006E6747">
      <w:pPr>
        <w:spacing w:after="0" w:line="240" w:lineRule="auto"/>
        <w:ind w:left="0" w:right="0" w:firstLine="0"/>
        <w:jc w:val="center"/>
        <w:rPr>
          <w:rFonts w:eastAsia="Calibri"/>
          <w:b/>
          <w:bCs/>
          <w:color w:val="auto"/>
          <w:kern w:val="0"/>
          <w:szCs w:val="24"/>
          <w:lang w:eastAsia="en-US"/>
          <w14:ligatures w14:val="none"/>
        </w:rPr>
      </w:pPr>
      <w:r w:rsidRPr="00BD3C00">
        <w:rPr>
          <w:rFonts w:eastAsia="Calibri"/>
          <w:b/>
          <w:color w:val="auto"/>
          <w:kern w:val="0"/>
          <w:szCs w:val="24"/>
          <w:lang w:eastAsia="en-US"/>
          <w14:ligatures w14:val="none"/>
        </w:rPr>
        <w:t>Kiirgustegevuse r</w:t>
      </w:r>
      <w:r w:rsidR="00F92E7A" w:rsidRPr="00BD3C00">
        <w:rPr>
          <w:rFonts w:eastAsia="Calibri"/>
          <w:b/>
          <w:color w:val="auto"/>
          <w:kern w:val="0"/>
          <w:szCs w:val="24"/>
          <w:lang w:eastAsia="en-US"/>
          <w14:ligatures w14:val="none"/>
        </w:rPr>
        <w:t>egistreeringu taotluse üldandmed</w:t>
      </w:r>
    </w:p>
    <w:p w14:paraId="212FA187" w14:textId="77777777" w:rsidR="00F92E7A" w:rsidRPr="00BD3C00" w:rsidRDefault="00F92E7A" w:rsidP="006E6747">
      <w:pPr>
        <w:spacing w:after="0" w:line="240" w:lineRule="auto"/>
        <w:ind w:left="0" w:right="0" w:firstLine="0"/>
        <w:jc w:val="center"/>
        <w:rPr>
          <w:rFonts w:eastAsia="Calibri"/>
          <w:b/>
          <w:color w:val="auto"/>
          <w:kern w:val="0"/>
          <w:szCs w:val="24"/>
          <w:lang w:eastAsia="en-US"/>
          <w14:ligatures w14:val="none"/>
        </w:rPr>
      </w:pPr>
    </w:p>
    <w:p w14:paraId="31D2D1CC"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I. Registreeringu taotleja andmed:</w:t>
      </w:r>
    </w:p>
    <w:p w14:paraId="7FC75A25"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Ärinimi:</w:t>
      </w:r>
    </w:p>
    <w:p w14:paraId="1DDA31E2"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Registrikood:</w:t>
      </w:r>
    </w:p>
    <w:p w14:paraId="56B86911"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Aadress:</w:t>
      </w:r>
    </w:p>
    <w:p w14:paraId="7BA39354"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Kontaktisik:</w:t>
      </w:r>
    </w:p>
    <w:p w14:paraId="4D57FBC5"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Kontakttelefon:</w:t>
      </w:r>
    </w:p>
    <w:p w14:paraId="436290F4"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Üldine e-posti aadress:</w:t>
      </w:r>
    </w:p>
    <w:p w14:paraId="375FB90F"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6E4B34CF"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 Kiirgustegevuse asukoha andmed (esitatakse, kui erineb registreeringu taotleja juriidilisest aadressist):</w:t>
      </w:r>
    </w:p>
    <w:p w14:paraId="5635EA86"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6D73044C"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Asutuse/üksuse nimetus:</w:t>
      </w:r>
    </w:p>
    <w:p w14:paraId="7078CDD8"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Aadress:</w:t>
      </w:r>
    </w:p>
    <w:p w14:paraId="657DC995"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Asutuse/üksuse juhi nimi ja tema amet:</w:t>
      </w:r>
    </w:p>
    <w:p w14:paraId="25AB4B8C"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Kontakttelefon:</w:t>
      </w:r>
    </w:p>
    <w:p w14:paraId="377DFB59" w14:textId="1E9EBC85" w:rsidR="00F92E7A" w:rsidRPr="00BD3C00" w:rsidRDefault="00F92E7A" w:rsidP="006E6747">
      <w:pPr>
        <w:spacing w:after="0" w:line="240" w:lineRule="auto"/>
        <w:ind w:left="0" w:right="0" w:firstLine="0"/>
        <w:jc w:val="left"/>
        <w:rPr>
          <w:color w:val="auto"/>
          <w:kern w:val="0"/>
          <w:szCs w:val="24"/>
          <w:lang w:eastAsia="en-US" w:bidi="en-GB"/>
          <w14:ligatures w14:val="none"/>
        </w:rPr>
      </w:pPr>
      <w:r w:rsidRPr="00BD3C00">
        <w:rPr>
          <w:rFonts w:eastAsia="Calibri"/>
          <w:color w:val="auto"/>
          <w:kern w:val="0"/>
          <w:szCs w:val="24"/>
          <w:lang w:eastAsia="en-US"/>
          <w14:ligatures w14:val="none"/>
        </w:rPr>
        <w:t>E-posti aadress:</w:t>
      </w:r>
    </w:p>
    <w:p w14:paraId="772055BA"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2E85BCF4" w14:textId="4AB2F61C" w:rsidR="00F92E7A" w:rsidRPr="00BD3C00" w:rsidRDefault="00F92E7A" w:rsidP="006E6747">
      <w:pPr>
        <w:spacing w:after="0" w:line="240" w:lineRule="auto"/>
        <w:ind w:left="0" w:right="0" w:firstLine="0"/>
        <w:jc w:val="left"/>
        <w:rPr>
          <w:rFonts w:eastAsia="Calibri"/>
          <w:color w:val="auto"/>
          <w:kern w:val="0"/>
          <w:szCs w:val="24"/>
          <w:highlight w:val="yellow"/>
          <w:lang w:eastAsia="en-US"/>
          <w14:ligatures w14:val="none"/>
        </w:rPr>
      </w:pPr>
      <w:r w:rsidRPr="00BD3C00">
        <w:rPr>
          <w:rFonts w:eastAsia="Calibri"/>
          <w:color w:val="auto"/>
          <w:kern w:val="0"/>
          <w:szCs w:val="24"/>
          <w:lang w:eastAsia="en-US"/>
          <w14:ligatures w14:val="none"/>
        </w:rPr>
        <w:t>3. Teave kiirgustegevuse kohta:</w:t>
      </w:r>
    </w:p>
    <w:p w14:paraId="5BAEA432"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Esmane või korduv registreeringu taotlus</w:t>
      </w:r>
    </w:p>
    <w:p w14:paraId="55DDFDE9"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4062B520" w14:textId="43051964"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4. Kiirgustegevuse valdkond</w:t>
      </w:r>
    </w:p>
    <w:p w14:paraId="25CB7288"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Tervishoiuteenus</w:t>
      </w:r>
    </w:p>
    <w:p w14:paraId="08F58016" w14:textId="43ED0408"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Hambaravi</w:t>
      </w:r>
    </w:p>
    <w:p w14:paraId="4D3F73B4"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Teenindus</w:t>
      </w:r>
    </w:p>
    <w:p w14:paraId="1646A493"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Tööstus</w:t>
      </w:r>
    </w:p>
    <w:p w14:paraId="2F244943"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Teadus</w:t>
      </w:r>
    </w:p>
    <w:p w14:paraId="1E1B491D"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Julgeolek</w:t>
      </w:r>
    </w:p>
    <w:p w14:paraId="17D092BD" w14:textId="38441FB6"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379A0ECA" w14:textId="7C8C4796"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5.</w:t>
      </w:r>
      <w:r w:rsidRPr="00BD3C00">
        <w:rPr>
          <w:rFonts w:ascii="Calibri" w:eastAsia="Calibri" w:hAnsi="Calibri"/>
          <w:color w:val="auto"/>
          <w:kern w:val="0"/>
          <w:sz w:val="22"/>
          <w:lang w:eastAsia="en-US"/>
          <w14:ligatures w14:val="none"/>
        </w:rPr>
        <w:t xml:space="preserve"> </w:t>
      </w:r>
      <w:r w:rsidRPr="00BD3C00">
        <w:rPr>
          <w:rFonts w:eastAsia="Calibri"/>
          <w:color w:val="auto"/>
          <w:kern w:val="0"/>
          <w:szCs w:val="24"/>
          <w:lang w:eastAsia="en-US"/>
          <w14:ligatures w14:val="none"/>
        </w:rPr>
        <w:t>Registreeringuga taotletav tegevus</w:t>
      </w:r>
    </w:p>
    <w:p w14:paraId="2C3622B7"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Kiirgusallika kasutamine</w:t>
      </w:r>
    </w:p>
    <w:p w14:paraId="33DE9D53"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Kiirgusallika hoidmine</w:t>
      </w:r>
    </w:p>
    <w:p w14:paraId="7E4640A1"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682A6BA1"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3E6FE52B" w14:textId="2DB4BDE1" w:rsidR="00D87CFB" w:rsidRPr="00BD3C00" w:rsidRDefault="00D87CFB" w:rsidP="00B14400">
      <w:pPr>
        <w:spacing w:after="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br w:type="page"/>
      </w:r>
    </w:p>
    <w:p w14:paraId="3F0F459F" w14:textId="77777777" w:rsidR="00F92E7A" w:rsidRPr="00BD3C00" w:rsidRDefault="00F92E7A" w:rsidP="006E6747">
      <w:pPr>
        <w:spacing w:after="0" w:line="240" w:lineRule="auto"/>
        <w:ind w:left="0" w:right="0" w:firstLine="0"/>
        <w:jc w:val="right"/>
        <w:rPr>
          <w:rFonts w:eastAsia="Calibri"/>
          <w:color w:val="auto"/>
          <w:kern w:val="0"/>
          <w:szCs w:val="24"/>
          <w:lang w:eastAsia="en-US"/>
          <w14:ligatures w14:val="none"/>
        </w:rPr>
      </w:pPr>
      <w:r w:rsidRPr="00BD3C00">
        <w:rPr>
          <w:rFonts w:eastAsia="Calibri"/>
          <w:color w:val="auto"/>
          <w:kern w:val="0"/>
          <w:szCs w:val="24"/>
          <w:lang w:eastAsia="en-US"/>
          <w14:ligatures w14:val="none"/>
        </w:rPr>
        <w:lastRenderedPageBreak/>
        <w:t>Lisa 2</w:t>
      </w:r>
    </w:p>
    <w:p w14:paraId="47EECCE9"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2F37F2EB" w14:textId="77777777" w:rsidR="00F92E7A" w:rsidRPr="00BD3C00" w:rsidRDefault="00F92E7A" w:rsidP="006E6747">
      <w:pPr>
        <w:spacing w:after="0" w:line="240" w:lineRule="auto"/>
        <w:ind w:left="0" w:right="0" w:firstLine="0"/>
        <w:jc w:val="center"/>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Elektrikiirgusseadet ja kinnist kiirgusallikat iseloomustavate andmete loetelu</w:t>
      </w:r>
    </w:p>
    <w:p w14:paraId="106EE6E8" w14:textId="77777777" w:rsidR="00F92E7A" w:rsidRPr="00BD3C00" w:rsidRDefault="00F92E7A" w:rsidP="006E6747">
      <w:pPr>
        <w:spacing w:after="0" w:line="240" w:lineRule="auto"/>
        <w:ind w:left="0" w:right="0" w:firstLine="0"/>
        <w:jc w:val="center"/>
        <w:rPr>
          <w:rFonts w:eastAsia="Calibri"/>
          <w:b/>
          <w:color w:val="auto"/>
          <w:kern w:val="0"/>
          <w:szCs w:val="24"/>
          <w:lang w:eastAsia="en-US"/>
          <w14:ligatures w14:val="none"/>
        </w:rPr>
      </w:pPr>
    </w:p>
    <w:p w14:paraId="099D1B57" w14:textId="77777777" w:rsidR="00F92E7A" w:rsidRPr="00BD3C00" w:rsidRDefault="00F92E7A" w:rsidP="006E6747">
      <w:pPr>
        <w:spacing w:after="0" w:line="240" w:lineRule="auto"/>
        <w:ind w:left="0" w:right="0" w:firstLine="0"/>
        <w:jc w:val="center"/>
        <w:rPr>
          <w:rFonts w:eastAsia="Calibri"/>
          <w:b/>
          <w:bCs/>
          <w:color w:val="auto"/>
          <w:kern w:val="0"/>
          <w:sz w:val="22"/>
          <w:lang w:eastAsia="en-US"/>
          <w14:ligatures w14:val="none"/>
        </w:rPr>
      </w:pPr>
      <w:r w:rsidRPr="00BD3C00">
        <w:rPr>
          <w:rFonts w:eastAsia="Calibri"/>
          <w:b/>
          <w:color w:val="auto"/>
          <w:kern w:val="0"/>
          <w:szCs w:val="24"/>
          <w:lang w:eastAsia="en-US"/>
          <w14:ligatures w14:val="none"/>
        </w:rPr>
        <w:t xml:space="preserve"> 1. Elektrikiirgusseadet</w:t>
      </w:r>
      <w:r w:rsidRPr="00BD3C00">
        <w:rPr>
          <w:rFonts w:eastAsia="Calibri"/>
          <w:color w:val="auto"/>
          <w:kern w:val="0"/>
          <w:sz w:val="22"/>
          <w:lang w:eastAsia="en-US"/>
          <w14:ligatures w14:val="none"/>
        </w:rPr>
        <w:t xml:space="preserve"> </w:t>
      </w:r>
      <w:r w:rsidRPr="00BD3C00">
        <w:rPr>
          <w:rFonts w:eastAsia="Calibri"/>
          <w:b/>
          <w:color w:val="auto"/>
          <w:kern w:val="0"/>
          <w:szCs w:val="24"/>
          <w:lang w:eastAsia="en-US"/>
          <w14:ligatures w14:val="none"/>
        </w:rPr>
        <w:t>iseloomustavad</w:t>
      </w:r>
      <w:r w:rsidRPr="00BD3C00">
        <w:rPr>
          <w:rFonts w:eastAsia="Calibri"/>
          <w:color w:val="auto"/>
          <w:kern w:val="0"/>
          <w:sz w:val="22"/>
          <w:lang w:eastAsia="en-US"/>
          <w14:ligatures w14:val="none"/>
        </w:rPr>
        <w:t xml:space="preserve"> </w:t>
      </w:r>
      <w:r w:rsidRPr="00BD3C00">
        <w:rPr>
          <w:rFonts w:eastAsia="Calibri"/>
          <w:b/>
          <w:bCs/>
          <w:color w:val="auto"/>
          <w:kern w:val="0"/>
          <w:sz w:val="22"/>
          <w:lang w:eastAsia="en-US"/>
          <w14:ligatures w14:val="none"/>
        </w:rPr>
        <w:t>andmed</w:t>
      </w:r>
    </w:p>
    <w:p w14:paraId="6B2E8FE6" w14:textId="77777777" w:rsidR="00F92E7A" w:rsidRPr="00BD3C00" w:rsidRDefault="00F92E7A" w:rsidP="006E6747">
      <w:pPr>
        <w:spacing w:after="0" w:line="240" w:lineRule="auto"/>
        <w:ind w:left="0" w:right="0" w:firstLine="0"/>
        <w:jc w:val="center"/>
        <w:rPr>
          <w:rFonts w:eastAsia="Calibri"/>
          <w:color w:val="auto"/>
          <w:kern w:val="0"/>
          <w:szCs w:val="24"/>
          <w:lang w:eastAsia="en-US"/>
          <w14:ligatures w14:val="none"/>
        </w:rPr>
      </w:pPr>
    </w:p>
    <w:p w14:paraId="74536CB4" w14:textId="435A4E84"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      1.</w:t>
      </w:r>
      <w:r w:rsidR="008049DC" w:rsidRPr="00BD3C00">
        <w:rPr>
          <w:rFonts w:eastAsia="Calibri"/>
          <w:color w:val="auto"/>
          <w:kern w:val="0"/>
          <w:szCs w:val="24"/>
          <w:lang w:eastAsia="en-US"/>
          <w14:ligatures w14:val="none"/>
        </w:rPr>
        <w:t xml:space="preserve"> </w:t>
      </w:r>
      <w:r w:rsidRPr="00BD3C00">
        <w:rPr>
          <w:rFonts w:eastAsia="Calibri"/>
          <w:color w:val="auto"/>
          <w:kern w:val="0"/>
          <w:szCs w:val="24"/>
          <w:lang w:eastAsia="en-US"/>
          <w14:ligatures w14:val="none"/>
        </w:rPr>
        <w:t>Röntgenseadet iseloomustavad andmed:</w:t>
      </w:r>
    </w:p>
    <w:p w14:paraId="3F7E22DC" w14:textId="54697D52"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asukoht;</w:t>
      </w:r>
    </w:p>
    <w:p w14:paraId="650C3A4C" w14:textId="27E1999A"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nimetus;</w:t>
      </w:r>
    </w:p>
    <w:p w14:paraId="2125506D" w14:textId="0C2CEB23"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1.3</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seadme mudel;</w:t>
      </w:r>
    </w:p>
    <w:p w14:paraId="2F8B1EC5" w14:textId="30AA9637"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1.4</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seadme seerianumber;</w:t>
      </w:r>
    </w:p>
    <w:p w14:paraId="072835C0" w14:textId="2F8C9360"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1.5</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röntgentoru mudel;</w:t>
      </w:r>
    </w:p>
    <w:p w14:paraId="2CA2B37C" w14:textId="0DA424F6"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1.6</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röntgentoru seerianumber;</w:t>
      </w:r>
    </w:p>
    <w:p w14:paraId="78CC6061" w14:textId="35DC5415"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1.7</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röntgentoru maksimaalne pinge;</w:t>
      </w:r>
    </w:p>
    <w:p w14:paraId="539A5C41" w14:textId="11B481D8"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1.8</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röntgentoru maksimaalne voolutugevus;</w:t>
      </w:r>
    </w:p>
    <w:p w14:paraId="63D1FC8F" w14:textId="1FCF3B98"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1.9</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kasutus (statsionaarne, mobiilne, portatiivne, </w:t>
      </w:r>
      <w:proofErr w:type="spellStart"/>
      <w:r w:rsidRPr="00BD3C00">
        <w:rPr>
          <w:rFonts w:eastAsia="Calibri"/>
          <w:color w:val="auto"/>
          <w:kern w:val="0"/>
          <w:szCs w:val="24"/>
          <w:lang w:eastAsia="en-US"/>
          <w14:ligatures w14:val="none"/>
        </w:rPr>
        <w:t>käeshoitav</w:t>
      </w:r>
      <w:proofErr w:type="spellEnd"/>
      <w:r w:rsidRPr="00BD3C00">
        <w:rPr>
          <w:rFonts w:eastAsia="Calibri"/>
          <w:color w:val="auto"/>
          <w:kern w:val="0"/>
          <w:szCs w:val="24"/>
          <w:lang w:eastAsia="en-US"/>
          <w14:ligatures w14:val="none"/>
        </w:rPr>
        <w:t>);</w:t>
      </w:r>
    </w:p>
    <w:p w14:paraId="09D2D6B7" w14:textId="2070AC0D"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1.10</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valmistamise aasta;</w:t>
      </w:r>
    </w:p>
    <w:p w14:paraId="7883D902" w14:textId="73922970"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w:t>
      </w:r>
    </w:p>
    <w:p w14:paraId="75291A35" w14:textId="31BF1E9B"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 riik;</w:t>
      </w:r>
    </w:p>
    <w:p w14:paraId="44DF6674" w14:textId="0F32A8F3"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1.13</w:t>
      </w:r>
      <w:r w:rsidR="008049DC" w:rsidRPr="00BD3C00">
        <w:rPr>
          <w:rFonts w:eastAsia="Calibri"/>
          <w:color w:val="auto"/>
          <w:kern w:val="0"/>
          <w:szCs w:val="24"/>
          <w:lang w:eastAsia="en-US"/>
          <w14:ligatures w14:val="none"/>
        </w:rPr>
        <w:t xml:space="preserve">. </w:t>
      </w:r>
      <w:r w:rsidRPr="00BD3C00">
        <w:rPr>
          <w:rFonts w:eastAsia="Calibri"/>
          <w:color w:val="auto"/>
          <w:kern w:val="0"/>
          <w:szCs w:val="24"/>
          <w:lang w:eastAsia="en-US"/>
          <w14:ligatures w14:val="none"/>
        </w:rPr>
        <w:t>kiirgustegevuse staatus (kasutamine või hoidmine).</w:t>
      </w:r>
    </w:p>
    <w:p w14:paraId="496A4C14" w14:textId="77777777" w:rsidR="00F92E7A" w:rsidRPr="00BD3C00" w:rsidRDefault="00F92E7A" w:rsidP="006E6747">
      <w:pPr>
        <w:numPr>
          <w:ilvl w:val="0"/>
          <w:numId w:val="21"/>
        </w:numPr>
        <w:spacing w:after="160" w:line="240" w:lineRule="auto"/>
        <w:ind w:right="0"/>
        <w:contextualSpacing/>
        <w:jc w:val="left"/>
        <w:rPr>
          <w:rFonts w:eastAsia="Calibri"/>
          <w:color w:val="auto"/>
          <w:kern w:val="0"/>
          <w:szCs w:val="24"/>
          <w:lang w:eastAsia="en-US"/>
          <w14:ligatures w14:val="none"/>
        </w:rPr>
      </w:pPr>
      <w:proofErr w:type="spellStart"/>
      <w:r w:rsidRPr="00BD3C00">
        <w:rPr>
          <w:rFonts w:eastAsia="Calibri"/>
          <w:color w:val="auto"/>
          <w:kern w:val="0"/>
          <w:szCs w:val="24"/>
          <w:lang w:eastAsia="en-US"/>
          <w14:ligatures w14:val="none"/>
        </w:rPr>
        <w:t>Luudensitomeetri</w:t>
      </w:r>
      <w:proofErr w:type="spellEnd"/>
      <w:r w:rsidRPr="00BD3C00">
        <w:rPr>
          <w:rFonts w:eastAsia="Calibri"/>
          <w:color w:val="auto"/>
          <w:kern w:val="0"/>
          <w:szCs w:val="24"/>
          <w:lang w:eastAsia="en-US"/>
          <w14:ligatures w14:val="none"/>
        </w:rPr>
        <w:t xml:space="preserve"> ja </w:t>
      </w:r>
      <w:proofErr w:type="spellStart"/>
      <w:r w:rsidRPr="00BD3C00">
        <w:rPr>
          <w:rFonts w:eastAsia="Calibri"/>
          <w:color w:val="auto"/>
          <w:kern w:val="0"/>
          <w:szCs w:val="24"/>
          <w:lang w:eastAsia="en-US"/>
          <w14:ligatures w14:val="none"/>
        </w:rPr>
        <w:t>intraoraalse</w:t>
      </w:r>
      <w:proofErr w:type="spellEnd"/>
      <w:r w:rsidRPr="00BD3C00">
        <w:rPr>
          <w:rFonts w:eastAsia="Calibri"/>
          <w:color w:val="auto"/>
          <w:kern w:val="0"/>
          <w:szCs w:val="24"/>
          <w:lang w:eastAsia="en-US"/>
          <w14:ligatures w14:val="none"/>
        </w:rPr>
        <w:t xml:space="preserve"> hambaröntgenseadme heakskiidu- või toimimiskatsete tulemused.</w:t>
      </w:r>
    </w:p>
    <w:p w14:paraId="0DF5703D" w14:textId="4A81F42F"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1BDF86E4" w14:textId="77777777" w:rsidR="00F92E7A" w:rsidRPr="00BD3C00" w:rsidRDefault="00F92E7A" w:rsidP="006E6747">
      <w:pPr>
        <w:spacing w:after="0" w:line="240" w:lineRule="auto"/>
        <w:ind w:left="0" w:right="0" w:firstLine="0"/>
        <w:jc w:val="center"/>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2. Kinnist kiirgusallikat ja seda sisaldavat seadet iseloomustavad andmed</w:t>
      </w:r>
    </w:p>
    <w:p w14:paraId="69468B2E" w14:textId="77777777" w:rsidR="00F92E7A" w:rsidRPr="00BD3C00" w:rsidRDefault="00F92E7A" w:rsidP="006E6747">
      <w:pPr>
        <w:spacing w:after="0" w:line="240" w:lineRule="auto"/>
        <w:ind w:left="0" w:right="0" w:firstLine="0"/>
        <w:jc w:val="center"/>
        <w:rPr>
          <w:rFonts w:eastAsia="Calibri"/>
          <w:b/>
          <w:bCs/>
          <w:color w:val="auto"/>
          <w:kern w:val="0"/>
          <w:szCs w:val="24"/>
          <w:lang w:eastAsia="en-US"/>
          <w14:ligatures w14:val="none"/>
        </w:rPr>
      </w:pPr>
    </w:p>
    <w:p w14:paraId="52563FF2"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 Andmed seadme kohta:</w:t>
      </w:r>
    </w:p>
    <w:p w14:paraId="51E017C1" w14:textId="5BAEA62F" w:rsidR="00F92E7A" w:rsidRPr="00BD3C00" w:rsidRDefault="00F92E7A" w:rsidP="006E6747">
      <w:pPr>
        <w:spacing w:after="0" w:line="240" w:lineRule="auto"/>
        <w:ind w:left="0" w:right="0" w:firstLine="0"/>
        <w:jc w:val="left"/>
        <w:rPr>
          <w:rFonts w:eastAsia="Calibri"/>
          <w:b/>
          <w:bCs/>
          <w:color w:val="auto"/>
          <w:kern w:val="0"/>
          <w:szCs w:val="24"/>
          <w:lang w:eastAsia="en-US"/>
          <w14:ligatures w14:val="none"/>
        </w:rPr>
      </w:pPr>
      <w:r w:rsidRPr="00BD3C00">
        <w:rPr>
          <w:rFonts w:eastAsia="Calibri"/>
          <w:color w:val="auto"/>
          <w:kern w:val="0"/>
          <w:szCs w:val="24"/>
          <w:lang w:eastAsia="en-US"/>
          <w14:ligatures w14:val="none"/>
        </w:rPr>
        <w:t>1.1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asukoht;</w:t>
      </w:r>
      <w:r w:rsidRPr="00BD3C00">
        <w:rPr>
          <w:rFonts w:eastAsia="Calibri"/>
          <w:color w:val="auto"/>
          <w:kern w:val="0"/>
          <w:szCs w:val="24"/>
          <w:lang w:eastAsia="en-US"/>
          <w14:ligatures w14:val="none"/>
        </w:rPr>
        <w:br/>
        <w:t>1.2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nimetus;</w:t>
      </w:r>
    </w:p>
    <w:p w14:paraId="1CFC3616" w14:textId="5EBBF392"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1.3</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mudel;</w:t>
      </w:r>
    </w:p>
    <w:p w14:paraId="12B39DD8" w14:textId="1E1C63DD"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1.4</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seerianumber;</w:t>
      </w:r>
    </w:p>
    <w:p w14:paraId="0FBB359F" w14:textId="46DD961E"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1.5</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kiirgusallikate arv seadmes;</w:t>
      </w:r>
    </w:p>
    <w:p w14:paraId="1C04D98C" w14:textId="6CFA060F"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1.6</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kasutus (statsionaarne, mobiilne, portatiivne, </w:t>
      </w:r>
      <w:proofErr w:type="spellStart"/>
      <w:r w:rsidRPr="00BD3C00">
        <w:rPr>
          <w:rFonts w:eastAsia="Calibri"/>
          <w:color w:val="auto"/>
          <w:kern w:val="0"/>
          <w:szCs w:val="24"/>
          <w:lang w:eastAsia="en-US"/>
          <w14:ligatures w14:val="none"/>
        </w:rPr>
        <w:t>käeshoitav</w:t>
      </w:r>
      <w:proofErr w:type="spellEnd"/>
      <w:r w:rsidRPr="00BD3C00">
        <w:rPr>
          <w:rFonts w:eastAsia="Calibri"/>
          <w:color w:val="auto"/>
          <w:kern w:val="0"/>
          <w:szCs w:val="24"/>
          <w:lang w:eastAsia="en-US"/>
          <w14:ligatures w14:val="none"/>
        </w:rPr>
        <w:t>);</w:t>
      </w:r>
    </w:p>
    <w:p w14:paraId="011A9FF6" w14:textId="4BD91B1F"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1.7</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w:t>
      </w:r>
    </w:p>
    <w:p w14:paraId="75775A82" w14:textId="54B68BAD"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1.8</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 riik;</w:t>
      </w:r>
    </w:p>
    <w:p w14:paraId="7ED82BA1" w14:textId="65FFE5DF"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1.9</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valmistamise kuupäev;</w:t>
      </w:r>
    </w:p>
    <w:p w14:paraId="460EB55A" w14:textId="12646416"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1.10</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kiirgustegevuse staatus (kasutamine, hoidmine).</w:t>
      </w:r>
    </w:p>
    <w:p w14:paraId="3D500CE5"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430B86CE"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2C3F6FF8"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 Andmed kinnise kiirgusallika kohta:</w:t>
      </w:r>
    </w:p>
    <w:p w14:paraId="18B73C7C" w14:textId="5568C3B2"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w:t>
      </w:r>
      <w:proofErr w:type="spellStart"/>
      <w:r w:rsidRPr="00BD3C00">
        <w:rPr>
          <w:rFonts w:eastAsia="Calibri"/>
          <w:color w:val="auto"/>
          <w:kern w:val="0"/>
          <w:szCs w:val="24"/>
          <w:lang w:eastAsia="en-US"/>
          <w14:ligatures w14:val="none"/>
        </w:rPr>
        <w:t>radionukliid</w:t>
      </w:r>
      <w:proofErr w:type="spellEnd"/>
      <w:r w:rsidRPr="00BD3C00">
        <w:rPr>
          <w:rFonts w:eastAsia="Calibri"/>
          <w:color w:val="auto"/>
          <w:kern w:val="0"/>
          <w:szCs w:val="24"/>
          <w:lang w:eastAsia="en-US"/>
          <w14:ligatures w14:val="none"/>
        </w:rPr>
        <w:t>;</w:t>
      </w:r>
    </w:p>
    <w:p w14:paraId="48982E26" w14:textId="487EA084"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algaktiivsus;</w:t>
      </w:r>
    </w:p>
    <w:p w14:paraId="112F3E20" w14:textId="00FA8DBC"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2.3</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füüsikaline vorm;</w:t>
      </w:r>
    </w:p>
    <w:p w14:paraId="5C6F0EB1" w14:textId="785ADE23"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2.4</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kiirgusallika mudel;</w:t>
      </w:r>
    </w:p>
    <w:p w14:paraId="2B937791" w14:textId="7423BD83"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2.5</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kapsli mudel;</w:t>
      </w:r>
    </w:p>
    <w:p w14:paraId="535EB24B" w14:textId="298C96B3"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2.6</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kapsli seerianumber;</w:t>
      </w:r>
    </w:p>
    <w:p w14:paraId="72EABF0F" w14:textId="65DB59D0"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2.7</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kiirguse liik;</w:t>
      </w:r>
    </w:p>
    <w:p w14:paraId="32B09E28" w14:textId="526EBE39"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2.8</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w:t>
      </w:r>
    </w:p>
    <w:p w14:paraId="3CB03A2D" w14:textId="6A0944B4"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2.9</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 riik;</w:t>
      </w:r>
    </w:p>
    <w:p w14:paraId="4FB49B6D" w14:textId="5566B399"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2.10</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valmistamise kuupäev.</w:t>
      </w:r>
    </w:p>
    <w:p w14:paraId="5EBB7E96"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7A8746DF" w14:textId="066F61ED" w:rsidR="008049DC" w:rsidRPr="00BD3C00" w:rsidRDefault="00F92E7A" w:rsidP="00B14400">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3. Kiirgusallika sertifikaadi koopia.</w:t>
      </w:r>
      <w:r w:rsidR="008049DC" w:rsidRPr="00BD3C00">
        <w:rPr>
          <w:rFonts w:eastAsia="Calibri"/>
          <w:color w:val="auto"/>
          <w:kern w:val="0"/>
          <w:szCs w:val="24"/>
          <w:lang w:eastAsia="en-US"/>
          <w14:ligatures w14:val="none"/>
        </w:rPr>
        <w:br w:type="page"/>
      </w:r>
    </w:p>
    <w:p w14:paraId="30FF0921" w14:textId="70DAC010" w:rsidR="00F92E7A" w:rsidRPr="00BD3C00" w:rsidRDefault="00F92E7A" w:rsidP="006E6747">
      <w:pPr>
        <w:spacing w:after="0" w:line="240" w:lineRule="auto"/>
        <w:ind w:left="0" w:right="0" w:firstLine="0"/>
        <w:jc w:val="right"/>
        <w:rPr>
          <w:rFonts w:eastAsia="Calibri"/>
          <w:color w:val="auto"/>
          <w:kern w:val="0"/>
          <w:szCs w:val="24"/>
          <w:lang w:eastAsia="en-US"/>
          <w14:ligatures w14:val="none"/>
        </w:rPr>
      </w:pPr>
      <w:r w:rsidRPr="00BD3C00">
        <w:rPr>
          <w:rFonts w:eastAsia="Calibri"/>
          <w:color w:val="auto"/>
          <w:kern w:val="0"/>
          <w:szCs w:val="24"/>
          <w:lang w:eastAsia="en-US"/>
          <w14:ligatures w14:val="none"/>
        </w:rPr>
        <w:lastRenderedPageBreak/>
        <w:t>Lisa 3</w:t>
      </w:r>
    </w:p>
    <w:p w14:paraId="0D0D2DAD"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4D9DF13B" w14:textId="1E9F8CC2" w:rsidR="00F92E7A" w:rsidRPr="00BD3C00" w:rsidRDefault="00E73817" w:rsidP="006E6747">
      <w:pPr>
        <w:spacing w:after="0" w:line="240" w:lineRule="auto"/>
        <w:ind w:left="0" w:right="0" w:firstLine="0"/>
        <w:jc w:val="center"/>
        <w:rPr>
          <w:rFonts w:eastAsia="Calibri"/>
          <w:b/>
          <w:color w:val="auto"/>
          <w:kern w:val="0"/>
          <w:szCs w:val="24"/>
          <w:lang w:eastAsia="en-US"/>
          <w14:ligatures w14:val="none"/>
        </w:rPr>
      </w:pPr>
      <w:r w:rsidRPr="00BD3C00">
        <w:rPr>
          <w:rFonts w:eastAsia="Calibri"/>
          <w:b/>
          <w:color w:val="auto"/>
          <w:kern w:val="0"/>
          <w:szCs w:val="24"/>
          <w:lang w:eastAsia="en-US"/>
          <w14:ligatures w14:val="none"/>
        </w:rPr>
        <w:t>Kiirgustöötajate ja kiirgusohutuse spetsialisti andmete loetelu</w:t>
      </w:r>
    </w:p>
    <w:p w14:paraId="3F3C44CB"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0627E9DB" w14:textId="231379D7" w:rsidR="00F92E7A" w:rsidRPr="00BD3C00" w:rsidRDefault="00F92E7A" w:rsidP="006E6747">
      <w:pPr>
        <w:spacing w:after="0" w:line="240" w:lineRule="auto"/>
        <w:ind w:left="0" w:right="0" w:firstLine="0"/>
        <w:jc w:val="left"/>
        <w:rPr>
          <w:rFonts w:eastAsia="Calibri"/>
          <w:b/>
          <w:color w:val="auto"/>
          <w:kern w:val="0"/>
          <w:szCs w:val="24"/>
          <w:lang w:eastAsia="en-US"/>
          <w14:ligatures w14:val="none"/>
        </w:rPr>
      </w:pPr>
      <w:r w:rsidRPr="00BD3C00">
        <w:rPr>
          <w:rFonts w:eastAsia="Calibri"/>
          <w:b/>
          <w:color w:val="auto"/>
          <w:kern w:val="0"/>
          <w:szCs w:val="24"/>
          <w:lang w:eastAsia="en-US"/>
          <w14:ligatures w14:val="none"/>
        </w:rPr>
        <w:t>1. Andmed:</w:t>
      </w:r>
    </w:p>
    <w:p w14:paraId="44431C53" w14:textId="6F16106C"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ees- ja perekonnanimi;</w:t>
      </w:r>
    </w:p>
    <w:p w14:paraId="5DA2649B" w14:textId="53CDD5D1"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isikukood või sünniaeg;</w:t>
      </w:r>
    </w:p>
    <w:p w14:paraId="39FA80F3" w14:textId="606020FE"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1.3</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ametikoht;</w:t>
      </w:r>
    </w:p>
    <w:p w14:paraId="5A31C0AB" w14:textId="47B93254"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1.4</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kiirgustöötaja kategooria;</w:t>
      </w:r>
    </w:p>
    <w:p w14:paraId="41B94A85" w14:textId="6255A45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1.5</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w:t>
      </w:r>
      <w:r w:rsidRPr="006E6747">
        <w:rPr>
          <w:rFonts w:eastAsia="Calibri"/>
          <w:color w:val="auto"/>
          <w:kern w:val="0"/>
          <w:szCs w:val="24"/>
          <w:lang w:eastAsia="en-US"/>
          <w14:ligatures w14:val="none"/>
        </w:rPr>
        <w:t>koopia erialast ettevalmistust kinnitavast dokumendist tervisho</w:t>
      </w:r>
      <w:r w:rsidR="00E61057">
        <w:rPr>
          <w:rFonts w:eastAsia="Calibri"/>
          <w:color w:val="auto"/>
          <w:kern w:val="0"/>
          <w:szCs w:val="24"/>
          <w:lang w:eastAsia="en-US"/>
          <w14:ligatures w14:val="none"/>
        </w:rPr>
        <w:t>i</w:t>
      </w:r>
      <w:r w:rsidRPr="006E6747">
        <w:rPr>
          <w:rFonts w:eastAsia="Calibri"/>
          <w:color w:val="auto"/>
          <w:kern w:val="0"/>
          <w:szCs w:val="24"/>
          <w:lang w:eastAsia="en-US"/>
          <w14:ligatures w14:val="none"/>
        </w:rPr>
        <w:t xml:space="preserve">uteenuse ja </w:t>
      </w:r>
      <w:proofErr w:type="spellStart"/>
      <w:r w:rsidRPr="006E6747">
        <w:rPr>
          <w:rFonts w:eastAsia="Calibri"/>
          <w:color w:val="auto"/>
          <w:kern w:val="0"/>
          <w:szCs w:val="24"/>
          <w:lang w:eastAsia="en-US"/>
          <w14:ligatures w14:val="none"/>
        </w:rPr>
        <w:t>hambaravi</w:t>
      </w:r>
      <w:proofErr w:type="spellEnd"/>
      <w:r w:rsidRPr="006E6747">
        <w:rPr>
          <w:rFonts w:eastAsia="Calibri"/>
          <w:color w:val="auto"/>
          <w:kern w:val="0"/>
          <w:szCs w:val="24"/>
          <w:lang w:eastAsia="en-US"/>
          <w14:ligatures w14:val="none"/>
        </w:rPr>
        <w:t xml:space="preserve"> teenuse korral (</w:t>
      </w:r>
      <w:r w:rsidR="008049DC" w:rsidRPr="006E6747">
        <w:rPr>
          <w:rFonts w:eastAsia="Calibri"/>
          <w:color w:val="auto"/>
          <w:kern w:val="0"/>
          <w:szCs w:val="24"/>
          <w:lang w:eastAsia="en-US"/>
          <w14:ligatures w14:val="none"/>
        </w:rPr>
        <w:t>t</w:t>
      </w:r>
      <w:r w:rsidRPr="006E6747">
        <w:rPr>
          <w:rFonts w:eastAsia="Calibri"/>
          <w:color w:val="auto"/>
          <w:kern w:val="0"/>
          <w:szCs w:val="24"/>
          <w:lang w:eastAsia="en-US"/>
          <w14:ligatures w14:val="none"/>
        </w:rPr>
        <w:t>ervishoiutöötaate registrikood)</w:t>
      </w:r>
      <w:r w:rsidRPr="00BD3C00">
        <w:rPr>
          <w:rFonts w:eastAsia="Calibri"/>
          <w:color w:val="auto"/>
          <w:kern w:val="0"/>
          <w:szCs w:val="24"/>
          <w:lang w:eastAsia="en-US"/>
          <w14:ligatures w14:val="none"/>
        </w:rPr>
        <w:t>;</w:t>
      </w:r>
    </w:p>
    <w:p w14:paraId="7C6CA774" w14:textId="64F1D6DB"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1.6</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w:t>
      </w:r>
      <w:r w:rsidR="008049DC" w:rsidRPr="00BD3C00">
        <w:rPr>
          <w:rFonts w:eastAsia="Calibri"/>
          <w:color w:val="auto"/>
          <w:kern w:val="0"/>
          <w:szCs w:val="24"/>
          <w:lang w:eastAsia="en-US"/>
          <w14:ligatures w14:val="none"/>
        </w:rPr>
        <w:t>k</w:t>
      </w:r>
      <w:r w:rsidRPr="00BD3C00">
        <w:rPr>
          <w:rFonts w:eastAsia="Calibri"/>
          <w:color w:val="auto"/>
          <w:kern w:val="0"/>
          <w:szCs w:val="24"/>
          <w:lang w:eastAsia="en-US"/>
          <w14:ligatures w14:val="none"/>
        </w:rPr>
        <w:t>iirgusohutuskoolituse läbimise kuupäev;</w:t>
      </w:r>
    </w:p>
    <w:p w14:paraId="6F6116DB" w14:textId="6B22FF5B"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1.7</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muud asjakohased dokumendid.</w:t>
      </w:r>
    </w:p>
    <w:p w14:paraId="7AB6CA5D"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517E46E6"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7472BBCB" w14:textId="6DCEA1F6" w:rsidR="008049DC" w:rsidRPr="00BD3C00" w:rsidRDefault="008049DC" w:rsidP="00B14400">
      <w:pPr>
        <w:spacing w:after="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br w:type="page"/>
      </w:r>
    </w:p>
    <w:p w14:paraId="7D9E6474" w14:textId="77777777" w:rsidR="00F92E7A" w:rsidRPr="00BD3C00" w:rsidRDefault="00F92E7A" w:rsidP="006E6747">
      <w:pPr>
        <w:spacing w:after="0" w:line="240" w:lineRule="auto"/>
        <w:ind w:left="7788" w:right="0" w:firstLine="0"/>
        <w:jc w:val="left"/>
        <w:rPr>
          <w:color w:val="auto"/>
          <w:kern w:val="0"/>
          <w:szCs w:val="24"/>
          <w:lang w:eastAsia="en-US" w:bidi="en-GB"/>
          <w14:ligatures w14:val="none"/>
        </w:rPr>
      </w:pPr>
      <w:r w:rsidRPr="00BD3C00">
        <w:rPr>
          <w:color w:val="auto"/>
          <w:kern w:val="0"/>
          <w:szCs w:val="24"/>
          <w:lang w:eastAsia="en-US" w:bidi="en-GB"/>
          <w14:ligatures w14:val="none"/>
        </w:rPr>
        <w:lastRenderedPageBreak/>
        <w:t>Lisa 4</w:t>
      </w:r>
    </w:p>
    <w:p w14:paraId="4080B54B" w14:textId="77777777" w:rsidR="00F92E7A" w:rsidRPr="00BD3C00" w:rsidRDefault="00F92E7A" w:rsidP="006E6747">
      <w:pPr>
        <w:spacing w:after="0" w:line="240" w:lineRule="auto"/>
        <w:ind w:left="7788" w:right="0" w:firstLine="0"/>
        <w:jc w:val="left"/>
        <w:rPr>
          <w:color w:val="auto"/>
          <w:kern w:val="0"/>
          <w:szCs w:val="24"/>
          <w:lang w:eastAsia="en-US" w:bidi="en-GB"/>
          <w14:ligatures w14:val="none"/>
        </w:rPr>
      </w:pPr>
    </w:p>
    <w:p w14:paraId="24B7E187" w14:textId="77777777" w:rsidR="00F92E7A" w:rsidRPr="00BD3C00" w:rsidRDefault="00F92E7A" w:rsidP="006E6747">
      <w:pPr>
        <w:spacing w:after="0" w:line="240" w:lineRule="auto"/>
        <w:ind w:left="0" w:right="0" w:firstLine="0"/>
        <w:jc w:val="center"/>
        <w:rPr>
          <w:b/>
          <w:bCs/>
          <w:color w:val="auto"/>
          <w:kern w:val="0"/>
          <w:szCs w:val="24"/>
          <w:lang w:eastAsia="en-US" w:bidi="en-GB"/>
          <w14:ligatures w14:val="none"/>
        </w:rPr>
      </w:pPr>
      <w:r w:rsidRPr="00BD3C00">
        <w:rPr>
          <w:b/>
          <w:bCs/>
          <w:color w:val="auto"/>
          <w:kern w:val="0"/>
          <w:szCs w:val="24"/>
          <w:lang w:eastAsia="en-US" w:bidi="en-GB"/>
          <w14:ligatures w14:val="none"/>
        </w:rPr>
        <w:t>Kiirgustegevuse registreeringu andmete loetelu</w:t>
      </w:r>
    </w:p>
    <w:p w14:paraId="3D53C55F" w14:textId="77777777" w:rsidR="00F92E7A" w:rsidRPr="00BD3C00" w:rsidRDefault="00F92E7A" w:rsidP="006E6747">
      <w:pPr>
        <w:spacing w:after="0" w:line="240" w:lineRule="auto"/>
        <w:ind w:left="7788" w:right="0" w:firstLine="0"/>
        <w:jc w:val="left"/>
        <w:rPr>
          <w:color w:val="auto"/>
          <w:kern w:val="0"/>
          <w:szCs w:val="24"/>
          <w:lang w:eastAsia="en-US" w:bidi="en-GB"/>
          <w14:ligatures w14:val="none"/>
        </w:rPr>
      </w:pPr>
    </w:p>
    <w:p w14:paraId="51C7925F" w14:textId="77777777" w:rsidR="00F92E7A" w:rsidRPr="00BD3C00" w:rsidRDefault="00F92E7A" w:rsidP="006E6747">
      <w:pPr>
        <w:numPr>
          <w:ilvl w:val="0"/>
          <w:numId w:val="22"/>
        </w:numPr>
        <w:spacing w:after="0" w:line="240" w:lineRule="auto"/>
        <w:ind w:right="0"/>
        <w:contextualSpacing/>
        <w:jc w:val="left"/>
        <w:rPr>
          <w:color w:val="auto"/>
          <w:kern w:val="0"/>
          <w:szCs w:val="24"/>
          <w:lang w:eastAsia="en-US" w:bidi="en-GB"/>
          <w14:ligatures w14:val="none"/>
        </w:rPr>
      </w:pPr>
      <w:r w:rsidRPr="00BD3C00">
        <w:rPr>
          <w:color w:val="auto"/>
          <w:kern w:val="0"/>
          <w:szCs w:val="24"/>
          <w:lang w:eastAsia="en-US" w:bidi="en-GB"/>
          <w14:ligatures w14:val="none"/>
        </w:rPr>
        <w:t>Registreeringu andmed:</w:t>
      </w:r>
    </w:p>
    <w:p w14:paraId="70471D93"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number;</w:t>
      </w:r>
    </w:p>
    <w:p w14:paraId="73469326"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taotluse number;</w:t>
      </w:r>
    </w:p>
    <w:p w14:paraId="758817A8"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andmise kuupäev;</w:t>
      </w:r>
    </w:p>
    <w:p w14:paraId="010075CE"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versiooni lõppemise viis;</w:t>
      </w:r>
    </w:p>
    <w:p w14:paraId="09B4175D"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omaja ärinimi ja registrikood;</w:t>
      </w:r>
    </w:p>
    <w:p w14:paraId="5CF0EEC0"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omaja aadress;</w:t>
      </w:r>
    </w:p>
    <w:p w14:paraId="22042849"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kiirgustegevuse asukoha nimetus ja aadress;</w:t>
      </w:r>
    </w:p>
    <w:p w14:paraId="148A434D"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kiirgustegevuse nimetus;</w:t>
      </w:r>
    </w:p>
    <w:p w14:paraId="17449F17"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kiirgustegevuse ohuaste;</w:t>
      </w:r>
    </w:p>
    <w:p w14:paraId="3E97FF16"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andja.</w:t>
      </w:r>
    </w:p>
    <w:p w14:paraId="6821BEA4"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p>
    <w:p w14:paraId="719B76A3" w14:textId="2CCC8965"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 Kiirgustegevuse registreeringuga määratud kiirgustegevuse tingimused:</w:t>
      </w:r>
    </w:p>
    <w:p w14:paraId="74233BFB" w14:textId="4F84601E"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w:t>
      </w:r>
      <w:r w:rsidR="008049DC" w:rsidRPr="00BD3C00">
        <w:rPr>
          <w:rFonts w:eastAsia="Calibri"/>
          <w:color w:val="auto"/>
          <w:kern w:val="0"/>
          <w:szCs w:val="24"/>
          <w:lang w:eastAsia="en-US"/>
          <w14:ligatures w14:val="none"/>
        </w:rPr>
        <w:t xml:space="preserve">kiirgusohutuse ja kiirgusseire nõuded </w:t>
      </w:r>
      <w:r w:rsidRPr="00BD3C00">
        <w:rPr>
          <w:rFonts w:eastAsia="Calibri"/>
          <w:color w:val="auto"/>
          <w:kern w:val="0"/>
          <w:szCs w:val="24"/>
          <w:lang w:eastAsia="en-US"/>
          <w14:ligatures w14:val="none"/>
        </w:rPr>
        <w:t>kiirgustegevuse ja selle eripära</w:t>
      </w:r>
      <w:r w:rsidR="008049DC" w:rsidRPr="00BD3C00">
        <w:rPr>
          <w:rFonts w:eastAsia="Calibri"/>
          <w:color w:val="auto"/>
          <w:kern w:val="0"/>
          <w:szCs w:val="24"/>
          <w:lang w:eastAsia="en-US"/>
          <w14:ligatures w14:val="none"/>
        </w:rPr>
        <w:t xml:space="preserve"> põhjal</w:t>
      </w:r>
      <w:r w:rsidRPr="00BD3C00">
        <w:rPr>
          <w:rFonts w:eastAsia="Calibri"/>
          <w:color w:val="auto"/>
          <w:kern w:val="0"/>
          <w:szCs w:val="24"/>
          <w:lang w:eastAsia="en-US"/>
          <w14:ligatures w14:val="none"/>
        </w:rPr>
        <w:t>;</w:t>
      </w:r>
    </w:p>
    <w:p w14:paraId="06C0F443" w14:textId="3787EE6E"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kiirgustegevuse registreeringu omaja kohustused.</w:t>
      </w:r>
    </w:p>
    <w:p w14:paraId="33676D5B"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p>
    <w:p w14:paraId="21DB0CAF"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3. Kiirgusallikad</w:t>
      </w:r>
    </w:p>
    <w:p w14:paraId="6B825A22"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3.1 Tabel 1. Kinnist kiirgusallikat ja seda sisaldavat seadet iseloomustavad andmed</w:t>
      </w:r>
    </w:p>
    <w:p w14:paraId="02C8ABEA" w14:textId="54A66A42"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3.2 Tabel 2. Röntgenseadet iseloomustavad andmed</w:t>
      </w:r>
    </w:p>
    <w:p w14:paraId="6777D04D"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p>
    <w:p w14:paraId="7A7EFED3" w14:textId="6C054E39"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4. Kiirgustegevuse asukoha plaan.</w:t>
      </w:r>
    </w:p>
    <w:p w14:paraId="0B93D16A" w14:textId="5BFD4BDD" w:rsidR="00F92E7A" w:rsidRPr="00BD3C00" w:rsidRDefault="00F92E7A" w:rsidP="006E6747">
      <w:pPr>
        <w:spacing w:after="0" w:line="240" w:lineRule="auto"/>
        <w:ind w:left="0" w:right="0" w:firstLine="0"/>
        <w:rPr>
          <w:rFonts w:eastAsia="Calibri"/>
          <w:color w:val="auto"/>
          <w:kern w:val="0"/>
          <w:szCs w:val="24"/>
          <w:lang w:eastAsia="en-US"/>
          <w14:ligatures w14:val="none"/>
        </w:rPr>
      </w:pPr>
    </w:p>
    <w:p w14:paraId="7E526939" w14:textId="77777777" w:rsidR="007B70CB" w:rsidRPr="00BD3C00" w:rsidRDefault="007B70CB" w:rsidP="006E6747">
      <w:pPr>
        <w:spacing w:after="0" w:line="240" w:lineRule="auto"/>
        <w:ind w:left="0" w:right="1" w:firstLine="0"/>
        <w:jc w:val="right"/>
      </w:pPr>
    </w:p>
    <w:p w14:paraId="7FD44FA6" w14:textId="24F6DE96" w:rsidR="007B70CB" w:rsidRPr="00BD3C00" w:rsidRDefault="007B70CB" w:rsidP="006E6747">
      <w:pPr>
        <w:spacing w:after="0" w:line="240" w:lineRule="auto"/>
        <w:ind w:left="0" w:right="1" w:firstLine="0"/>
        <w:jc w:val="right"/>
      </w:pPr>
    </w:p>
    <w:p w14:paraId="4F8AD038" w14:textId="77777777" w:rsidR="00620B3E" w:rsidRPr="00BD3C00" w:rsidRDefault="00620B3E" w:rsidP="006E6747">
      <w:pPr>
        <w:spacing w:after="0" w:line="240" w:lineRule="auto"/>
        <w:ind w:left="0" w:right="1" w:firstLine="0"/>
        <w:jc w:val="right"/>
      </w:pPr>
    </w:p>
    <w:p w14:paraId="6E638B35" w14:textId="77777777" w:rsidR="008E3D65" w:rsidRPr="00BD3C00" w:rsidRDefault="008E3D65" w:rsidP="006E6747">
      <w:pPr>
        <w:spacing w:after="160" w:line="240" w:lineRule="auto"/>
        <w:ind w:left="0" w:right="0" w:firstLine="0"/>
        <w:jc w:val="left"/>
        <w:rPr>
          <w:b/>
          <w:bCs/>
        </w:rPr>
      </w:pPr>
      <w:bookmarkStart w:id="65" w:name="_Hlk167829767"/>
      <w:r w:rsidRPr="00BD3C00">
        <w:rPr>
          <w:b/>
          <w:bCs/>
        </w:rPr>
        <w:br w:type="page"/>
      </w:r>
    </w:p>
    <w:p w14:paraId="706560EB" w14:textId="3DFCBB68" w:rsidR="00C6428F" w:rsidRPr="00BD3C00" w:rsidRDefault="00C6428F" w:rsidP="006E6747">
      <w:pPr>
        <w:spacing w:after="0" w:line="240" w:lineRule="auto"/>
        <w:ind w:right="50"/>
        <w:jc w:val="right"/>
        <w:rPr>
          <w:szCs w:val="24"/>
        </w:rPr>
      </w:pPr>
      <w:bookmarkStart w:id="66" w:name="_Hlk167832216"/>
      <w:r w:rsidRPr="00BD3C00">
        <w:rPr>
          <w:szCs w:val="24"/>
        </w:rPr>
        <w:lastRenderedPageBreak/>
        <w:t>KAVAND</w:t>
      </w:r>
      <w:r w:rsidR="00D7577E" w:rsidRPr="00BD3C00">
        <w:rPr>
          <w:szCs w:val="24"/>
        </w:rPr>
        <w:t xml:space="preserve"> 2</w:t>
      </w:r>
    </w:p>
    <w:p w14:paraId="33AF1EB4" w14:textId="77777777" w:rsidR="00230A75" w:rsidRPr="00BD3C00" w:rsidRDefault="00230A75" w:rsidP="006E6747">
      <w:pPr>
        <w:spacing w:after="0" w:line="240" w:lineRule="auto"/>
        <w:ind w:right="50"/>
        <w:jc w:val="right"/>
        <w:rPr>
          <w:szCs w:val="24"/>
        </w:rPr>
      </w:pPr>
    </w:p>
    <w:p w14:paraId="7C440849" w14:textId="77777777" w:rsidR="00C6428F" w:rsidRPr="00BD3C00" w:rsidRDefault="00C6428F" w:rsidP="00B14400">
      <w:pPr>
        <w:spacing w:after="0" w:line="240" w:lineRule="auto"/>
        <w:ind w:right="50"/>
        <w:jc w:val="center"/>
        <w:rPr>
          <w:b/>
          <w:bCs/>
          <w:szCs w:val="24"/>
        </w:rPr>
      </w:pPr>
      <w:r w:rsidRPr="00BD3C00">
        <w:rPr>
          <w:b/>
          <w:bCs/>
          <w:szCs w:val="24"/>
        </w:rPr>
        <w:t>KLIIMAMINISTER</w:t>
      </w:r>
    </w:p>
    <w:p w14:paraId="4246148B" w14:textId="77777777" w:rsidR="00C6428F" w:rsidRPr="00BD3C00" w:rsidRDefault="00C6428F" w:rsidP="00B14400">
      <w:pPr>
        <w:spacing w:after="0" w:line="240" w:lineRule="auto"/>
        <w:ind w:right="50"/>
        <w:jc w:val="center"/>
        <w:rPr>
          <w:b/>
          <w:bCs/>
          <w:szCs w:val="24"/>
        </w:rPr>
      </w:pPr>
      <w:r w:rsidRPr="00BD3C00">
        <w:rPr>
          <w:b/>
          <w:bCs/>
          <w:szCs w:val="24"/>
        </w:rPr>
        <w:t>MÄÄRUS</w:t>
      </w:r>
    </w:p>
    <w:p w14:paraId="0303557D" w14:textId="77777777" w:rsidR="00C6428F" w:rsidRPr="00BD3C00" w:rsidRDefault="00C6428F" w:rsidP="00B14400">
      <w:pPr>
        <w:spacing w:after="0" w:line="240" w:lineRule="auto"/>
        <w:ind w:right="50"/>
        <w:jc w:val="center"/>
        <w:rPr>
          <w:szCs w:val="24"/>
        </w:rPr>
      </w:pPr>
    </w:p>
    <w:p w14:paraId="20323685" w14:textId="77777777" w:rsidR="00C6428F" w:rsidRPr="00BD3C00" w:rsidRDefault="00C6428F" w:rsidP="00B14400">
      <w:pPr>
        <w:spacing w:after="0" w:line="240" w:lineRule="auto"/>
        <w:ind w:left="0" w:right="0" w:firstLine="0"/>
        <w:jc w:val="left"/>
        <w:rPr>
          <w:b/>
          <w:szCs w:val="24"/>
        </w:rPr>
      </w:pPr>
      <w:r w:rsidRPr="00BD3C00">
        <w:rPr>
          <w:b/>
          <w:szCs w:val="24"/>
        </w:rPr>
        <w:t>Kiirgustegevuse ohuastme määramise kord</w:t>
      </w:r>
    </w:p>
    <w:p w14:paraId="5C4C6119" w14:textId="58A5BA0A" w:rsidR="00C6428F" w:rsidRPr="00BD3C00" w:rsidRDefault="00C6428F" w:rsidP="00B14400">
      <w:pPr>
        <w:spacing w:after="0" w:line="240" w:lineRule="auto"/>
        <w:ind w:left="0" w:right="0" w:firstLine="0"/>
        <w:jc w:val="left"/>
        <w:rPr>
          <w:b/>
          <w:bCs/>
        </w:rPr>
      </w:pPr>
    </w:p>
    <w:p w14:paraId="2561A21C" w14:textId="68DEE95F" w:rsidR="00C6428F" w:rsidRPr="00BD3C00" w:rsidRDefault="00C6428F" w:rsidP="00B14400">
      <w:pPr>
        <w:spacing w:after="0" w:line="240" w:lineRule="auto"/>
        <w:ind w:left="0" w:right="0" w:firstLine="0"/>
        <w:jc w:val="left"/>
      </w:pPr>
      <w:r w:rsidRPr="00BD3C00">
        <w:t>Määrus kehtestatakse kiirgusseaduse § 34 lõike 3 alusel</w:t>
      </w:r>
    </w:p>
    <w:p w14:paraId="541C5427" w14:textId="77777777" w:rsidR="004C1A1F" w:rsidRPr="00BD3C00" w:rsidRDefault="004C1A1F" w:rsidP="00B14400">
      <w:pPr>
        <w:spacing w:after="0" w:line="240" w:lineRule="auto"/>
        <w:ind w:left="0" w:right="0" w:firstLine="0"/>
        <w:jc w:val="center"/>
      </w:pPr>
    </w:p>
    <w:p w14:paraId="4F84DD5C" w14:textId="24B898B4" w:rsidR="004C1A1F" w:rsidRPr="00BD3C00" w:rsidRDefault="004C1A1F" w:rsidP="00B14400">
      <w:pPr>
        <w:spacing w:after="0" w:line="240" w:lineRule="auto"/>
        <w:ind w:left="0" w:right="0" w:firstLine="0"/>
        <w:jc w:val="center"/>
        <w:rPr>
          <w:b/>
          <w:bCs/>
        </w:rPr>
      </w:pPr>
      <w:r w:rsidRPr="00BD3C00">
        <w:rPr>
          <w:b/>
          <w:bCs/>
        </w:rPr>
        <w:t xml:space="preserve">1. </w:t>
      </w:r>
      <w:r w:rsidR="008274FC" w:rsidRPr="00BD3C00">
        <w:rPr>
          <w:b/>
          <w:bCs/>
        </w:rPr>
        <w:t>p</w:t>
      </w:r>
      <w:r w:rsidRPr="00BD3C00">
        <w:rPr>
          <w:b/>
          <w:bCs/>
        </w:rPr>
        <w:t>eatükk</w:t>
      </w:r>
    </w:p>
    <w:p w14:paraId="0194C291" w14:textId="372D0331" w:rsidR="00C6428F" w:rsidRPr="00BD3C00" w:rsidRDefault="004C1A1F" w:rsidP="00B14400">
      <w:pPr>
        <w:spacing w:after="0" w:line="240" w:lineRule="auto"/>
        <w:ind w:left="0" w:right="0" w:firstLine="0"/>
        <w:jc w:val="center"/>
        <w:rPr>
          <w:b/>
          <w:bCs/>
        </w:rPr>
      </w:pPr>
      <w:r w:rsidRPr="00BD3C00">
        <w:rPr>
          <w:b/>
          <w:bCs/>
        </w:rPr>
        <w:t>Üldsätted</w:t>
      </w:r>
    </w:p>
    <w:p w14:paraId="7F94AE0D" w14:textId="02744635" w:rsidR="00C6428F" w:rsidRPr="00BD3C00" w:rsidRDefault="002D5505" w:rsidP="00B14400">
      <w:pPr>
        <w:spacing w:after="0" w:line="240" w:lineRule="auto"/>
        <w:ind w:left="0" w:right="0" w:firstLine="0"/>
        <w:rPr>
          <w:b/>
          <w:bCs/>
        </w:rPr>
      </w:pPr>
      <w:r w:rsidRPr="00BD3C00">
        <w:rPr>
          <w:b/>
          <w:bCs/>
        </w:rPr>
        <w:t>§ 1. Reguleerimisala</w:t>
      </w:r>
    </w:p>
    <w:p w14:paraId="6DA07489" w14:textId="77777777" w:rsidR="00E73817" w:rsidRPr="00BD3C00" w:rsidRDefault="00E73817" w:rsidP="00B14400">
      <w:pPr>
        <w:spacing w:after="0" w:line="240" w:lineRule="auto"/>
        <w:ind w:left="0" w:right="0" w:firstLine="0"/>
        <w:rPr>
          <w:b/>
          <w:bCs/>
        </w:rPr>
      </w:pPr>
    </w:p>
    <w:p w14:paraId="7F55B47C" w14:textId="566BE473" w:rsidR="002D5505" w:rsidRPr="00BD3C00" w:rsidRDefault="002D5505" w:rsidP="00B14400">
      <w:pPr>
        <w:spacing w:after="0" w:line="240" w:lineRule="auto"/>
        <w:ind w:left="0" w:right="0" w:firstLine="0"/>
      </w:pPr>
      <w:r w:rsidRPr="00BD3C00">
        <w:t xml:space="preserve">(1) Käesolev määrus kehtestab kiirgustegevuse </w:t>
      </w:r>
      <w:r w:rsidR="00F938E5" w:rsidRPr="00BD3C00">
        <w:t xml:space="preserve">ohuastme määramise korra ja </w:t>
      </w:r>
      <w:r w:rsidRPr="00BD3C00">
        <w:t>metoodika  järgmiste kiirgustegevuste ohuastme määramiseks:</w:t>
      </w:r>
    </w:p>
    <w:p w14:paraId="7933AFC5" w14:textId="4DC6ABD7" w:rsidR="005C06C5" w:rsidRPr="00BD3C00" w:rsidRDefault="005C06C5" w:rsidP="00B14400">
      <w:pPr>
        <w:spacing w:after="0" w:line="240" w:lineRule="auto"/>
        <w:ind w:left="0" w:right="0" w:firstLine="0"/>
      </w:pPr>
      <w:r w:rsidRPr="00BD3C00">
        <w:t>1) väga väikese ohuga kiirgustegevus, mille puhul on vajalik kiirgustegevuse registreering;</w:t>
      </w:r>
    </w:p>
    <w:p w14:paraId="101A3CEF" w14:textId="7E401AD9" w:rsidR="002D5505" w:rsidRPr="00BD3C00" w:rsidRDefault="005C06C5" w:rsidP="00B14400">
      <w:pPr>
        <w:spacing w:after="0" w:line="240" w:lineRule="auto"/>
        <w:ind w:left="0" w:right="0" w:firstLine="0"/>
      </w:pPr>
      <w:r w:rsidRPr="00BD3C00">
        <w:t>2</w:t>
      </w:r>
      <w:r w:rsidR="002D5505" w:rsidRPr="00BD3C00">
        <w:t>) väikese ohuga kiirgustegevus, milleks väljastatakse tähtajatu kiirgustegevusluba;</w:t>
      </w:r>
    </w:p>
    <w:p w14:paraId="7FAB6F11" w14:textId="24DED53D" w:rsidR="002D5505" w:rsidRPr="00BD3C00" w:rsidRDefault="005C06C5" w:rsidP="00B14400">
      <w:pPr>
        <w:spacing w:after="0" w:line="240" w:lineRule="auto"/>
        <w:ind w:left="0" w:right="0" w:firstLine="0"/>
      </w:pPr>
      <w:r w:rsidRPr="00BD3C00">
        <w:t>3</w:t>
      </w:r>
      <w:r w:rsidR="002D5505" w:rsidRPr="00BD3C00">
        <w:t xml:space="preserve">) mõõduka ohuga kiirgustegevus, milleks väljastatakse </w:t>
      </w:r>
      <w:r w:rsidR="008274FC" w:rsidRPr="00BD3C00">
        <w:t>viie</w:t>
      </w:r>
      <w:r w:rsidR="002D5505" w:rsidRPr="00BD3C00">
        <w:t>aastase kehtivusega kiirgustegevusluba;</w:t>
      </w:r>
    </w:p>
    <w:p w14:paraId="589F6FB9" w14:textId="5BA8D820" w:rsidR="004C1A1F" w:rsidRPr="00BD3C00" w:rsidRDefault="005C06C5" w:rsidP="00B14400">
      <w:pPr>
        <w:spacing w:after="0" w:line="240" w:lineRule="auto"/>
        <w:ind w:left="0" w:right="0" w:firstLine="0"/>
      </w:pPr>
      <w:r w:rsidRPr="00BD3C00">
        <w:t>4</w:t>
      </w:r>
      <w:r w:rsidR="002D5505" w:rsidRPr="00BD3C00">
        <w:t xml:space="preserve">) suure ohuga kiirgustegevus, milleks väljastatakse </w:t>
      </w:r>
      <w:r w:rsidR="008274FC" w:rsidRPr="00BD3C00">
        <w:t>kümne</w:t>
      </w:r>
      <w:r w:rsidR="002D5505" w:rsidRPr="00BD3C00">
        <w:t>aastase kehtivusega kiirgustegevusluba.</w:t>
      </w:r>
    </w:p>
    <w:p w14:paraId="3D472EF1" w14:textId="77777777" w:rsidR="00E73817" w:rsidRPr="00BD3C00" w:rsidRDefault="00E73817" w:rsidP="00B14400">
      <w:pPr>
        <w:spacing w:after="0" w:line="240" w:lineRule="auto"/>
        <w:ind w:left="0" w:right="0" w:firstLine="0"/>
      </w:pPr>
    </w:p>
    <w:p w14:paraId="688E7F4F" w14:textId="4AABD640" w:rsidR="002D5505" w:rsidRPr="00BD3C00" w:rsidRDefault="002D5505" w:rsidP="00B14400">
      <w:pPr>
        <w:spacing w:after="0" w:line="240" w:lineRule="auto"/>
        <w:ind w:left="0" w:right="0" w:firstLine="0"/>
      </w:pPr>
      <w:r w:rsidRPr="00BD3C00">
        <w:t xml:space="preserve">(2) Kiirgustegevuse </w:t>
      </w:r>
      <w:r w:rsidR="004D1FCA" w:rsidRPr="00BD3C00">
        <w:t>ohuastme määramise</w:t>
      </w:r>
      <w:r w:rsidR="00F938E5" w:rsidRPr="00BD3C00">
        <w:t xml:space="preserve"> </w:t>
      </w:r>
      <w:r w:rsidRPr="00BD3C00">
        <w:t>etapid on:</w:t>
      </w:r>
    </w:p>
    <w:p w14:paraId="3DB6DA6F" w14:textId="7279AFB4" w:rsidR="002D5505" w:rsidRPr="00BD3C00" w:rsidRDefault="002D5505" w:rsidP="00B14400">
      <w:pPr>
        <w:spacing w:after="0" w:line="240" w:lineRule="auto"/>
        <w:ind w:left="0" w:right="0" w:firstLine="0"/>
      </w:pPr>
      <w:r w:rsidRPr="00BD3C00">
        <w:t>1) kiirgusallika kategoriseerimine füüsikaliste parameetrite</w:t>
      </w:r>
      <w:r w:rsidR="008274FC" w:rsidRPr="00BD3C00">
        <w:t xml:space="preserve"> järgi</w:t>
      </w:r>
      <w:r w:rsidRPr="00BD3C00">
        <w:t>;</w:t>
      </w:r>
    </w:p>
    <w:p w14:paraId="2AE69AE9" w14:textId="06D70B15" w:rsidR="002D5505" w:rsidRPr="00BD3C00" w:rsidRDefault="002D5505" w:rsidP="00B14400">
      <w:pPr>
        <w:spacing w:after="0" w:line="240" w:lineRule="auto"/>
        <w:ind w:left="0" w:right="0" w:firstLine="0"/>
      </w:pPr>
      <w:r w:rsidRPr="00BD3C00">
        <w:t>2) kiirgustegevuse riskihinnang kiirgusallikaga seotud tegevuste riskide</w:t>
      </w:r>
      <w:r w:rsidR="008274FC" w:rsidRPr="00BD3C00">
        <w:t xml:space="preserve"> põhjal</w:t>
      </w:r>
      <w:r w:rsidR="009802D4" w:rsidRPr="00BD3C00">
        <w:t>;</w:t>
      </w:r>
    </w:p>
    <w:p w14:paraId="04B873E7" w14:textId="457123F6" w:rsidR="002D5505" w:rsidRPr="00BD3C00" w:rsidRDefault="009802D4" w:rsidP="00B14400">
      <w:pPr>
        <w:spacing w:after="0" w:line="240" w:lineRule="auto"/>
        <w:ind w:left="0" w:right="0" w:firstLine="0"/>
      </w:pPr>
      <w:r w:rsidRPr="00BD3C00">
        <w:t>3)</w:t>
      </w:r>
      <w:r w:rsidR="002D5505" w:rsidRPr="00BD3C00">
        <w:t xml:space="preserve"> kiirgustegevuse ohuastme määramine </w:t>
      </w:r>
      <w:r w:rsidR="00F56D13" w:rsidRPr="00BD3C00">
        <w:t>esimese ja teise etapi</w:t>
      </w:r>
      <w:r w:rsidR="002D5505" w:rsidRPr="00BD3C00">
        <w:t xml:space="preserve"> tulemuste</w:t>
      </w:r>
      <w:r w:rsidR="008274FC" w:rsidRPr="00BD3C00">
        <w:t xml:space="preserve"> järgi</w:t>
      </w:r>
      <w:r w:rsidR="00F56D13" w:rsidRPr="00BD3C00">
        <w:t>.</w:t>
      </w:r>
    </w:p>
    <w:p w14:paraId="41E8FA29" w14:textId="77777777" w:rsidR="00F56D13" w:rsidRPr="00BD3C00" w:rsidRDefault="00F56D13" w:rsidP="00B14400">
      <w:pPr>
        <w:spacing w:after="0" w:line="240" w:lineRule="auto"/>
        <w:ind w:left="0" w:right="0" w:firstLine="0"/>
      </w:pPr>
    </w:p>
    <w:p w14:paraId="35742A9B" w14:textId="61190F1E" w:rsidR="004D1FCA" w:rsidRPr="00BD3C00" w:rsidRDefault="004D1FCA" w:rsidP="00B14400">
      <w:pPr>
        <w:spacing w:after="0" w:line="240" w:lineRule="auto"/>
        <w:ind w:left="0" w:right="0" w:firstLine="0"/>
        <w:jc w:val="center"/>
        <w:rPr>
          <w:b/>
          <w:bCs/>
        </w:rPr>
      </w:pPr>
      <w:r w:rsidRPr="00BD3C00">
        <w:rPr>
          <w:b/>
          <w:bCs/>
        </w:rPr>
        <w:t xml:space="preserve">2. </w:t>
      </w:r>
      <w:r w:rsidR="008274FC" w:rsidRPr="00BD3C00">
        <w:rPr>
          <w:b/>
          <w:bCs/>
        </w:rPr>
        <w:t>p</w:t>
      </w:r>
      <w:r w:rsidRPr="00BD3C00">
        <w:rPr>
          <w:b/>
          <w:bCs/>
        </w:rPr>
        <w:t>eatükk</w:t>
      </w:r>
    </w:p>
    <w:p w14:paraId="73556B49" w14:textId="358C1B81" w:rsidR="004D1FCA" w:rsidRPr="00BD3C00" w:rsidRDefault="004D1FCA" w:rsidP="00B14400">
      <w:pPr>
        <w:spacing w:after="0" w:line="240" w:lineRule="auto"/>
        <w:ind w:left="0" w:right="0" w:firstLine="0"/>
        <w:jc w:val="center"/>
        <w:rPr>
          <w:b/>
          <w:bCs/>
        </w:rPr>
      </w:pPr>
      <w:r w:rsidRPr="00BD3C00">
        <w:rPr>
          <w:b/>
          <w:bCs/>
        </w:rPr>
        <w:t>Kiirgusallika kategoriseerimine</w:t>
      </w:r>
    </w:p>
    <w:p w14:paraId="11023739" w14:textId="77777777" w:rsidR="00E00D0D" w:rsidRPr="00BD3C00" w:rsidRDefault="00E00D0D" w:rsidP="00B14400">
      <w:pPr>
        <w:spacing w:after="0" w:line="240" w:lineRule="auto"/>
        <w:ind w:left="0" w:right="0" w:firstLine="0"/>
        <w:rPr>
          <w:b/>
          <w:bCs/>
        </w:rPr>
      </w:pPr>
    </w:p>
    <w:p w14:paraId="193272DF" w14:textId="77777777" w:rsidR="00E00D0D" w:rsidRPr="00BD3C00" w:rsidRDefault="004D1FCA" w:rsidP="00B14400">
      <w:pPr>
        <w:spacing w:after="0" w:line="240" w:lineRule="auto"/>
        <w:ind w:left="0" w:right="0" w:firstLine="0"/>
        <w:rPr>
          <w:b/>
          <w:bCs/>
        </w:rPr>
      </w:pPr>
      <w:r w:rsidRPr="00BD3C00">
        <w:rPr>
          <w:b/>
          <w:bCs/>
        </w:rPr>
        <w:t>§ 2.</w:t>
      </w:r>
      <w:r w:rsidRPr="00BD3C00">
        <w:t xml:space="preserve"> </w:t>
      </w:r>
      <w:r w:rsidR="00E00D0D" w:rsidRPr="00BD3C00">
        <w:rPr>
          <w:b/>
          <w:bCs/>
        </w:rPr>
        <w:t>R</w:t>
      </w:r>
      <w:r w:rsidRPr="00BD3C00">
        <w:rPr>
          <w:b/>
          <w:bCs/>
        </w:rPr>
        <w:t>adioaktiivsete allikate</w:t>
      </w:r>
      <w:r w:rsidR="00E00D0D" w:rsidRPr="00BD3C00">
        <w:rPr>
          <w:b/>
          <w:bCs/>
        </w:rPr>
        <w:t xml:space="preserve"> kategoriseerimine</w:t>
      </w:r>
    </w:p>
    <w:p w14:paraId="3918AD27" w14:textId="77777777" w:rsidR="00E73817" w:rsidRPr="00BD3C00" w:rsidRDefault="00E73817" w:rsidP="00B14400">
      <w:pPr>
        <w:spacing w:after="0" w:line="240" w:lineRule="auto"/>
        <w:ind w:left="0" w:right="0" w:firstLine="0"/>
      </w:pPr>
    </w:p>
    <w:p w14:paraId="767EC5C7" w14:textId="6EE09749" w:rsidR="006D0CFB" w:rsidRPr="00BD3C00" w:rsidRDefault="008D7D8F" w:rsidP="00B14400">
      <w:pPr>
        <w:spacing w:after="0" w:line="240" w:lineRule="auto"/>
        <w:ind w:left="0" w:right="0" w:firstLine="0"/>
      </w:pPr>
      <w:r w:rsidRPr="00BD3C00">
        <w:t>(1) Radioaktiivsete allikate kategoriseerimise</w:t>
      </w:r>
      <w:r w:rsidR="00FE719F" w:rsidRPr="00BD3C00">
        <w:t xml:space="preserve">l </w:t>
      </w:r>
      <w:r w:rsidRPr="00BD3C00">
        <w:t xml:space="preserve">lähtutakse </w:t>
      </w:r>
      <w:bookmarkStart w:id="67" w:name="_Hlk167876154"/>
      <w:proofErr w:type="spellStart"/>
      <w:r w:rsidR="000714E3" w:rsidRPr="00BD3C00">
        <w:t>radionukliidide</w:t>
      </w:r>
      <w:proofErr w:type="spellEnd"/>
      <w:r w:rsidR="000714E3" w:rsidRPr="00BD3C00">
        <w:t xml:space="preserve"> potentsiaalist kutsuda esile </w:t>
      </w:r>
      <w:proofErr w:type="spellStart"/>
      <w:r w:rsidR="000714E3" w:rsidRPr="00BD3C00">
        <w:t>deterministlikke</w:t>
      </w:r>
      <w:proofErr w:type="spellEnd"/>
      <w:r w:rsidR="000714E3" w:rsidRPr="00BD3C00">
        <w:t xml:space="preserve"> kiirguskahjustusi</w:t>
      </w:r>
      <w:r w:rsidR="006D0CFB" w:rsidRPr="00BD3C00">
        <w:t>.</w:t>
      </w:r>
      <w:bookmarkEnd w:id="67"/>
    </w:p>
    <w:p w14:paraId="5485329B" w14:textId="77777777" w:rsidR="00E73817" w:rsidRPr="00BD3C00" w:rsidRDefault="00E73817" w:rsidP="00B14400">
      <w:pPr>
        <w:spacing w:after="0" w:line="240" w:lineRule="auto"/>
        <w:ind w:left="0" w:right="0" w:firstLine="0"/>
      </w:pPr>
    </w:p>
    <w:p w14:paraId="27E3B290" w14:textId="58CD80D4" w:rsidR="006D0CFB" w:rsidRPr="00BD3C00" w:rsidRDefault="006D0CFB" w:rsidP="00B14400">
      <w:pPr>
        <w:spacing w:after="0" w:line="240" w:lineRule="auto"/>
        <w:ind w:left="0" w:right="0" w:firstLine="0"/>
      </w:pPr>
      <w:r w:rsidRPr="00BD3C00">
        <w:t xml:space="preserve">(2) </w:t>
      </w:r>
      <w:proofErr w:type="spellStart"/>
      <w:r w:rsidRPr="00BD3C00">
        <w:t>Radionukliidide</w:t>
      </w:r>
      <w:proofErr w:type="spellEnd"/>
      <w:r w:rsidRPr="00BD3C00">
        <w:t xml:space="preserve"> potentsiaali määramiseks kasutatakse jagatist A/D, kus:</w:t>
      </w:r>
    </w:p>
    <w:p w14:paraId="6545F4EF" w14:textId="77777777" w:rsidR="006D0CFB" w:rsidRPr="00BD3C00" w:rsidRDefault="006D0CFB" w:rsidP="00B14400">
      <w:pPr>
        <w:spacing w:after="0" w:line="240" w:lineRule="auto"/>
        <w:ind w:left="0" w:right="0" w:firstLine="0"/>
      </w:pPr>
      <w:r w:rsidRPr="00BD3C00">
        <w:t xml:space="preserve">A on kiirgusallikas sisalduva </w:t>
      </w:r>
      <w:proofErr w:type="spellStart"/>
      <w:r w:rsidRPr="00BD3C00">
        <w:t>radionukliidi</w:t>
      </w:r>
      <w:proofErr w:type="spellEnd"/>
      <w:r w:rsidRPr="00BD3C00">
        <w:t xml:space="preserve"> aktiivsus (ühikutes </w:t>
      </w:r>
      <w:proofErr w:type="spellStart"/>
      <w:r w:rsidRPr="00BD3C00">
        <w:t>TBq</w:t>
      </w:r>
      <w:proofErr w:type="spellEnd"/>
      <w:r w:rsidRPr="00BD3C00">
        <w:t>);</w:t>
      </w:r>
    </w:p>
    <w:p w14:paraId="79AC99D3" w14:textId="30C7980C" w:rsidR="000714E3" w:rsidRPr="00BD3C00" w:rsidRDefault="006D0CFB" w:rsidP="00B14400">
      <w:pPr>
        <w:spacing w:after="0" w:line="240" w:lineRule="auto"/>
        <w:ind w:left="0" w:right="0" w:firstLine="0"/>
      </w:pPr>
      <w:r w:rsidRPr="00BD3C00">
        <w:t xml:space="preserve">D on sellele </w:t>
      </w:r>
      <w:proofErr w:type="spellStart"/>
      <w:r w:rsidRPr="00BD3C00">
        <w:t>radionukliidile</w:t>
      </w:r>
      <w:proofErr w:type="spellEnd"/>
      <w:r w:rsidRPr="00BD3C00">
        <w:t xml:space="preserve"> vastav aktiivsus (ühikutes </w:t>
      </w:r>
      <w:proofErr w:type="spellStart"/>
      <w:r w:rsidRPr="00BD3C00">
        <w:t>TBq</w:t>
      </w:r>
      <w:proofErr w:type="spellEnd"/>
      <w:r w:rsidRPr="00BD3C00">
        <w:t xml:space="preserve">), mis tooks esile </w:t>
      </w:r>
      <w:proofErr w:type="spellStart"/>
      <w:r w:rsidRPr="00BD3C00">
        <w:t>deterministliku</w:t>
      </w:r>
      <w:proofErr w:type="spellEnd"/>
      <w:r w:rsidRPr="00BD3C00">
        <w:t xml:space="preserve"> kiirgus</w:t>
      </w:r>
      <w:r w:rsidR="00836150" w:rsidRPr="00BD3C00">
        <w:t>kahjustuse</w:t>
      </w:r>
      <w:r w:rsidRPr="00BD3C00">
        <w:t>, kui ei rakendata sobivaid kaitsemeetmeid.</w:t>
      </w:r>
    </w:p>
    <w:p w14:paraId="561F3863" w14:textId="77777777" w:rsidR="00E73817" w:rsidRPr="00BD3C00" w:rsidRDefault="00E73817" w:rsidP="00B14400">
      <w:pPr>
        <w:spacing w:after="0" w:line="240" w:lineRule="auto"/>
        <w:ind w:left="0" w:right="0" w:firstLine="0"/>
      </w:pPr>
    </w:p>
    <w:p w14:paraId="0CE04EF5" w14:textId="14F35561" w:rsidR="00797037" w:rsidRPr="00BD3C00" w:rsidRDefault="00797037" w:rsidP="00B14400">
      <w:pPr>
        <w:spacing w:after="0" w:line="240" w:lineRule="auto"/>
        <w:ind w:left="0" w:right="0" w:firstLine="0"/>
      </w:pPr>
      <w:r w:rsidRPr="00BD3C00">
        <w:t xml:space="preserve">(3) Kui kiirgusallikas sisaldab mitut </w:t>
      </w:r>
      <w:proofErr w:type="spellStart"/>
      <w:r w:rsidRPr="00BD3C00">
        <w:t>radionukliidi</w:t>
      </w:r>
      <w:proofErr w:type="spellEnd"/>
      <w:r w:rsidRPr="00BD3C00">
        <w:t xml:space="preserve">, arvutatakse esmalt A/D iga </w:t>
      </w:r>
      <w:proofErr w:type="spellStart"/>
      <w:r w:rsidRPr="00BD3C00">
        <w:t>nukliidi</w:t>
      </w:r>
      <w:proofErr w:type="spellEnd"/>
      <w:r w:rsidRPr="00BD3C00">
        <w:t xml:space="preserve"> kohta eraldi ning seejärel summeeritakse A/D väärtused:</w:t>
      </w:r>
    </w:p>
    <w:p w14:paraId="46A5F3A1" w14:textId="0DC06C6A" w:rsidR="00797037" w:rsidRPr="00BD3C00" w:rsidRDefault="000B79F5" w:rsidP="00B14400">
      <w:pPr>
        <w:spacing w:after="0" w:line="240" w:lineRule="auto"/>
        <w:ind w:left="0" w:right="0" w:firstLine="0"/>
      </w:pPr>
      <m:oMathPara>
        <m:oMath>
          <m:nary>
            <m:naryPr>
              <m:chr m:val="∑"/>
              <m:limLoc m:val="undOvr"/>
              <m:ctrlPr>
                <w:rPr>
                  <w:rFonts w:ascii="Cambria Math" w:eastAsia="Calibri" w:hAnsi="Cambria Math"/>
                  <w:b/>
                  <w:i/>
                  <w:color w:val="auto"/>
                  <w:kern w:val="0"/>
                  <w:szCs w:val="24"/>
                  <w:lang w:eastAsia="en-US"/>
                  <w14:ligatures w14:val="none"/>
                </w:rPr>
              </m:ctrlPr>
            </m:naryPr>
            <m:sub>
              <m:r>
                <m:rPr>
                  <m:sty m:val="bi"/>
                </m:rPr>
                <w:rPr>
                  <w:rFonts w:ascii="Cambria Math" w:eastAsia="Calibri" w:hAnsi="Cambria Math"/>
                  <w:color w:val="auto"/>
                  <w:kern w:val="0"/>
                  <w:szCs w:val="24"/>
                  <w:lang w:eastAsia="en-US"/>
                  <w14:ligatures w14:val="none"/>
                </w:rPr>
                <m:t>i=1</m:t>
              </m:r>
            </m:sub>
            <m:sup>
              <m:r>
                <m:rPr>
                  <m:sty m:val="bi"/>
                </m:rPr>
                <w:rPr>
                  <w:rFonts w:ascii="Cambria Math" w:eastAsia="Calibri" w:hAnsi="Cambria Math"/>
                  <w:color w:val="auto"/>
                  <w:kern w:val="0"/>
                  <w:szCs w:val="24"/>
                  <w:lang w:eastAsia="en-US"/>
                  <w14:ligatures w14:val="none"/>
                </w:rPr>
                <m:t>n</m:t>
              </m:r>
            </m:sup>
            <m:e>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i</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i</m:t>
                      </m:r>
                    </m:sub>
                  </m:sSub>
                </m:den>
              </m:f>
            </m:e>
          </m:nary>
          <m:r>
            <m:rPr>
              <m:sty m:val="bi"/>
            </m:rPr>
            <w:rPr>
              <w:rFonts w:ascii="Cambria Math" w:eastAsia="Calibri" w:hAnsi="Cambria Math"/>
              <w:color w:val="auto"/>
              <w:kern w:val="0"/>
              <w:szCs w:val="24"/>
              <w:lang w:eastAsia="en-US"/>
              <w14:ligatures w14:val="none"/>
            </w:rPr>
            <m:t xml:space="preserve">= </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1</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1</m:t>
                  </m:r>
                </m:sub>
              </m:sSub>
            </m:den>
          </m:f>
          <m:r>
            <m:rPr>
              <m:sty m:val="bi"/>
            </m:rPr>
            <w:rPr>
              <w:rFonts w:ascii="Cambria Math" w:eastAsia="Calibri" w:hAnsi="Cambria Math"/>
              <w:color w:val="auto"/>
              <w:kern w:val="0"/>
              <w:szCs w:val="24"/>
              <w:lang w:eastAsia="en-US"/>
              <w14:ligatures w14:val="none"/>
            </w:rPr>
            <m:t xml:space="preserve">+ </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2</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2</m:t>
                  </m:r>
                </m:sub>
              </m:sSub>
            </m:den>
          </m:f>
          <m:r>
            <m:rPr>
              <m:sty m:val="bi"/>
            </m:rPr>
            <w:rPr>
              <w:rFonts w:ascii="Cambria Math" w:eastAsia="Calibri" w:hAnsi="Cambria Math"/>
              <w:color w:val="auto"/>
              <w:kern w:val="0"/>
              <w:szCs w:val="24"/>
              <w:lang w:eastAsia="en-US"/>
              <w14:ligatures w14:val="none"/>
            </w:rPr>
            <m:t>+…+</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n</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n</m:t>
                  </m:r>
                </m:sub>
              </m:sSub>
            </m:den>
          </m:f>
        </m:oMath>
      </m:oMathPara>
    </w:p>
    <w:p w14:paraId="05A73DA3" w14:textId="77777777" w:rsidR="00E73817" w:rsidRPr="00BD3C00" w:rsidRDefault="00E73817" w:rsidP="00B14400">
      <w:pPr>
        <w:spacing w:after="0" w:line="240" w:lineRule="auto"/>
        <w:ind w:left="0" w:right="0" w:firstLine="0"/>
      </w:pPr>
    </w:p>
    <w:p w14:paraId="46E6BBC4" w14:textId="77777777" w:rsidR="00605185" w:rsidRPr="00BD3C00" w:rsidRDefault="00605185" w:rsidP="00B14400">
      <w:pPr>
        <w:spacing w:after="0" w:line="240" w:lineRule="auto"/>
        <w:ind w:left="0" w:right="0" w:firstLine="0"/>
      </w:pPr>
    </w:p>
    <w:p w14:paraId="38DB47DB" w14:textId="00F4C086" w:rsidR="00797037" w:rsidRPr="00BD3C00" w:rsidRDefault="00797037" w:rsidP="00B14400">
      <w:pPr>
        <w:spacing w:after="0" w:line="240" w:lineRule="auto"/>
        <w:ind w:left="0" w:right="0" w:firstLine="0"/>
      </w:pPr>
      <w:r w:rsidRPr="00BD3C00">
        <w:t xml:space="preserve">(4) Kui üks seade sisaldab mitut sama </w:t>
      </w:r>
      <w:proofErr w:type="spellStart"/>
      <w:r w:rsidRPr="00BD3C00">
        <w:t>radionukliidi</w:t>
      </w:r>
      <w:r w:rsidR="008274FC" w:rsidRPr="00BD3C00">
        <w:t>ga</w:t>
      </w:r>
      <w:proofErr w:type="spellEnd"/>
      <w:r w:rsidRPr="00BD3C00">
        <w:t xml:space="preserve"> kiirgusallikat, summeeritakse </w:t>
      </w:r>
      <w:proofErr w:type="spellStart"/>
      <w:r w:rsidRPr="00BD3C00">
        <w:t>radionukliidi</w:t>
      </w:r>
      <w:proofErr w:type="spellEnd"/>
      <w:r w:rsidRPr="00BD3C00">
        <w:t xml:space="preserve"> aktiivsus, mis seejärel jagatakse D-väärtusega:</w:t>
      </w:r>
    </w:p>
    <w:p w14:paraId="500C1508" w14:textId="77777777" w:rsidR="00797037" w:rsidRPr="00BD3C00" w:rsidRDefault="000B79F5" w:rsidP="00B14400">
      <w:pPr>
        <w:spacing w:after="0" w:line="240" w:lineRule="auto"/>
        <w:ind w:left="0" w:right="0" w:firstLine="0"/>
        <w:rPr>
          <w:rFonts w:eastAsia="Calibri"/>
          <w:b/>
          <w:color w:val="auto"/>
          <w:kern w:val="0"/>
          <w:szCs w:val="24"/>
          <w:lang w:eastAsia="en-US"/>
          <w14:ligatures w14:val="none"/>
        </w:rPr>
      </w:pPr>
      <m:oMathPara>
        <m:oMath>
          <m:f>
            <m:fPr>
              <m:ctrlPr>
                <w:rPr>
                  <w:rFonts w:ascii="Cambria Math" w:eastAsia="Calibri" w:hAnsi="Cambria Math"/>
                  <w:b/>
                  <w:i/>
                  <w:color w:val="auto"/>
                  <w:kern w:val="0"/>
                  <w:szCs w:val="24"/>
                  <w:lang w:eastAsia="en-US"/>
                  <w14:ligatures w14:val="none"/>
                </w:rPr>
              </m:ctrlPr>
            </m:fPr>
            <m:num>
              <m:nary>
                <m:naryPr>
                  <m:chr m:val="∑"/>
                  <m:limLoc m:val="undOvr"/>
                  <m:ctrlPr>
                    <w:rPr>
                      <w:rFonts w:ascii="Cambria Math" w:eastAsia="Calibri" w:hAnsi="Cambria Math"/>
                      <w:b/>
                      <w:i/>
                      <w:color w:val="auto"/>
                      <w:kern w:val="0"/>
                      <w:szCs w:val="24"/>
                      <w:lang w:eastAsia="en-US"/>
                      <w14:ligatures w14:val="none"/>
                    </w:rPr>
                  </m:ctrlPr>
                </m:naryPr>
                <m:sub>
                  <m:r>
                    <m:rPr>
                      <m:sty m:val="bi"/>
                    </m:rPr>
                    <w:rPr>
                      <w:rFonts w:ascii="Cambria Math" w:eastAsia="Calibri" w:hAnsi="Cambria Math"/>
                      <w:color w:val="auto"/>
                      <w:kern w:val="0"/>
                      <w:szCs w:val="24"/>
                      <w:lang w:eastAsia="en-US"/>
                      <w14:ligatures w14:val="none"/>
                    </w:rPr>
                    <m:t>j=1</m:t>
                  </m:r>
                </m:sub>
                <m:sup>
                  <m:r>
                    <m:rPr>
                      <m:sty m:val="bi"/>
                    </m:rPr>
                    <w:rPr>
                      <w:rFonts w:ascii="Cambria Math" w:eastAsia="Calibri" w:hAnsi="Cambria Math"/>
                      <w:color w:val="auto"/>
                      <w:kern w:val="0"/>
                      <w:szCs w:val="24"/>
                      <w:lang w:eastAsia="en-US"/>
                      <w14:ligatures w14:val="none"/>
                    </w:rPr>
                    <m:t>n</m:t>
                  </m:r>
                </m:sup>
                <m:e>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j</m:t>
                      </m:r>
                    </m:sub>
                  </m:sSub>
                </m:e>
              </m:nary>
            </m:num>
            <m:den>
              <m:r>
                <m:rPr>
                  <m:sty m:val="bi"/>
                </m:rPr>
                <w:rPr>
                  <w:rFonts w:ascii="Cambria Math" w:eastAsia="Calibri" w:hAnsi="Cambria Math"/>
                  <w:color w:val="auto"/>
                  <w:kern w:val="0"/>
                  <w:szCs w:val="24"/>
                  <w:lang w:eastAsia="en-US"/>
                  <w14:ligatures w14:val="none"/>
                </w:rPr>
                <m:t>D</m:t>
              </m:r>
            </m:den>
          </m:f>
          <m:r>
            <m:rPr>
              <m:sty m:val="bi"/>
            </m:rPr>
            <w:rPr>
              <w:rFonts w:ascii="Cambria Math" w:eastAsia="Calibri" w:hAnsi="Cambria Math"/>
              <w:color w:val="auto"/>
              <w:kern w:val="0"/>
              <w:szCs w:val="24"/>
              <w:lang w:eastAsia="en-US"/>
              <w14:ligatures w14:val="none"/>
            </w:rPr>
            <m:t xml:space="preserve">= </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1</m:t>
                  </m:r>
                </m:sub>
              </m:sSub>
              <m:r>
                <m:rPr>
                  <m:sty m:val="bi"/>
                </m:rPr>
                <w:rPr>
                  <w:rFonts w:ascii="Cambria Math" w:eastAsia="Calibri" w:hAnsi="Cambria Math"/>
                  <w:color w:val="auto"/>
                  <w:kern w:val="0"/>
                  <w:szCs w:val="24"/>
                  <w:lang w:eastAsia="en-US"/>
                  <w14:ligatures w14:val="none"/>
                </w:rPr>
                <m:t>+</m:t>
              </m:r>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2</m:t>
                  </m:r>
                </m:sub>
              </m:sSub>
              <m:r>
                <m:rPr>
                  <m:sty m:val="bi"/>
                </m:rPr>
                <w:rPr>
                  <w:rFonts w:ascii="Cambria Math" w:eastAsia="Calibri" w:hAnsi="Cambria Math"/>
                  <w:color w:val="auto"/>
                  <w:kern w:val="0"/>
                  <w:szCs w:val="24"/>
                  <w:lang w:eastAsia="en-US"/>
                  <w14:ligatures w14:val="none"/>
                </w:rPr>
                <m:t>+…</m:t>
              </m:r>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j</m:t>
                  </m:r>
                </m:sub>
              </m:sSub>
            </m:num>
            <m:den>
              <m:r>
                <m:rPr>
                  <m:sty m:val="bi"/>
                </m:rPr>
                <w:rPr>
                  <w:rFonts w:ascii="Cambria Math" w:eastAsia="Calibri" w:hAnsi="Cambria Math"/>
                  <w:color w:val="auto"/>
                  <w:kern w:val="0"/>
                  <w:szCs w:val="24"/>
                  <w:lang w:eastAsia="en-US"/>
                  <w14:ligatures w14:val="none"/>
                </w:rPr>
                <m:t>D</m:t>
              </m:r>
            </m:den>
          </m:f>
        </m:oMath>
      </m:oMathPara>
    </w:p>
    <w:p w14:paraId="66BBB176" w14:textId="77777777" w:rsidR="00E73817" w:rsidRPr="00BD3C00" w:rsidRDefault="00E73817" w:rsidP="00B14400">
      <w:pPr>
        <w:spacing w:after="0" w:line="240" w:lineRule="auto"/>
        <w:ind w:left="0" w:right="0" w:firstLine="0"/>
      </w:pPr>
    </w:p>
    <w:p w14:paraId="0205A48D" w14:textId="55EFD156" w:rsidR="000714E3" w:rsidRPr="00BD3C00" w:rsidRDefault="000714E3" w:rsidP="00B14400">
      <w:pPr>
        <w:spacing w:after="0" w:line="240" w:lineRule="auto"/>
        <w:ind w:left="0" w:right="0" w:firstLine="0"/>
      </w:pPr>
      <w:r w:rsidRPr="00BD3C00">
        <w:t>(</w:t>
      </w:r>
      <w:r w:rsidR="00EC37BB" w:rsidRPr="00BD3C00">
        <w:t>5</w:t>
      </w:r>
      <w:r w:rsidRPr="00BD3C00">
        <w:t xml:space="preserve">) </w:t>
      </w:r>
      <w:r w:rsidR="00797037" w:rsidRPr="00BD3C00">
        <w:t xml:space="preserve">Erinevate </w:t>
      </w:r>
      <w:proofErr w:type="spellStart"/>
      <w:r w:rsidR="00797037" w:rsidRPr="00BD3C00">
        <w:t>radionukliidide</w:t>
      </w:r>
      <w:proofErr w:type="spellEnd"/>
      <w:r w:rsidR="00797037" w:rsidRPr="00BD3C00">
        <w:t xml:space="preserve"> </w:t>
      </w:r>
      <w:proofErr w:type="spellStart"/>
      <w:r w:rsidR="00797037" w:rsidRPr="00BD3C00">
        <w:t>d</w:t>
      </w:r>
      <w:r w:rsidR="00836150" w:rsidRPr="00BD3C00">
        <w:t>eterminist</w:t>
      </w:r>
      <w:r w:rsidR="008274FC" w:rsidRPr="00BD3C00">
        <w:t>l</w:t>
      </w:r>
      <w:r w:rsidR="00836150" w:rsidRPr="00BD3C00">
        <w:t>ike</w:t>
      </w:r>
      <w:proofErr w:type="spellEnd"/>
      <w:r w:rsidR="00836150" w:rsidRPr="00BD3C00">
        <w:t xml:space="preserve"> kiirguskahjustuste</w:t>
      </w:r>
      <w:r w:rsidR="007A2ED6" w:rsidRPr="00BD3C00">
        <w:t xml:space="preserve"> D-väärtus</w:t>
      </w:r>
      <w:r w:rsidR="00797037" w:rsidRPr="00BD3C00">
        <w:t xml:space="preserve">ed on </w:t>
      </w:r>
      <w:r w:rsidR="008274FC" w:rsidRPr="00BD3C00">
        <w:t>esitatud</w:t>
      </w:r>
      <w:r w:rsidR="00836150" w:rsidRPr="00BD3C00">
        <w:t xml:space="preserve"> lisas 1.</w:t>
      </w:r>
    </w:p>
    <w:p w14:paraId="49F2B5F9" w14:textId="77777777" w:rsidR="00E73817" w:rsidRPr="00BD3C00" w:rsidRDefault="00E73817" w:rsidP="00B14400">
      <w:pPr>
        <w:spacing w:after="0" w:line="240" w:lineRule="auto"/>
        <w:ind w:left="0" w:right="0" w:firstLine="0"/>
      </w:pPr>
    </w:p>
    <w:p w14:paraId="1141444A" w14:textId="4993E631" w:rsidR="00DA283B" w:rsidRPr="00BD3C00" w:rsidRDefault="00DA283B" w:rsidP="00B14400">
      <w:pPr>
        <w:spacing w:after="0" w:line="240" w:lineRule="auto"/>
        <w:ind w:left="0" w:right="0" w:firstLine="0"/>
      </w:pPr>
      <w:r w:rsidRPr="00BD3C00">
        <w:t>(4) Kiirgusallikate kategooriad on järgmised:</w:t>
      </w:r>
    </w:p>
    <w:p w14:paraId="1536B48A" w14:textId="3ACABC68" w:rsidR="00301601" w:rsidRPr="00BD3C00" w:rsidRDefault="00DA283B" w:rsidP="00B14400">
      <w:pPr>
        <w:spacing w:after="0" w:line="240" w:lineRule="auto"/>
        <w:ind w:left="0" w:right="0" w:firstLine="0"/>
      </w:pPr>
      <w:r w:rsidRPr="00BD3C00">
        <w:t>1)</w:t>
      </w:r>
      <w:r w:rsidR="00301601" w:rsidRPr="00BD3C00">
        <w:t xml:space="preserve"> RAD1, jagatis A/D </w:t>
      </w:r>
      <w:r w:rsidR="00A926CE" w:rsidRPr="00BD3C00">
        <w:t xml:space="preserve">on suurem kui </w:t>
      </w:r>
      <w:r w:rsidR="00301601" w:rsidRPr="00BD3C00">
        <w:t>1000</w:t>
      </w:r>
      <w:r w:rsidR="008274FC" w:rsidRPr="00BD3C00">
        <w:t xml:space="preserve"> või võrdne sellega</w:t>
      </w:r>
      <w:r w:rsidR="00A926CE" w:rsidRPr="00BD3C00">
        <w:t>;</w:t>
      </w:r>
    </w:p>
    <w:p w14:paraId="6EB8BC64" w14:textId="1C1C037D" w:rsidR="00301601" w:rsidRPr="00BD3C00" w:rsidRDefault="00301601" w:rsidP="00B14400">
      <w:pPr>
        <w:spacing w:after="0" w:line="240" w:lineRule="auto"/>
        <w:ind w:left="0" w:right="0" w:firstLine="0"/>
      </w:pPr>
      <w:r w:rsidRPr="00BD3C00">
        <w:t>2) RAD2, jagatis A/D on</w:t>
      </w:r>
      <w:r w:rsidR="00A926CE" w:rsidRPr="00BD3C00">
        <w:t xml:space="preserve"> vahemikus</w:t>
      </w:r>
      <w:r w:rsidRPr="00BD3C00">
        <w:t xml:space="preserve"> 1000 </w:t>
      </w:r>
      <w:r w:rsidR="00A926CE" w:rsidRPr="00BD3C00">
        <w:t xml:space="preserve">kuni </w:t>
      </w:r>
      <w:r w:rsidRPr="00BD3C00">
        <w:t>10</w:t>
      </w:r>
      <w:r w:rsidR="00A926CE" w:rsidRPr="00BD3C00">
        <w:t xml:space="preserve"> (k.a);</w:t>
      </w:r>
    </w:p>
    <w:p w14:paraId="40203340" w14:textId="3C7892A4" w:rsidR="00301601" w:rsidRPr="00BD3C00" w:rsidRDefault="00301601" w:rsidP="00B14400">
      <w:pPr>
        <w:spacing w:after="0" w:line="240" w:lineRule="auto"/>
        <w:ind w:left="0" w:right="0" w:firstLine="0"/>
      </w:pPr>
      <w:r w:rsidRPr="00BD3C00">
        <w:t xml:space="preserve">3) RAD3, </w:t>
      </w:r>
      <w:r w:rsidR="00A926CE" w:rsidRPr="00BD3C00">
        <w:t>jagatis A/D on vahemikus 1</w:t>
      </w:r>
      <w:r w:rsidR="008274FC" w:rsidRPr="00BD3C00">
        <w:t xml:space="preserve"> </w:t>
      </w:r>
      <w:r w:rsidR="00A926CE" w:rsidRPr="00BD3C00">
        <w:t>(k.a) kuni 10;</w:t>
      </w:r>
    </w:p>
    <w:p w14:paraId="2E5AFFE2" w14:textId="1E931696" w:rsidR="00301601" w:rsidRPr="00BD3C00" w:rsidRDefault="00301601" w:rsidP="00B14400">
      <w:pPr>
        <w:spacing w:after="0" w:line="240" w:lineRule="auto"/>
        <w:ind w:left="0" w:right="0" w:firstLine="0"/>
      </w:pPr>
      <w:r w:rsidRPr="00BD3C00">
        <w:t xml:space="preserve">4) RAD4, </w:t>
      </w:r>
      <w:r w:rsidR="00A926CE" w:rsidRPr="00BD3C00">
        <w:t>jagatis A/D on vahemikus 0,01 (k.a) kuni 1;</w:t>
      </w:r>
    </w:p>
    <w:p w14:paraId="3E857A6E" w14:textId="447430E3" w:rsidR="00DA283B" w:rsidRPr="00BD3C00" w:rsidRDefault="00301601" w:rsidP="00B14400">
      <w:pPr>
        <w:spacing w:after="0" w:line="240" w:lineRule="auto"/>
        <w:ind w:left="0" w:right="0" w:firstLine="0"/>
      </w:pPr>
      <w:r w:rsidRPr="00BD3C00">
        <w:t>5) RAD5</w:t>
      </w:r>
      <w:r w:rsidR="00A926CE" w:rsidRPr="00BD3C00">
        <w:t xml:space="preserve">, jagatis A/D on </w:t>
      </w:r>
      <w:r w:rsidR="008274FC" w:rsidRPr="00BD3C00">
        <w:t xml:space="preserve">väiksem kui </w:t>
      </w:r>
      <w:r w:rsidRPr="00BD3C00">
        <w:t>0,01</w:t>
      </w:r>
      <w:r w:rsidR="00A926CE" w:rsidRPr="00BD3C00">
        <w:t>.</w:t>
      </w:r>
    </w:p>
    <w:p w14:paraId="4F967509" w14:textId="77777777" w:rsidR="00A926CE" w:rsidRPr="00BD3C00" w:rsidRDefault="00A926CE" w:rsidP="00B14400">
      <w:pPr>
        <w:spacing w:after="0" w:line="240" w:lineRule="auto"/>
        <w:ind w:left="0" w:right="0" w:firstLine="0"/>
      </w:pPr>
    </w:p>
    <w:p w14:paraId="227EFC73" w14:textId="4E3023BD" w:rsidR="00F86C32" w:rsidRPr="00BD3C00" w:rsidRDefault="00F938E5" w:rsidP="00B14400">
      <w:pPr>
        <w:spacing w:after="0" w:line="240" w:lineRule="auto"/>
        <w:ind w:left="0" w:right="0" w:firstLine="0"/>
        <w:rPr>
          <w:b/>
          <w:bCs/>
        </w:rPr>
      </w:pPr>
      <w:r w:rsidRPr="00BD3C00">
        <w:rPr>
          <w:b/>
          <w:bCs/>
        </w:rPr>
        <w:t>§ 3. Elektrikiirgusseadmete kategoriseerimine</w:t>
      </w:r>
    </w:p>
    <w:p w14:paraId="3AC9BCBF" w14:textId="77777777" w:rsidR="00E73817" w:rsidRPr="00BD3C00" w:rsidRDefault="00E73817" w:rsidP="00B14400">
      <w:pPr>
        <w:spacing w:after="0" w:line="240" w:lineRule="auto"/>
        <w:ind w:left="0" w:right="0" w:firstLine="0"/>
      </w:pPr>
    </w:p>
    <w:p w14:paraId="60C97919" w14:textId="7F3BF8EE" w:rsidR="0095124D" w:rsidRPr="00BD3C00" w:rsidRDefault="0095124D" w:rsidP="00B14400">
      <w:pPr>
        <w:spacing w:after="0" w:line="240" w:lineRule="auto"/>
        <w:ind w:left="0" w:right="0" w:firstLine="0"/>
      </w:pPr>
      <w:r w:rsidRPr="00BD3C00">
        <w:t>(1) Elektrikiirgusseadmete kategoriseerimise</w:t>
      </w:r>
      <w:r w:rsidR="00DA283B" w:rsidRPr="00BD3C00">
        <w:t>l</w:t>
      </w:r>
      <w:r w:rsidRPr="00BD3C00">
        <w:t xml:space="preserve"> lähtutakse seadme pingest.</w:t>
      </w:r>
    </w:p>
    <w:p w14:paraId="7A1138FC" w14:textId="77777777" w:rsidR="00E73817" w:rsidRPr="00BD3C00" w:rsidRDefault="00E73817" w:rsidP="00B14400">
      <w:pPr>
        <w:spacing w:after="0" w:line="240" w:lineRule="auto"/>
        <w:ind w:left="0" w:right="0" w:firstLine="0"/>
      </w:pPr>
    </w:p>
    <w:p w14:paraId="5DC5E562" w14:textId="38843FC5" w:rsidR="0095124D" w:rsidRPr="00BD3C00" w:rsidRDefault="0095124D" w:rsidP="00B14400">
      <w:pPr>
        <w:spacing w:after="0" w:line="240" w:lineRule="auto"/>
        <w:ind w:left="0" w:right="0" w:firstLine="0"/>
      </w:pPr>
      <w:r w:rsidRPr="00BD3C00">
        <w:t>(2)</w:t>
      </w:r>
      <w:r w:rsidR="00DA283B" w:rsidRPr="00BD3C00">
        <w:t xml:space="preserve"> Kiirendite kategoriseerimisel lähtutakse kiirendi emiteeritud ioniseeriva kiirguse energiast.</w:t>
      </w:r>
    </w:p>
    <w:p w14:paraId="5AFC2B69" w14:textId="77777777" w:rsidR="00E73817" w:rsidRPr="00BD3C00" w:rsidRDefault="00E73817" w:rsidP="00B14400">
      <w:pPr>
        <w:spacing w:after="0" w:line="240" w:lineRule="auto"/>
        <w:ind w:left="0" w:right="0" w:firstLine="0"/>
      </w:pPr>
    </w:p>
    <w:p w14:paraId="42A8D658" w14:textId="01C418E8" w:rsidR="00DA283B" w:rsidRPr="00BD3C00" w:rsidRDefault="00DA283B" w:rsidP="00B14400">
      <w:pPr>
        <w:spacing w:after="0" w:line="240" w:lineRule="auto"/>
        <w:ind w:left="0" w:right="0" w:firstLine="0"/>
      </w:pPr>
      <w:r w:rsidRPr="00BD3C00">
        <w:t>(3) Elektrikiirgusseadmete kategooriad on järgmised:</w:t>
      </w:r>
    </w:p>
    <w:p w14:paraId="231FFBC8" w14:textId="3E7C4AC3" w:rsidR="00DA283B" w:rsidRPr="00BD3C00" w:rsidRDefault="00DA283B" w:rsidP="00B14400">
      <w:pPr>
        <w:spacing w:after="0" w:line="240" w:lineRule="auto"/>
        <w:ind w:left="0" w:right="0" w:firstLine="0"/>
      </w:pPr>
      <w:r w:rsidRPr="00BD3C00">
        <w:t xml:space="preserve">1) EL1, seadme pinge on väiksem kui 300 </w:t>
      </w:r>
      <w:proofErr w:type="spellStart"/>
      <w:r w:rsidRPr="00BD3C00">
        <w:t>kV</w:t>
      </w:r>
      <w:proofErr w:type="spellEnd"/>
      <w:r w:rsidRPr="00BD3C00">
        <w:t xml:space="preserve"> või ioniseeriva kiirguse energia </w:t>
      </w:r>
      <w:r w:rsidR="008274FC" w:rsidRPr="00BD3C00">
        <w:t xml:space="preserve">on </w:t>
      </w:r>
      <w:r w:rsidRPr="00BD3C00">
        <w:t>suurem kui 6</w:t>
      </w:r>
      <w:r w:rsidR="00605185" w:rsidRPr="00BD3C00">
        <w:t> </w:t>
      </w:r>
      <w:proofErr w:type="spellStart"/>
      <w:r w:rsidRPr="00BD3C00">
        <w:t>Me</w:t>
      </w:r>
      <w:r w:rsidR="003C580D" w:rsidRPr="00BD3C00">
        <w:t>V</w:t>
      </w:r>
      <w:proofErr w:type="spellEnd"/>
      <w:r w:rsidR="003C580D" w:rsidRPr="00BD3C00">
        <w:t>;</w:t>
      </w:r>
    </w:p>
    <w:p w14:paraId="6C5C7BB6" w14:textId="73E12283" w:rsidR="00DA283B" w:rsidRPr="00BD3C00" w:rsidRDefault="00DA283B" w:rsidP="00B14400">
      <w:pPr>
        <w:spacing w:after="0" w:line="240" w:lineRule="auto"/>
        <w:ind w:left="0" w:right="0" w:firstLine="0"/>
      </w:pPr>
      <w:r w:rsidRPr="00BD3C00">
        <w:t xml:space="preserve">2) EL2, </w:t>
      </w:r>
      <w:bookmarkStart w:id="68" w:name="_Hlk167878380"/>
      <w:r w:rsidRPr="00BD3C00">
        <w:t xml:space="preserve">seadme pinge on vahemikus </w:t>
      </w:r>
      <w:bookmarkEnd w:id="68"/>
      <w:r w:rsidRPr="00BD3C00">
        <w:t xml:space="preserve">90 </w:t>
      </w:r>
      <w:proofErr w:type="spellStart"/>
      <w:r w:rsidRPr="00BD3C00">
        <w:t>kV</w:t>
      </w:r>
      <w:proofErr w:type="spellEnd"/>
      <w:r w:rsidRPr="00BD3C00">
        <w:t xml:space="preserve"> </w:t>
      </w:r>
      <w:r w:rsidR="003C580D" w:rsidRPr="00BD3C00">
        <w:t xml:space="preserve">kuni </w:t>
      </w:r>
      <w:r w:rsidRPr="00BD3C00">
        <w:t xml:space="preserve">300 </w:t>
      </w:r>
      <w:proofErr w:type="spellStart"/>
      <w:r w:rsidRPr="00BD3C00">
        <w:t>kV</w:t>
      </w:r>
      <w:proofErr w:type="spellEnd"/>
      <w:r w:rsidRPr="00BD3C00">
        <w:t xml:space="preserve"> (k.a) või ioniseeriva kiirguse energia on vahemikus 1 </w:t>
      </w:r>
      <w:proofErr w:type="spellStart"/>
      <w:r w:rsidRPr="00BD3C00">
        <w:t>MeV</w:t>
      </w:r>
      <w:proofErr w:type="spellEnd"/>
      <w:r w:rsidR="003C580D" w:rsidRPr="00BD3C00">
        <w:t xml:space="preserve"> kuni</w:t>
      </w:r>
      <w:r w:rsidRPr="00BD3C00">
        <w:t xml:space="preserve"> 6 </w:t>
      </w:r>
      <w:proofErr w:type="spellStart"/>
      <w:r w:rsidRPr="00BD3C00">
        <w:t>MeV</w:t>
      </w:r>
      <w:proofErr w:type="spellEnd"/>
      <w:r w:rsidR="003C580D" w:rsidRPr="00BD3C00">
        <w:t xml:space="preserve"> </w:t>
      </w:r>
      <w:r w:rsidRPr="00BD3C00">
        <w:t>(k.a)</w:t>
      </w:r>
      <w:r w:rsidR="003C580D" w:rsidRPr="00BD3C00">
        <w:t>;</w:t>
      </w:r>
    </w:p>
    <w:p w14:paraId="771C2654" w14:textId="4D2569BB" w:rsidR="003C580D" w:rsidRPr="00BD3C00" w:rsidRDefault="003C580D" w:rsidP="00B14400">
      <w:pPr>
        <w:spacing w:after="0" w:line="240" w:lineRule="auto"/>
        <w:ind w:left="0" w:right="0" w:firstLine="0"/>
      </w:pPr>
      <w:r w:rsidRPr="00BD3C00">
        <w:t>3) EL3, seadme pinge on vahemikus</w:t>
      </w:r>
      <w:r w:rsidRPr="00BD3C00">
        <w:tab/>
        <w:t xml:space="preserve">50 </w:t>
      </w:r>
      <w:proofErr w:type="spellStart"/>
      <w:r w:rsidRPr="00BD3C00">
        <w:t>kV</w:t>
      </w:r>
      <w:proofErr w:type="spellEnd"/>
      <w:r w:rsidRPr="00BD3C00">
        <w:t xml:space="preserve"> kuni 90 </w:t>
      </w:r>
      <w:proofErr w:type="spellStart"/>
      <w:r w:rsidRPr="00BD3C00">
        <w:t>kV</w:t>
      </w:r>
      <w:proofErr w:type="spellEnd"/>
      <w:r w:rsidRPr="00BD3C00">
        <w:t xml:space="preserve"> (k.a)</w:t>
      </w:r>
      <w:r w:rsidR="00735255" w:rsidRPr="00BD3C00">
        <w:t>;</w:t>
      </w:r>
    </w:p>
    <w:p w14:paraId="0D4F68B9" w14:textId="445B5F54" w:rsidR="003C580D" w:rsidRPr="00BD3C00" w:rsidRDefault="003C580D" w:rsidP="00B14400">
      <w:pPr>
        <w:spacing w:after="0" w:line="240" w:lineRule="auto"/>
        <w:ind w:left="0" w:right="0" w:firstLine="0"/>
      </w:pPr>
      <w:r w:rsidRPr="00BD3C00">
        <w:t>4) EL4</w:t>
      </w:r>
      <w:r w:rsidRPr="00BD3C00">
        <w:tab/>
        <w:t>seadme pinge on väiksem</w:t>
      </w:r>
      <w:r w:rsidR="009A7E24" w:rsidRPr="00BD3C00">
        <w:t xml:space="preserve"> </w:t>
      </w:r>
      <w:r w:rsidR="008274FC" w:rsidRPr="00BD3C00">
        <w:t xml:space="preserve">kui </w:t>
      </w:r>
      <w:r w:rsidRPr="00BD3C00">
        <w:t xml:space="preserve">50 </w:t>
      </w:r>
      <w:proofErr w:type="spellStart"/>
      <w:r w:rsidRPr="00BD3C00">
        <w:t>kV</w:t>
      </w:r>
      <w:proofErr w:type="spellEnd"/>
      <w:r w:rsidR="008274FC" w:rsidRPr="00BD3C00">
        <w:t xml:space="preserve"> või võrdne sellega</w:t>
      </w:r>
      <w:r w:rsidRPr="00BD3C00">
        <w:t>.</w:t>
      </w:r>
    </w:p>
    <w:p w14:paraId="5B7806ED" w14:textId="77777777" w:rsidR="00E73817" w:rsidRPr="00BD3C00" w:rsidRDefault="00E73817" w:rsidP="00B14400">
      <w:pPr>
        <w:spacing w:after="0" w:line="240" w:lineRule="auto"/>
        <w:ind w:left="0" w:right="0" w:firstLine="0"/>
        <w:rPr>
          <w:b/>
          <w:bCs/>
        </w:rPr>
      </w:pPr>
    </w:p>
    <w:p w14:paraId="4F39FB9C" w14:textId="7DD35A2D" w:rsidR="00F86C32" w:rsidRPr="00BD3C00" w:rsidRDefault="005B79AA" w:rsidP="00B14400">
      <w:pPr>
        <w:spacing w:after="0" w:line="240" w:lineRule="auto"/>
        <w:ind w:left="0" w:right="0" w:firstLine="0"/>
        <w:jc w:val="center"/>
        <w:rPr>
          <w:b/>
          <w:bCs/>
        </w:rPr>
      </w:pPr>
      <w:r w:rsidRPr="00BD3C00">
        <w:rPr>
          <w:b/>
          <w:bCs/>
        </w:rPr>
        <w:t>3.</w:t>
      </w:r>
      <w:r w:rsidR="002D145E" w:rsidRPr="00BD3C00">
        <w:rPr>
          <w:b/>
          <w:bCs/>
        </w:rPr>
        <w:t xml:space="preserve"> </w:t>
      </w:r>
      <w:r w:rsidR="008274FC" w:rsidRPr="00BD3C00">
        <w:rPr>
          <w:b/>
          <w:bCs/>
        </w:rPr>
        <w:t>p</w:t>
      </w:r>
      <w:r w:rsidRPr="00BD3C00">
        <w:rPr>
          <w:b/>
          <w:bCs/>
        </w:rPr>
        <w:t>eatükk</w:t>
      </w:r>
    </w:p>
    <w:p w14:paraId="7D741FA6" w14:textId="5841FBEF" w:rsidR="005B79AA" w:rsidRPr="00BD3C00" w:rsidRDefault="005B79AA" w:rsidP="00B14400">
      <w:pPr>
        <w:spacing w:after="0" w:line="240" w:lineRule="auto"/>
        <w:ind w:left="0" w:right="0" w:firstLine="0"/>
        <w:jc w:val="center"/>
        <w:rPr>
          <w:b/>
          <w:bCs/>
        </w:rPr>
      </w:pPr>
      <w:r w:rsidRPr="00BD3C00">
        <w:rPr>
          <w:b/>
          <w:bCs/>
        </w:rPr>
        <w:t>Kiirgustegevuse riskihinnang</w:t>
      </w:r>
    </w:p>
    <w:p w14:paraId="0FE869CA" w14:textId="77777777" w:rsidR="00735255" w:rsidRPr="00BD3C00" w:rsidRDefault="00735255" w:rsidP="00B14400">
      <w:pPr>
        <w:spacing w:after="0" w:line="240" w:lineRule="auto"/>
        <w:ind w:left="0" w:right="0" w:firstLine="0"/>
        <w:rPr>
          <w:b/>
          <w:bCs/>
        </w:rPr>
      </w:pPr>
    </w:p>
    <w:p w14:paraId="0E03FE55" w14:textId="6A009396" w:rsidR="0019460B" w:rsidRPr="00BD3C00" w:rsidRDefault="0019460B" w:rsidP="00B14400">
      <w:pPr>
        <w:spacing w:after="0" w:line="240" w:lineRule="auto"/>
        <w:ind w:left="0" w:right="0" w:firstLine="0"/>
        <w:rPr>
          <w:b/>
          <w:bCs/>
        </w:rPr>
      </w:pPr>
      <w:r w:rsidRPr="00BD3C00">
        <w:rPr>
          <w:b/>
          <w:bCs/>
        </w:rPr>
        <w:t>§ 4. Riskitaseme määramine</w:t>
      </w:r>
    </w:p>
    <w:p w14:paraId="111BA949" w14:textId="77777777" w:rsidR="00E73817" w:rsidRPr="00BD3C00" w:rsidRDefault="00E73817" w:rsidP="00B14400">
      <w:pPr>
        <w:spacing w:after="0" w:line="240" w:lineRule="auto"/>
        <w:ind w:left="0" w:right="0" w:firstLine="0"/>
      </w:pPr>
    </w:p>
    <w:p w14:paraId="09D002B4" w14:textId="7B6D82AC" w:rsidR="00735255" w:rsidRPr="00BD3C00" w:rsidRDefault="0019460B" w:rsidP="00B14400">
      <w:pPr>
        <w:spacing w:after="0" w:line="240" w:lineRule="auto"/>
        <w:ind w:left="0" w:right="0" w:firstLine="0"/>
      </w:pPr>
      <w:r w:rsidRPr="00BD3C00">
        <w:t>(1) Riskitaseme määramisel</w:t>
      </w:r>
      <w:r w:rsidR="007975CD" w:rsidRPr="00BD3C00">
        <w:t xml:space="preserve"> lähtutakse kiirgusallika liigist, kiirgustöötaja potentsiaalsest doosist, </w:t>
      </w:r>
      <w:r w:rsidRPr="00BD3C00">
        <w:t xml:space="preserve">arvestatakse </w:t>
      </w:r>
      <w:r w:rsidR="007975CD" w:rsidRPr="00BD3C00">
        <w:t>erinevate tegurite</w:t>
      </w:r>
      <w:r w:rsidRPr="00BD3C00">
        <w:t xml:space="preserve"> esinemise tõenäosuse ja sündmuse tagajärgede tõsidusega ning hinnatakse </w:t>
      </w:r>
      <w:r w:rsidR="001340E0" w:rsidRPr="00BD3C00">
        <w:t xml:space="preserve">nende </w:t>
      </w:r>
      <w:r w:rsidRPr="00BD3C00">
        <w:t>tegurite riskitaset skaalal kõrge risk</w:t>
      </w:r>
      <w:r w:rsidR="0021437D" w:rsidRPr="00BD3C00">
        <w:t xml:space="preserve"> (1 punkt)</w:t>
      </w:r>
      <w:r w:rsidR="006D43DA" w:rsidRPr="00BD3C00">
        <w:t>,</w:t>
      </w:r>
      <w:r w:rsidRPr="00BD3C00">
        <w:t xml:space="preserve"> mõõdukas risk</w:t>
      </w:r>
      <w:r w:rsidR="0021437D" w:rsidRPr="00BD3C00">
        <w:t xml:space="preserve"> (2 punkti)</w:t>
      </w:r>
      <w:r w:rsidR="006D43DA" w:rsidRPr="00BD3C00">
        <w:t xml:space="preserve"> ja</w:t>
      </w:r>
      <w:r w:rsidRPr="00BD3C00">
        <w:t xml:space="preserve"> madal risk</w:t>
      </w:r>
      <w:r w:rsidR="0021437D" w:rsidRPr="00BD3C00">
        <w:t xml:space="preserve"> (3 punkti)</w:t>
      </w:r>
      <w:r w:rsidRPr="00BD3C00">
        <w:t>.</w:t>
      </w:r>
    </w:p>
    <w:p w14:paraId="0AB4AE4B" w14:textId="77777777" w:rsidR="0019460B" w:rsidRPr="00BD3C00" w:rsidRDefault="0019460B" w:rsidP="00B14400">
      <w:pPr>
        <w:spacing w:after="0" w:line="240" w:lineRule="auto"/>
        <w:ind w:left="0" w:right="0" w:firstLine="0"/>
      </w:pPr>
    </w:p>
    <w:p w14:paraId="20994430" w14:textId="1CCB01FC" w:rsidR="0019460B" w:rsidRPr="00BD3C00" w:rsidRDefault="0019460B" w:rsidP="00B14400">
      <w:pPr>
        <w:spacing w:after="0" w:line="240" w:lineRule="auto"/>
        <w:ind w:left="0" w:right="0" w:firstLine="0"/>
      </w:pPr>
      <w:r w:rsidRPr="00BD3C00">
        <w:t xml:space="preserve">(2) </w:t>
      </w:r>
      <w:r w:rsidR="007975CD" w:rsidRPr="00BD3C00">
        <w:t>Lõike 1 kohaselt hinnat</w:t>
      </w:r>
      <w:r w:rsidR="001340E0" w:rsidRPr="00BD3C00">
        <w:t>a</w:t>
      </w:r>
      <w:r w:rsidR="007975CD" w:rsidRPr="00BD3C00">
        <w:t>va</w:t>
      </w:r>
      <w:r w:rsidR="001340E0" w:rsidRPr="00BD3C00">
        <w:t>d</w:t>
      </w:r>
      <w:r w:rsidR="007975CD" w:rsidRPr="00BD3C00">
        <w:t xml:space="preserve"> teguri</w:t>
      </w:r>
      <w:r w:rsidR="001340E0" w:rsidRPr="00BD3C00">
        <w:t>d</w:t>
      </w:r>
      <w:r w:rsidR="007975CD" w:rsidRPr="00BD3C00">
        <w:t xml:space="preserve"> on</w:t>
      </w:r>
      <w:r w:rsidR="009C6FF8" w:rsidRPr="00BD3C00">
        <w:t>:</w:t>
      </w:r>
    </w:p>
    <w:p w14:paraId="5192DEE4" w14:textId="1C43B63B" w:rsidR="007975CD" w:rsidRPr="00BD3C00" w:rsidRDefault="007975CD" w:rsidP="00B14400">
      <w:pPr>
        <w:spacing w:after="0" w:line="240" w:lineRule="auto"/>
        <w:ind w:left="0" w:right="0" w:firstLine="0"/>
      </w:pPr>
      <w:r w:rsidRPr="00BD3C00">
        <w:t xml:space="preserve">1) infrastruktuur ja ressursid (hoone/ruumi sobilik disain, personali kompetentsus, füüsiline kaitse ja kiirguskaitsevahendite olemasolu, allika </w:t>
      </w:r>
      <w:proofErr w:type="spellStart"/>
      <w:r w:rsidRPr="00BD3C00">
        <w:t>ohutustamiskava</w:t>
      </w:r>
      <w:proofErr w:type="spellEnd"/>
      <w:r w:rsidRPr="00BD3C00">
        <w:t>);</w:t>
      </w:r>
    </w:p>
    <w:p w14:paraId="5C75FA17" w14:textId="521BD86E" w:rsidR="007975CD" w:rsidRPr="00BD3C00" w:rsidRDefault="007975CD" w:rsidP="00B14400">
      <w:pPr>
        <w:spacing w:after="0" w:line="240" w:lineRule="auto"/>
        <w:ind w:left="0" w:right="0" w:firstLine="0"/>
      </w:pPr>
      <w:r w:rsidRPr="00BD3C00">
        <w:t xml:space="preserve">2) </w:t>
      </w:r>
      <w:r w:rsidR="00DE60F2" w:rsidRPr="00BD3C00">
        <w:t>ohutuskultuur ja töövõtete sobivus</w:t>
      </w:r>
      <w:r w:rsidR="00ED6654" w:rsidRPr="00BD3C00">
        <w:t xml:space="preserve"> (kiirgustöötaja/töötaja viibimine kiirgusallikaga samas ruumis, juhendite olemasolu ja seadme või allika korrektne kasutamine, isikukaitsevahendite ja ohutusseadmete kasutamine, varasemad õnnetusjuhtumid sama tüüpi kiirgusallikaga);</w:t>
      </w:r>
    </w:p>
    <w:p w14:paraId="002A479A" w14:textId="5E98A50D" w:rsidR="00ED6654" w:rsidRPr="00BD3C00" w:rsidRDefault="00ED6654" w:rsidP="00B14400">
      <w:pPr>
        <w:spacing w:after="0" w:line="240" w:lineRule="auto"/>
        <w:ind w:left="0" w:right="0" w:firstLine="0"/>
      </w:pPr>
      <w:r w:rsidRPr="00BD3C00">
        <w:t>3) tahtmatu eksponeerimine kiirgusele (nii seadme tavapärase kasutuse käigus kui seadme rikke korral</w:t>
      </w:r>
      <w:r w:rsidR="009C6FF8" w:rsidRPr="00BD3C00">
        <w:t>);</w:t>
      </w:r>
    </w:p>
    <w:p w14:paraId="403DE06E" w14:textId="2100D3BE" w:rsidR="009C6FF8" w:rsidRPr="00BD3C00" w:rsidRDefault="009C6FF8" w:rsidP="00B14400">
      <w:pPr>
        <w:spacing w:after="0" w:line="240" w:lineRule="auto"/>
        <w:ind w:left="0" w:right="0" w:firstLine="0"/>
      </w:pPr>
      <w:r w:rsidRPr="00BD3C00">
        <w:t>4) oht pahatahtlikuks sekkumiseks (allika kadumine või vargus, allika pahatahtlik kasutamine, julgeolekurisk);</w:t>
      </w:r>
    </w:p>
    <w:p w14:paraId="6A90DB05" w14:textId="110742C1" w:rsidR="009C6FF8" w:rsidRPr="00BD3C00" w:rsidRDefault="009C6FF8" w:rsidP="00B14400">
      <w:pPr>
        <w:spacing w:after="0" w:line="240" w:lineRule="auto"/>
        <w:ind w:left="0" w:right="0" w:firstLine="0"/>
      </w:pPr>
      <w:r w:rsidRPr="00BD3C00">
        <w:t>5) muud olulised tegurid.</w:t>
      </w:r>
    </w:p>
    <w:p w14:paraId="6B9F3275" w14:textId="77777777" w:rsidR="002D145E" w:rsidRPr="00BD3C00" w:rsidRDefault="002D145E" w:rsidP="00B14400">
      <w:pPr>
        <w:spacing w:after="0" w:line="240" w:lineRule="auto"/>
        <w:ind w:left="0" w:right="0" w:firstLine="0"/>
      </w:pPr>
    </w:p>
    <w:p w14:paraId="7F0CFF52" w14:textId="7B6B975B" w:rsidR="005B79AA" w:rsidRPr="00BD3C00" w:rsidRDefault="002D145E" w:rsidP="00B14400">
      <w:pPr>
        <w:spacing w:after="0" w:line="240" w:lineRule="auto"/>
        <w:ind w:left="0" w:right="0" w:firstLine="0"/>
        <w:jc w:val="center"/>
        <w:rPr>
          <w:b/>
          <w:bCs/>
        </w:rPr>
      </w:pPr>
      <w:r w:rsidRPr="00BD3C00">
        <w:rPr>
          <w:b/>
          <w:bCs/>
        </w:rPr>
        <w:t xml:space="preserve">4. </w:t>
      </w:r>
      <w:r w:rsidR="001340E0" w:rsidRPr="00BD3C00">
        <w:rPr>
          <w:b/>
          <w:bCs/>
        </w:rPr>
        <w:t>p</w:t>
      </w:r>
      <w:r w:rsidRPr="00BD3C00">
        <w:rPr>
          <w:b/>
          <w:bCs/>
        </w:rPr>
        <w:t>eatükk</w:t>
      </w:r>
    </w:p>
    <w:p w14:paraId="7AAB8CAA" w14:textId="28EBE83A" w:rsidR="002D145E" w:rsidRPr="00BD3C00" w:rsidRDefault="00283A3D" w:rsidP="00B14400">
      <w:pPr>
        <w:spacing w:after="0" w:line="240" w:lineRule="auto"/>
        <w:ind w:left="0" w:right="0" w:firstLine="0"/>
        <w:jc w:val="center"/>
        <w:rPr>
          <w:b/>
          <w:bCs/>
        </w:rPr>
      </w:pPr>
      <w:r w:rsidRPr="00BD3C00">
        <w:rPr>
          <w:b/>
          <w:bCs/>
        </w:rPr>
        <w:t>Kiirgustegevuse kategoriseerimine ja ohuastme määramine</w:t>
      </w:r>
    </w:p>
    <w:p w14:paraId="7008688A" w14:textId="77777777" w:rsidR="00283A3D" w:rsidRPr="00BD3C00" w:rsidRDefault="00283A3D" w:rsidP="00B14400">
      <w:pPr>
        <w:spacing w:after="0" w:line="240" w:lineRule="auto"/>
        <w:ind w:left="0" w:right="0" w:firstLine="0"/>
        <w:rPr>
          <w:b/>
          <w:bCs/>
        </w:rPr>
      </w:pPr>
    </w:p>
    <w:p w14:paraId="03823A0D" w14:textId="34BDFCC5" w:rsidR="00283A3D" w:rsidRPr="00BD3C00" w:rsidRDefault="002D145E" w:rsidP="00B14400">
      <w:pPr>
        <w:spacing w:after="0" w:line="240" w:lineRule="auto"/>
        <w:ind w:left="0" w:right="0" w:firstLine="0"/>
        <w:rPr>
          <w:b/>
          <w:bCs/>
        </w:rPr>
      </w:pPr>
      <w:r w:rsidRPr="00BD3C00">
        <w:rPr>
          <w:b/>
          <w:bCs/>
        </w:rPr>
        <w:t>§ 5.</w:t>
      </w:r>
      <w:r w:rsidR="00283A3D" w:rsidRPr="00BD3C00">
        <w:rPr>
          <w:b/>
          <w:bCs/>
        </w:rPr>
        <w:t xml:space="preserve"> Kiirgustegevuse kategoriseerimine</w:t>
      </w:r>
    </w:p>
    <w:p w14:paraId="1C38DCA7" w14:textId="77777777" w:rsidR="00E73817" w:rsidRPr="00BD3C00" w:rsidRDefault="00E73817" w:rsidP="00B14400">
      <w:pPr>
        <w:spacing w:after="0" w:line="240" w:lineRule="auto"/>
        <w:ind w:left="0" w:right="0" w:firstLine="0"/>
      </w:pPr>
    </w:p>
    <w:p w14:paraId="0F46DE9A" w14:textId="699A85C0" w:rsidR="00283A3D" w:rsidRPr="00BD3C00" w:rsidRDefault="00283A3D" w:rsidP="00B14400">
      <w:pPr>
        <w:spacing w:after="0" w:line="240" w:lineRule="auto"/>
        <w:ind w:left="0" w:right="0" w:firstLine="0"/>
      </w:pPr>
      <w:r w:rsidRPr="00BD3C00">
        <w:t>Kiirgustegevuse kategoriseerimisel võetakse arvesse kasutatava kiirgusallika kategooriat ja vastavat allikat kasutava kiirgustegevuse riskihinnangut.</w:t>
      </w:r>
    </w:p>
    <w:p w14:paraId="5CA9AE44" w14:textId="77777777" w:rsidR="00283A3D" w:rsidRDefault="00283A3D" w:rsidP="00B14400">
      <w:pPr>
        <w:spacing w:after="0" w:line="240" w:lineRule="auto"/>
        <w:ind w:left="0" w:right="0" w:firstLine="0"/>
        <w:rPr>
          <w:b/>
          <w:bCs/>
        </w:rPr>
      </w:pPr>
    </w:p>
    <w:p w14:paraId="4D60417D" w14:textId="77777777" w:rsidR="000B79F5" w:rsidRPr="00BD3C00" w:rsidRDefault="000B79F5" w:rsidP="00B14400">
      <w:pPr>
        <w:spacing w:after="0" w:line="240" w:lineRule="auto"/>
        <w:ind w:left="0" w:right="0" w:firstLine="0"/>
        <w:rPr>
          <w:b/>
          <w:bCs/>
        </w:rPr>
      </w:pPr>
    </w:p>
    <w:p w14:paraId="31FC18EB" w14:textId="339A7B6A" w:rsidR="002D145E" w:rsidRPr="00BD3C00" w:rsidRDefault="00283A3D" w:rsidP="00B14400">
      <w:pPr>
        <w:spacing w:after="0" w:line="240" w:lineRule="auto"/>
        <w:ind w:left="0" w:right="0" w:firstLine="0"/>
        <w:rPr>
          <w:b/>
          <w:bCs/>
        </w:rPr>
      </w:pPr>
      <w:r w:rsidRPr="00BD3C00">
        <w:rPr>
          <w:b/>
          <w:bCs/>
        </w:rPr>
        <w:lastRenderedPageBreak/>
        <w:t xml:space="preserve">§ 6. </w:t>
      </w:r>
      <w:r w:rsidR="00922FF6" w:rsidRPr="00BD3C00">
        <w:rPr>
          <w:b/>
          <w:bCs/>
        </w:rPr>
        <w:t>Ohuastme määramine</w:t>
      </w:r>
    </w:p>
    <w:p w14:paraId="66A74910" w14:textId="77777777" w:rsidR="00C072E4" w:rsidRPr="00BD3C00" w:rsidRDefault="00C072E4" w:rsidP="00B14400">
      <w:pPr>
        <w:spacing w:after="0" w:line="240" w:lineRule="auto"/>
        <w:ind w:left="0" w:right="0" w:firstLine="0"/>
        <w:rPr>
          <w:b/>
          <w:bCs/>
        </w:rPr>
      </w:pPr>
    </w:p>
    <w:p w14:paraId="532D79A6" w14:textId="77777777" w:rsidR="003A48DF" w:rsidRPr="00BD3C00" w:rsidRDefault="00C072E4" w:rsidP="00B14400">
      <w:pPr>
        <w:spacing w:after="0" w:line="240" w:lineRule="auto"/>
        <w:ind w:left="0" w:right="0" w:firstLine="0"/>
      </w:pPr>
      <w:r w:rsidRPr="00BD3C00">
        <w:t>(1) Kiirgustegevuse ohuast</w:t>
      </w:r>
      <w:r w:rsidR="003A48DF" w:rsidRPr="00BD3C00">
        <w:t xml:space="preserve">me määramise juhend </w:t>
      </w:r>
      <w:r w:rsidRPr="00BD3C00">
        <w:t xml:space="preserve">radioaktiivsete allikate kasutamisel </w:t>
      </w:r>
      <w:r w:rsidR="003A48DF" w:rsidRPr="00BD3C00">
        <w:t>on esitatud lisas 2.</w:t>
      </w:r>
    </w:p>
    <w:p w14:paraId="1981127E" w14:textId="77777777" w:rsidR="003A48DF" w:rsidRPr="00BD3C00" w:rsidRDefault="003A48DF" w:rsidP="00B14400">
      <w:pPr>
        <w:spacing w:after="0" w:line="240" w:lineRule="auto"/>
        <w:ind w:left="0" w:right="0" w:firstLine="0"/>
      </w:pPr>
    </w:p>
    <w:p w14:paraId="4799E60F" w14:textId="2684F3CA" w:rsidR="00C072E4" w:rsidRPr="00BD3C00" w:rsidRDefault="003A48DF" w:rsidP="00B14400">
      <w:pPr>
        <w:spacing w:after="0" w:line="240" w:lineRule="auto"/>
        <w:ind w:left="0" w:right="0" w:firstLine="0"/>
      </w:pPr>
      <w:r w:rsidRPr="00BD3C00">
        <w:t>(2)</w:t>
      </w:r>
      <w:r w:rsidR="00C072E4" w:rsidRPr="00BD3C00">
        <w:t xml:space="preserve"> </w:t>
      </w:r>
      <w:r w:rsidRPr="00BD3C00">
        <w:t>Kiirgustegevuse ohuastme määramise juhend elektrikiirgusseadme kasutamisel on esitatud lisas 3.</w:t>
      </w:r>
    </w:p>
    <w:p w14:paraId="0DE506C7" w14:textId="57404A4F" w:rsidR="00D22A0E" w:rsidRPr="00BD3C00" w:rsidRDefault="00D22A0E" w:rsidP="006E6747">
      <w:pPr>
        <w:spacing w:after="160" w:line="240" w:lineRule="auto"/>
        <w:ind w:left="0" w:right="0" w:firstLine="0"/>
        <w:jc w:val="left"/>
      </w:pPr>
      <w:r w:rsidRPr="00BD3C00">
        <w:br w:type="page"/>
      </w:r>
    </w:p>
    <w:p w14:paraId="696DB65C" w14:textId="77777777" w:rsidR="00DE4961" w:rsidRPr="00BD3C00" w:rsidRDefault="00F86C32" w:rsidP="006E6747">
      <w:pPr>
        <w:pStyle w:val="Heading2"/>
        <w:numPr>
          <w:ilvl w:val="0"/>
          <w:numId w:val="0"/>
        </w:numPr>
        <w:spacing w:line="240" w:lineRule="auto"/>
        <w:jc w:val="right"/>
        <w:rPr>
          <w:b w:val="0"/>
          <w:bCs/>
        </w:rPr>
      </w:pPr>
      <w:bookmarkStart w:id="69" w:name="_Toc67577006"/>
      <w:r w:rsidRPr="00BD3C00">
        <w:rPr>
          <w:b w:val="0"/>
          <w:bCs/>
        </w:rPr>
        <w:lastRenderedPageBreak/>
        <w:t>Lisa 1</w:t>
      </w:r>
    </w:p>
    <w:p w14:paraId="53259884" w14:textId="32225042" w:rsidR="00F86C32" w:rsidRPr="00BD3C00" w:rsidRDefault="00F86C32" w:rsidP="006E6747">
      <w:pPr>
        <w:pStyle w:val="Heading2"/>
        <w:numPr>
          <w:ilvl w:val="0"/>
          <w:numId w:val="0"/>
        </w:numPr>
        <w:spacing w:line="240" w:lineRule="auto"/>
        <w:jc w:val="center"/>
      </w:pPr>
      <w:r w:rsidRPr="00BD3C00">
        <w:rPr>
          <w:b w:val="0"/>
          <w:bCs/>
        </w:rPr>
        <w:t xml:space="preserve"> </w:t>
      </w:r>
      <w:proofErr w:type="spellStart"/>
      <w:r w:rsidRPr="00BD3C00">
        <w:t>Radionukliidide</w:t>
      </w:r>
      <w:proofErr w:type="spellEnd"/>
      <w:r w:rsidRPr="00BD3C00">
        <w:t xml:space="preserve"> D-väärtused</w:t>
      </w:r>
      <w:bookmarkEnd w:id="69"/>
    </w:p>
    <w:p w14:paraId="2FB9EFCC" w14:textId="77777777" w:rsidR="00F86C32" w:rsidRPr="00BD3C00" w:rsidRDefault="00F86C32" w:rsidP="006E6747">
      <w:pPr>
        <w:spacing w:line="240" w:lineRule="auto"/>
      </w:pPr>
    </w:p>
    <w:p w14:paraId="3B5BA2DC" w14:textId="77777777" w:rsidR="00F86C32" w:rsidRPr="00BD3C00" w:rsidRDefault="00F86C32" w:rsidP="006E6747">
      <w:pPr>
        <w:spacing w:line="240" w:lineRule="auto"/>
      </w:pPr>
      <w:r w:rsidRPr="00BD3C00">
        <w:rPr>
          <w:szCs w:val="24"/>
        </w:rPr>
        <w:t xml:space="preserve">D-väärtus on </w:t>
      </w:r>
      <w:proofErr w:type="spellStart"/>
      <w:r w:rsidRPr="00BD3C00">
        <w:rPr>
          <w:szCs w:val="24"/>
        </w:rPr>
        <w:t>radionukliidispetsiifiline</w:t>
      </w:r>
      <w:proofErr w:type="spellEnd"/>
      <w:r w:rsidRPr="00BD3C00">
        <w:rPr>
          <w:szCs w:val="24"/>
        </w:rPr>
        <w:t xml:space="preserve"> suurus, mis vastab </w:t>
      </w:r>
      <w:proofErr w:type="spellStart"/>
      <w:r w:rsidRPr="00BD3C00">
        <w:rPr>
          <w:szCs w:val="24"/>
        </w:rPr>
        <w:t>radionukliidi</w:t>
      </w:r>
      <w:proofErr w:type="spellEnd"/>
      <w:r w:rsidRPr="00BD3C00">
        <w:rPr>
          <w:szCs w:val="24"/>
        </w:rPr>
        <w:t xml:space="preserve"> aktiivsusele (ühikutes </w:t>
      </w:r>
      <w:proofErr w:type="spellStart"/>
      <w:r w:rsidRPr="00BD3C00">
        <w:rPr>
          <w:szCs w:val="24"/>
        </w:rPr>
        <w:t>TBq</w:t>
      </w:r>
      <w:proofErr w:type="spellEnd"/>
      <w:r w:rsidRPr="00BD3C00">
        <w:rPr>
          <w:szCs w:val="24"/>
        </w:rPr>
        <w:t xml:space="preserve">), mis kutsuks kiirguskaitsemeetmete puudumisel esile </w:t>
      </w:r>
      <w:proofErr w:type="spellStart"/>
      <w:r w:rsidRPr="00BD3C00">
        <w:rPr>
          <w:szCs w:val="24"/>
        </w:rPr>
        <w:t>deterministlikke</w:t>
      </w:r>
      <w:proofErr w:type="spellEnd"/>
      <w:r w:rsidRPr="00BD3C00">
        <w:rPr>
          <w:szCs w:val="24"/>
        </w:rPr>
        <w:t xml:space="preserve"> kiirgusefekte.</w:t>
      </w:r>
    </w:p>
    <w:p w14:paraId="4583A5C4" w14:textId="77777777" w:rsidR="00F86C32" w:rsidRPr="00BD3C00" w:rsidRDefault="00F86C32" w:rsidP="006E6747">
      <w:pPr>
        <w:spacing w:line="240" w:lineRule="auto"/>
      </w:pPr>
      <w:r w:rsidRPr="00BD3C00">
        <w:t xml:space="preserve">Allikas: </w:t>
      </w:r>
      <w:r w:rsidRPr="00BD3C00">
        <w:rPr>
          <w:i/>
          <w:iCs/>
        </w:rPr>
        <w:t xml:space="preserve">IAEA, 2005 (IAEA </w:t>
      </w:r>
      <w:proofErr w:type="spellStart"/>
      <w:r w:rsidRPr="00BD3C00">
        <w:rPr>
          <w:i/>
          <w:iCs/>
        </w:rPr>
        <w:t>Safety</w:t>
      </w:r>
      <w:proofErr w:type="spellEnd"/>
      <w:r w:rsidRPr="00BD3C00">
        <w:rPr>
          <w:i/>
          <w:iCs/>
        </w:rPr>
        <w:t xml:space="preserve"> Standards </w:t>
      </w:r>
      <w:proofErr w:type="spellStart"/>
      <w:r w:rsidRPr="00BD3C00">
        <w:rPr>
          <w:i/>
          <w:iCs/>
        </w:rPr>
        <w:t>Series</w:t>
      </w:r>
      <w:proofErr w:type="spellEnd"/>
      <w:r w:rsidRPr="00BD3C00">
        <w:rPr>
          <w:i/>
          <w:iCs/>
        </w:rPr>
        <w:t xml:space="preserve"> No. RS-G-1.9, A II, tabel II-2, lk 45-46</w:t>
      </w:r>
      <w:r w:rsidRPr="00BD3C00">
        <w:t>).</w:t>
      </w:r>
    </w:p>
    <w:p w14:paraId="7A859459" w14:textId="77777777" w:rsidR="00F86C32" w:rsidRPr="00BD3C00" w:rsidRDefault="00F86C32" w:rsidP="006E6747">
      <w:pPr>
        <w:spacing w:line="240" w:lineRule="auto"/>
      </w:pP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tblGrid>
      <w:tr w:rsidR="00F86C32" w:rsidRPr="00BD3C00" w14:paraId="339A5191" w14:textId="77777777" w:rsidTr="00F86C32">
        <w:trPr>
          <w:trHeight w:val="300"/>
          <w:jc w:val="center"/>
        </w:trPr>
        <w:tc>
          <w:tcPr>
            <w:tcW w:w="1704" w:type="dxa"/>
            <w:tcBorders>
              <w:bottom w:val="double" w:sz="4" w:space="0" w:color="auto"/>
            </w:tcBorders>
            <w:shd w:val="clear" w:color="auto" w:fill="auto"/>
            <w:noWrap/>
            <w:vAlign w:val="center"/>
            <w:hideMark/>
          </w:tcPr>
          <w:p w14:paraId="2D3976AE" w14:textId="77777777" w:rsidR="00F86C32" w:rsidRPr="00BD3C00" w:rsidRDefault="00F86C32" w:rsidP="00B14400">
            <w:pPr>
              <w:spacing w:after="0" w:line="240" w:lineRule="auto"/>
              <w:jc w:val="center"/>
              <w:rPr>
                <w:szCs w:val="24"/>
                <w:lang w:eastAsia="en-CA"/>
              </w:rPr>
            </w:pPr>
            <w:proofErr w:type="spellStart"/>
            <w:r w:rsidRPr="00BD3C00">
              <w:rPr>
                <w:szCs w:val="24"/>
                <w:lang w:eastAsia="en-CA"/>
              </w:rPr>
              <w:t>Radionukliid</w:t>
            </w:r>
            <w:proofErr w:type="spellEnd"/>
          </w:p>
        </w:tc>
        <w:tc>
          <w:tcPr>
            <w:tcW w:w="1704" w:type="dxa"/>
            <w:tcBorders>
              <w:bottom w:val="double" w:sz="4" w:space="0" w:color="auto"/>
            </w:tcBorders>
            <w:shd w:val="clear" w:color="auto" w:fill="auto"/>
            <w:noWrap/>
            <w:vAlign w:val="center"/>
            <w:hideMark/>
          </w:tcPr>
          <w:p w14:paraId="108AB04E" w14:textId="77777777" w:rsidR="00F86C32" w:rsidRPr="00BD3C00" w:rsidRDefault="00F86C32" w:rsidP="00B14400">
            <w:pPr>
              <w:spacing w:after="0" w:line="240" w:lineRule="auto"/>
              <w:jc w:val="center"/>
              <w:rPr>
                <w:szCs w:val="24"/>
                <w:lang w:eastAsia="en-CA"/>
              </w:rPr>
            </w:pPr>
            <w:r w:rsidRPr="00BD3C00">
              <w:rPr>
                <w:szCs w:val="24"/>
                <w:lang w:eastAsia="en-CA"/>
              </w:rPr>
              <w:t>D-väärtus (</w:t>
            </w:r>
            <w:proofErr w:type="spellStart"/>
            <w:r w:rsidRPr="00BD3C00">
              <w:rPr>
                <w:szCs w:val="24"/>
                <w:lang w:eastAsia="en-CA"/>
              </w:rPr>
              <w:t>TBq</w:t>
            </w:r>
            <w:proofErr w:type="spellEnd"/>
            <w:r w:rsidRPr="00BD3C00">
              <w:rPr>
                <w:szCs w:val="24"/>
                <w:lang w:eastAsia="en-CA"/>
              </w:rPr>
              <w:t>)</w:t>
            </w:r>
          </w:p>
        </w:tc>
      </w:tr>
      <w:tr w:rsidR="00F86C32" w:rsidRPr="00BD3C00" w14:paraId="5B29F894" w14:textId="77777777" w:rsidTr="00F86C32">
        <w:trPr>
          <w:trHeight w:val="300"/>
          <w:jc w:val="center"/>
        </w:trPr>
        <w:tc>
          <w:tcPr>
            <w:tcW w:w="1704" w:type="dxa"/>
            <w:tcBorders>
              <w:top w:val="double" w:sz="4" w:space="0" w:color="auto"/>
            </w:tcBorders>
            <w:shd w:val="clear" w:color="auto" w:fill="auto"/>
            <w:noWrap/>
            <w:vAlign w:val="bottom"/>
            <w:hideMark/>
          </w:tcPr>
          <w:p w14:paraId="4237E81D" w14:textId="77777777" w:rsidR="00F86C32" w:rsidRPr="00BD3C00" w:rsidRDefault="00F86C32" w:rsidP="00B14400">
            <w:pPr>
              <w:spacing w:after="0" w:line="240" w:lineRule="auto"/>
              <w:rPr>
                <w:szCs w:val="24"/>
                <w:lang w:eastAsia="en-CA"/>
              </w:rPr>
            </w:pPr>
            <w:r w:rsidRPr="00BD3C00">
              <w:rPr>
                <w:szCs w:val="24"/>
                <w:lang w:eastAsia="en-CA"/>
              </w:rPr>
              <w:t>Am-241</w:t>
            </w:r>
          </w:p>
        </w:tc>
        <w:tc>
          <w:tcPr>
            <w:tcW w:w="1704" w:type="dxa"/>
            <w:tcBorders>
              <w:top w:val="double" w:sz="4" w:space="0" w:color="auto"/>
            </w:tcBorders>
            <w:shd w:val="clear" w:color="auto" w:fill="auto"/>
            <w:noWrap/>
            <w:vAlign w:val="bottom"/>
          </w:tcPr>
          <w:p w14:paraId="75D08277" w14:textId="77777777" w:rsidR="00F86C32" w:rsidRPr="00BD3C00" w:rsidRDefault="00F86C32" w:rsidP="00B14400">
            <w:pPr>
              <w:spacing w:after="0" w:line="240" w:lineRule="auto"/>
              <w:jc w:val="right"/>
              <w:rPr>
                <w:szCs w:val="24"/>
                <w:lang w:eastAsia="en-CA"/>
              </w:rPr>
            </w:pPr>
            <w:r w:rsidRPr="00BD3C00">
              <w:rPr>
                <w:szCs w:val="24"/>
              </w:rPr>
              <w:t>6.00E-02</w:t>
            </w:r>
          </w:p>
        </w:tc>
      </w:tr>
      <w:tr w:rsidR="00F86C32" w:rsidRPr="00BD3C00" w14:paraId="552C86DB" w14:textId="77777777" w:rsidTr="00F86C32">
        <w:trPr>
          <w:trHeight w:val="300"/>
          <w:jc w:val="center"/>
        </w:trPr>
        <w:tc>
          <w:tcPr>
            <w:tcW w:w="1704" w:type="dxa"/>
            <w:shd w:val="clear" w:color="auto" w:fill="auto"/>
            <w:noWrap/>
            <w:vAlign w:val="bottom"/>
            <w:hideMark/>
          </w:tcPr>
          <w:p w14:paraId="74322E96" w14:textId="77777777" w:rsidR="00F86C32" w:rsidRPr="00BD3C00" w:rsidRDefault="00F86C32" w:rsidP="00B14400">
            <w:pPr>
              <w:spacing w:after="0" w:line="240" w:lineRule="auto"/>
              <w:rPr>
                <w:szCs w:val="24"/>
                <w:lang w:eastAsia="en-CA"/>
              </w:rPr>
            </w:pPr>
            <w:r w:rsidRPr="00BD3C00">
              <w:rPr>
                <w:szCs w:val="24"/>
                <w:lang w:eastAsia="en-CA"/>
              </w:rPr>
              <w:t>Am-241/</w:t>
            </w:r>
            <w:proofErr w:type="spellStart"/>
            <w:r w:rsidRPr="00BD3C00">
              <w:rPr>
                <w:szCs w:val="24"/>
                <w:lang w:eastAsia="en-CA"/>
              </w:rPr>
              <w:t>Be</w:t>
            </w:r>
            <w:proofErr w:type="spellEnd"/>
          </w:p>
        </w:tc>
        <w:tc>
          <w:tcPr>
            <w:tcW w:w="1704" w:type="dxa"/>
            <w:shd w:val="clear" w:color="auto" w:fill="auto"/>
            <w:noWrap/>
            <w:vAlign w:val="bottom"/>
          </w:tcPr>
          <w:p w14:paraId="4432351E" w14:textId="77777777" w:rsidR="00F86C32" w:rsidRPr="00BD3C00" w:rsidRDefault="00F86C32" w:rsidP="00B14400">
            <w:pPr>
              <w:spacing w:after="0" w:line="240" w:lineRule="auto"/>
              <w:jc w:val="right"/>
              <w:rPr>
                <w:szCs w:val="24"/>
                <w:lang w:eastAsia="en-CA"/>
              </w:rPr>
            </w:pPr>
            <w:r w:rsidRPr="00BD3C00">
              <w:rPr>
                <w:szCs w:val="24"/>
              </w:rPr>
              <w:t>6.00E-02</w:t>
            </w:r>
          </w:p>
        </w:tc>
      </w:tr>
      <w:tr w:rsidR="00F86C32" w:rsidRPr="00BD3C00" w14:paraId="2BCFF132" w14:textId="77777777" w:rsidTr="00F86C32">
        <w:trPr>
          <w:trHeight w:val="300"/>
          <w:jc w:val="center"/>
        </w:trPr>
        <w:tc>
          <w:tcPr>
            <w:tcW w:w="1704" w:type="dxa"/>
            <w:shd w:val="clear" w:color="auto" w:fill="auto"/>
            <w:noWrap/>
            <w:vAlign w:val="bottom"/>
            <w:hideMark/>
          </w:tcPr>
          <w:p w14:paraId="283E59ED" w14:textId="77777777" w:rsidR="00F86C32" w:rsidRPr="00BD3C00" w:rsidRDefault="00F86C32" w:rsidP="00B14400">
            <w:pPr>
              <w:spacing w:after="0" w:line="240" w:lineRule="auto"/>
              <w:rPr>
                <w:szCs w:val="24"/>
                <w:lang w:eastAsia="en-CA"/>
              </w:rPr>
            </w:pPr>
            <w:r w:rsidRPr="00BD3C00">
              <w:rPr>
                <w:szCs w:val="24"/>
                <w:lang w:eastAsia="en-CA"/>
              </w:rPr>
              <w:t>Au-198</w:t>
            </w:r>
          </w:p>
        </w:tc>
        <w:tc>
          <w:tcPr>
            <w:tcW w:w="1704" w:type="dxa"/>
            <w:shd w:val="clear" w:color="auto" w:fill="auto"/>
            <w:noWrap/>
            <w:vAlign w:val="bottom"/>
          </w:tcPr>
          <w:p w14:paraId="7B0C8ED1" w14:textId="77777777" w:rsidR="00F86C32" w:rsidRPr="00BD3C00" w:rsidRDefault="00F86C32" w:rsidP="00B14400">
            <w:pPr>
              <w:spacing w:after="0" w:line="240" w:lineRule="auto"/>
              <w:jc w:val="right"/>
              <w:rPr>
                <w:szCs w:val="24"/>
                <w:lang w:eastAsia="en-CA"/>
              </w:rPr>
            </w:pPr>
            <w:r w:rsidRPr="00BD3C00">
              <w:rPr>
                <w:szCs w:val="24"/>
              </w:rPr>
              <w:t>2.00E-01</w:t>
            </w:r>
          </w:p>
        </w:tc>
      </w:tr>
      <w:tr w:rsidR="00F86C32" w:rsidRPr="00BD3C00" w14:paraId="0CDB74C8" w14:textId="77777777" w:rsidTr="00F86C32">
        <w:trPr>
          <w:trHeight w:val="300"/>
          <w:jc w:val="center"/>
        </w:trPr>
        <w:tc>
          <w:tcPr>
            <w:tcW w:w="1704" w:type="dxa"/>
            <w:shd w:val="clear" w:color="auto" w:fill="auto"/>
            <w:noWrap/>
            <w:vAlign w:val="bottom"/>
            <w:hideMark/>
          </w:tcPr>
          <w:p w14:paraId="6364DC03" w14:textId="77777777" w:rsidR="00F86C32" w:rsidRPr="00BD3C00" w:rsidRDefault="00F86C32" w:rsidP="00B14400">
            <w:pPr>
              <w:spacing w:after="0" w:line="240" w:lineRule="auto"/>
              <w:rPr>
                <w:szCs w:val="24"/>
                <w:lang w:eastAsia="en-CA"/>
              </w:rPr>
            </w:pPr>
            <w:r w:rsidRPr="00BD3C00">
              <w:rPr>
                <w:szCs w:val="24"/>
                <w:lang w:eastAsia="en-CA"/>
              </w:rPr>
              <w:t>Cd-109</w:t>
            </w:r>
          </w:p>
        </w:tc>
        <w:tc>
          <w:tcPr>
            <w:tcW w:w="1704" w:type="dxa"/>
            <w:shd w:val="clear" w:color="auto" w:fill="auto"/>
            <w:noWrap/>
            <w:vAlign w:val="bottom"/>
          </w:tcPr>
          <w:p w14:paraId="2F59388E" w14:textId="77777777" w:rsidR="00F86C32" w:rsidRPr="00BD3C00" w:rsidRDefault="00F86C32" w:rsidP="00B14400">
            <w:pPr>
              <w:spacing w:after="0" w:line="240" w:lineRule="auto"/>
              <w:jc w:val="right"/>
              <w:rPr>
                <w:szCs w:val="24"/>
                <w:lang w:eastAsia="en-CA"/>
              </w:rPr>
            </w:pPr>
            <w:r w:rsidRPr="00BD3C00">
              <w:rPr>
                <w:szCs w:val="24"/>
              </w:rPr>
              <w:t>2.00E+01</w:t>
            </w:r>
          </w:p>
        </w:tc>
      </w:tr>
      <w:tr w:rsidR="00F86C32" w:rsidRPr="00BD3C00" w14:paraId="71AF5628" w14:textId="77777777" w:rsidTr="00F86C32">
        <w:trPr>
          <w:trHeight w:val="300"/>
          <w:jc w:val="center"/>
        </w:trPr>
        <w:tc>
          <w:tcPr>
            <w:tcW w:w="1704" w:type="dxa"/>
            <w:shd w:val="clear" w:color="auto" w:fill="auto"/>
            <w:noWrap/>
            <w:vAlign w:val="bottom"/>
            <w:hideMark/>
          </w:tcPr>
          <w:p w14:paraId="5A1BE449" w14:textId="77777777" w:rsidR="00F86C32" w:rsidRPr="00BD3C00" w:rsidRDefault="00F86C32" w:rsidP="00B14400">
            <w:pPr>
              <w:spacing w:after="0" w:line="240" w:lineRule="auto"/>
              <w:rPr>
                <w:szCs w:val="24"/>
                <w:lang w:eastAsia="en-CA"/>
              </w:rPr>
            </w:pPr>
            <w:r w:rsidRPr="00BD3C00">
              <w:rPr>
                <w:szCs w:val="24"/>
                <w:lang w:eastAsia="en-CA"/>
              </w:rPr>
              <w:t>Cf-252</w:t>
            </w:r>
          </w:p>
        </w:tc>
        <w:tc>
          <w:tcPr>
            <w:tcW w:w="1704" w:type="dxa"/>
            <w:shd w:val="clear" w:color="auto" w:fill="auto"/>
            <w:noWrap/>
            <w:vAlign w:val="bottom"/>
          </w:tcPr>
          <w:p w14:paraId="7B11B73B" w14:textId="77777777" w:rsidR="00F86C32" w:rsidRPr="00BD3C00" w:rsidRDefault="00F86C32" w:rsidP="00B14400">
            <w:pPr>
              <w:spacing w:after="0" w:line="240" w:lineRule="auto"/>
              <w:jc w:val="right"/>
              <w:rPr>
                <w:szCs w:val="24"/>
                <w:lang w:eastAsia="en-CA"/>
              </w:rPr>
            </w:pPr>
            <w:r w:rsidRPr="00BD3C00">
              <w:rPr>
                <w:szCs w:val="24"/>
              </w:rPr>
              <w:t>2.00E-02</w:t>
            </w:r>
          </w:p>
        </w:tc>
      </w:tr>
      <w:tr w:rsidR="00F86C32" w:rsidRPr="00BD3C00" w14:paraId="3F149E0B" w14:textId="77777777" w:rsidTr="00F86C32">
        <w:trPr>
          <w:trHeight w:val="300"/>
          <w:jc w:val="center"/>
        </w:trPr>
        <w:tc>
          <w:tcPr>
            <w:tcW w:w="1704" w:type="dxa"/>
            <w:shd w:val="clear" w:color="auto" w:fill="auto"/>
            <w:noWrap/>
            <w:vAlign w:val="bottom"/>
            <w:hideMark/>
          </w:tcPr>
          <w:p w14:paraId="6E8922F5" w14:textId="77777777" w:rsidR="00F86C32" w:rsidRPr="00BD3C00" w:rsidRDefault="00F86C32" w:rsidP="00B14400">
            <w:pPr>
              <w:spacing w:after="0" w:line="240" w:lineRule="auto"/>
              <w:rPr>
                <w:szCs w:val="24"/>
                <w:lang w:eastAsia="en-CA"/>
              </w:rPr>
            </w:pPr>
            <w:r w:rsidRPr="00BD3C00">
              <w:rPr>
                <w:szCs w:val="24"/>
                <w:lang w:eastAsia="en-CA"/>
              </w:rPr>
              <w:t>Cm-244</w:t>
            </w:r>
          </w:p>
        </w:tc>
        <w:tc>
          <w:tcPr>
            <w:tcW w:w="1704" w:type="dxa"/>
            <w:shd w:val="clear" w:color="auto" w:fill="auto"/>
            <w:noWrap/>
            <w:vAlign w:val="bottom"/>
          </w:tcPr>
          <w:p w14:paraId="1E0EF689" w14:textId="77777777" w:rsidR="00F86C32" w:rsidRPr="00BD3C00" w:rsidRDefault="00F86C32" w:rsidP="00B14400">
            <w:pPr>
              <w:spacing w:after="0" w:line="240" w:lineRule="auto"/>
              <w:jc w:val="right"/>
              <w:rPr>
                <w:szCs w:val="24"/>
                <w:lang w:eastAsia="en-CA"/>
              </w:rPr>
            </w:pPr>
            <w:r w:rsidRPr="00BD3C00">
              <w:rPr>
                <w:szCs w:val="24"/>
              </w:rPr>
              <w:t>5.00E-02</w:t>
            </w:r>
          </w:p>
        </w:tc>
      </w:tr>
      <w:tr w:rsidR="00F86C32" w:rsidRPr="00BD3C00" w14:paraId="3F4E7ECF" w14:textId="77777777" w:rsidTr="00F86C32">
        <w:trPr>
          <w:trHeight w:val="300"/>
          <w:jc w:val="center"/>
        </w:trPr>
        <w:tc>
          <w:tcPr>
            <w:tcW w:w="1704" w:type="dxa"/>
            <w:shd w:val="clear" w:color="auto" w:fill="auto"/>
            <w:noWrap/>
            <w:vAlign w:val="bottom"/>
            <w:hideMark/>
          </w:tcPr>
          <w:p w14:paraId="14FFCF49" w14:textId="77777777" w:rsidR="00F86C32" w:rsidRPr="00BD3C00" w:rsidRDefault="00F86C32" w:rsidP="00B14400">
            <w:pPr>
              <w:spacing w:after="0" w:line="240" w:lineRule="auto"/>
              <w:rPr>
                <w:szCs w:val="24"/>
                <w:lang w:eastAsia="en-CA"/>
              </w:rPr>
            </w:pPr>
            <w:r w:rsidRPr="00BD3C00">
              <w:rPr>
                <w:szCs w:val="24"/>
                <w:lang w:eastAsia="en-CA"/>
              </w:rPr>
              <w:t>Co-57</w:t>
            </w:r>
          </w:p>
        </w:tc>
        <w:tc>
          <w:tcPr>
            <w:tcW w:w="1704" w:type="dxa"/>
            <w:shd w:val="clear" w:color="auto" w:fill="auto"/>
            <w:noWrap/>
            <w:vAlign w:val="bottom"/>
          </w:tcPr>
          <w:p w14:paraId="34BFDB58" w14:textId="77777777" w:rsidR="00F86C32" w:rsidRPr="00BD3C00" w:rsidRDefault="00F86C32" w:rsidP="00B14400">
            <w:pPr>
              <w:spacing w:after="0" w:line="240" w:lineRule="auto"/>
              <w:jc w:val="right"/>
              <w:rPr>
                <w:szCs w:val="24"/>
                <w:lang w:eastAsia="en-CA"/>
              </w:rPr>
            </w:pPr>
            <w:r w:rsidRPr="00BD3C00">
              <w:rPr>
                <w:szCs w:val="24"/>
              </w:rPr>
              <w:t>7.00E-01</w:t>
            </w:r>
          </w:p>
        </w:tc>
      </w:tr>
      <w:tr w:rsidR="00F86C32" w:rsidRPr="00BD3C00" w14:paraId="28443949" w14:textId="77777777" w:rsidTr="00F86C32">
        <w:trPr>
          <w:trHeight w:val="300"/>
          <w:jc w:val="center"/>
        </w:trPr>
        <w:tc>
          <w:tcPr>
            <w:tcW w:w="1704" w:type="dxa"/>
            <w:shd w:val="clear" w:color="auto" w:fill="auto"/>
            <w:noWrap/>
            <w:vAlign w:val="bottom"/>
            <w:hideMark/>
          </w:tcPr>
          <w:p w14:paraId="41639BBF" w14:textId="77777777" w:rsidR="00F86C32" w:rsidRPr="00BD3C00" w:rsidRDefault="00F86C32" w:rsidP="00B14400">
            <w:pPr>
              <w:spacing w:after="0" w:line="240" w:lineRule="auto"/>
              <w:rPr>
                <w:szCs w:val="24"/>
                <w:lang w:eastAsia="en-CA"/>
              </w:rPr>
            </w:pPr>
            <w:r w:rsidRPr="00BD3C00">
              <w:rPr>
                <w:szCs w:val="24"/>
                <w:lang w:eastAsia="en-CA"/>
              </w:rPr>
              <w:t>Co-60</w:t>
            </w:r>
          </w:p>
        </w:tc>
        <w:tc>
          <w:tcPr>
            <w:tcW w:w="1704" w:type="dxa"/>
            <w:shd w:val="clear" w:color="auto" w:fill="auto"/>
            <w:noWrap/>
            <w:vAlign w:val="bottom"/>
          </w:tcPr>
          <w:p w14:paraId="255AD258" w14:textId="77777777" w:rsidR="00F86C32" w:rsidRPr="00BD3C00" w:rsidRDefault="00F86C32" w:rsidP="00B14400">
            <w:pPr>
              <w:spacing w:after="0" w:line="240" w:lineRule="auto"/>
              <w:jc w:val="right"/>
              <w:rPr>
                <w:szCs w:val="24"/>
                <w:lang w:eastAsia="en-CA"/>
              </w:rPr>
            </w:pPr>
            <w:r w:rsidRPr="00BD3C00">
              <w:rPr>
                <w:szCs w:val="24"/>
              </w:rPr>
              <w:t>3.00E-02</w:t>
            </w:r>
          </w:p>
        </w:tc>
      </w:tr>
      <w:tr w:rsidR="00F86C32" w:rsidRPr="00BD3C00" w14:paraId="3912AEDD" w14:textId="77777777" w:rsidTr="00F86C32">
        <w:trPr>
          <w:trHeight w:val="300"/>
          <w:jc w:val="center"/>
        </w:trPr>
        <w:tc>
          <w:tcPr>
            <w:tcW w:w="1704" w:type="dxa"/>
            <w:shd w:val="clear" w:color="auto" w:fill="auto"/>
            <w:noWrap/>
            <w:vAlign w:val="bottom"/>
            <w:hideMark/>
          </w:tcPr>
          <w:p w14:paraId="5C566BA7" w14:textId="77777777" w:rsidR="00F86C32" w:rsidRPr="00BD3C00" w:rsidRDefault="00F86C32" w:rsidP="00B14400">
            <w:pPr>
              <w:spacing w:after="0" w:line="240" w:lineRule="auto"/>
              <w:rPr>
                <w:szCs w:val="24"/>
                <w:lang w:eastAsia="en-CA"/>
              </w:rPr>
            </w:pPr>
            <w:r w:rsidRPr="00BD3C00">
              <w:rPr>
                <w:szCs w:val="24"/>
                <w:lang w:eastAsia="en-CA"/>
              </w:rPr>
              <w:t>Cs-137</w:t>
            </w:r>
          </w:p>
        </w:tc>
        <w:tc>
          <w:tcPr>
            <w:tcW w:w="1704" w:type="dxa"/>
            <w:shd w:val="clear" w:color="auto" w:fill="auto"/>
            <w:noWrap/>
            <w:vAlign w:val="bottom"/>
          </w:tcPr>
          <w:p w14:paraId="7A6CC01A" w14:textId="77777777" w:rsidR="00F86C32" w:rsidRPr="00BD3C00" w:rsidRDefault="00F86C32" w:rsidP="00B14400">
            <w:pPr>
              <w:spacing w:after="0" w:line="240" w:lineRule="auto"/>
              <w:jc w:val="right"/>
              <w:rPr>
                <w:szCs w:val="24"/>
                <w:lang w:eastAsia="en-CA"/>
              </w:rPr>
            </w:pPr>
            <w:r w:rsidRPr="00BD3C00">
              <w:rPr>
                <w:szCs w:val="24"/>
              </w:rPr>
              <w:t>1.00E-01</w:t>
            </w:r>
          </w:p>
        </w:tc>
      </w:tr>
      <w:tr w:rsidR="00F86C32" w:rsidRPr="00BD3C00" w14:paraId="46FD8490" w14:textId="77777777" w:rsidTr="00F86C32">
        <w:trPr>
          <w:trHeight w:val="300"/>
          <w:jc w:val="center"/>
        </w:trPr>
        <w:tc>
          <w:tcPr>
            <w:tcW w:w="1704" w:type="dxa"/>
            <w:shd w:val="clear" w:color="auto" w:fill="auto"/>
            <w:noWrap/>
            <w:vAlign w:val="bottom"/>
            <w:hideMark/>
          </w:tcPr>
          <w:p w14:paraId="1CCB3339" w14:textId="77777777" w:rsidR="00F86C32" w:rsidRPr="00BD3C00" w:rsidRDefault="00F86C32" w:rsidP="00B14400">
            <w:pPr>
              <w:spacing w:after="0" w:line="240" w:lineRule="auto"/>
              <w:rPr>
                <w:szCs w:val="24"/>
                <w:lang w:eastAsia="en-CA"/>
              </w:rPr>
            </w:pPr>
            <w:r w:rsidRPr="00BD3C00">
              <w:rPr>
                <w:szCs w:val="24"/>
                <w:lang w:eastAsia="en-CA"/>
              </w:rPr>
              <w:t>Fe-55</w:t>
            </w:r>
          </w:p>
        </w:tc>
        <w:tc>
          <w:tcPr>
            <w:tcW w:w="1704" w:type="dxa"/>
            <w:shd w:val="clear" w:color="auto" w:fill="auto"/>
            <w:noWrap/>
            <w:vAlign w:val="bottom"/>
          </w:tcPr>
          <w:p w14:paraId="3A78CA81" w14:textId="77777777" w:rsidR="00F86C32" w:rsidRPr="00BD3C00" w:rsidRDefault="00F86C32" w:rsidP="00B14400">
            <w:pPr>
              <w:spacing w:after="0" w:line="240" w:lineRule="auto"/>
              <w:jc w:val="right"/>
              <w:rPr>
                <w:szCs w:val="24"/>
                <w:lang w:eastAsia="en-CA"/>
              </w:rPr>
            </w:pPr>
            <w:r w:rsidRPr="00BD3C00">
              <w:rPr>
                <w:szCs w:val="24"/>
              </w:rPr>
              <w:t>8.00E+02</w:t>
            </w:r>
          </w:p>
        </w:tc>
      </w:tr>
      <w:tr w:rsidR="00F86C32" w:rsidRPr="00BD3C00" w14:paraId="703EEE44" w14:textId="77777777" w:rsidTr="00F86C32">
        <w:trPr>
          <w:trHeight w:val="300"/>
          <w:jc w:val="center"/>
        </w:trPr>
        <w:tc>
          <w:tcPr>
            <w:tcW w:w="1704" w:type="dxa"/>
            <w:shd w:val="clear" w:color="auto" w:fill="auto"/>
            <w:noWrap/>
            <w:vAlign w:val="bottom"/>
            <w:hideMark/>
          </w:tcPr>
          <w:p w14:paraId="06D37004" w14:textId="77777777" w:rsidR="00F86C32" w:rsidRPr="00BD3C00" w:rsidRDefault="00F86C32" w:rsidP="00B14400">
            <w:pPr>
              <w:spacing w:after="0" w:line="240" w:lineRule="auto"/>
              <w:rPr>
                <w:szCs w:val="24"/>
                <w:lang w:eastAsia="en-CA"/>
              </w:rPr>
            </w:pPr>
            <w:r w:rsidRPr="00BD3C00">
              <w:rPr>
                <w:szCs w:val="24"/>
                <w:lang w:eastAsia="en-CA"/>
              </w:rPr>
              <w:t>Gd-153</w:t>
            </w:r>
          </w:p>
        </w:tc>
        <w:tc>
          <w:tcPr>
            <w:tcW w:w="1704" w:type="dxa"/>
            <w:shd w:val="clear" w:color="auto" w:fill="auto"/>
            <w:noWrap/>
            <w:vAlign w:val="bottom"/>
          </w:tcPr>
          <w:p w14:paraId="787D0BE9" w14:textId="77777777" w:rsidR="00F86C32" w:rsidRPr="00BD3C00" w:rsidRDefault="00F86C32" w:rsidP="00B14400">
            <w:pPr>
              <w:spacing w:after="0" w:line="240" w:lineRule="auto"/>
              <w:jc w:val="right"/>
              <w:rPr>
                <w:szCs w:val="24"/>
                <w:lang w:eastAsia="en-CA"/>
              </w:rPr>
            </w:pPr>
            <w:r w:rsidRPr="00BD3C00">
              <w:rPr>
                <w:szCs w:val="24"/>
              </w:rPr>
              <w:t>1.00E+00</w:t>
            </w:r>
          </w:p>
        </w:tc>
      </w:tr>
      <w:tr w:rsidR="00F86C32" w:rsidRPr="00BD3C00" w14:paraId="371A8474" w14:textId="77777777" w:rsidTr="00F86C32">
        <w:trPr>
          <w:trHeight w:val="300"/>
          <w:jc w:val="center"/>
        </w:trPr>
        <w:tc>
          <w:tcPr>
            <w:tcW w:w="1704" w:type="dxa"/>
            <w:shd w:val="clear" w:color="auto" w:fill="auto"/>
            <w:noWrap/>
            <w:vAlign w:val="bottom"/>
            <w:hideMark/>
          </w:tcPr>
          <w:p w14:paraId="39479406" w14:textId="77777777" w:rsidR="00F86C32" w:rsidRPr="00BD3C00" w:rsidRDefault="00F86C32" w:rsidP="00B14400">
            <w:pPr>
              <w:spacing w:after="0" w:line="240" w:lineRule="auto"/>
              <w:rPr>
                <w:szCs w:val="24"/>
                <w:lang w:eastAsia="en-CA"/>
              </w:rPr>
            </w:pPr>
            <w:r w:rsidRPr="00BD3C00">
              <w:rPr>
                <w:szCs w:val="24"/>
                <w:lang w:eastAsia="en-CA"/>
              </w:rPr>
              <w:t>Ge-68</w:t>
            </w:r>
          </w:p>
        </w:tc>
        <w:tc>
          <w:tcPr>
            <w:tcW w:w="1704" w:type="dxa"/>
            <w:shd w:val="clear" w:color="auto" w:fill="auto"/>
            <w:noWrap/>
            <w:vAlign w:val="bottom"/>
          </w:tcPr>
          <w:p w14:paraId="0A06849F" w14:textId="77777777" w:rsidR="00F86C32" w:rsidRPr="00BD3C00" w:rsidRDefault="00F86C32" w:rsidP="00B14400">
            <w:pPr>
              <w:spacing w:after="0" w:line="240" w:lineRule="auto"/>
              <w:jc w:val="right"/>
              <w:rPr>
                <w:szCs w:val="24"/>
                <w:lang w:eastAsia="en-CA"/>
              </w:rPr>
            </w:pPr>
            <w:r w:rsidRPr="00BD3C00">
              <w:rPr>
                <w:szCs w:val="24"/>
              </w:rPr>
              <w:t>7.00E-02</w:t>
            </w:r>
          </w:p>
        </w:tc>
      </w:tr>
      <w:tr w:rsidR="00F86C32" w:rsidRPr="00BD3C00" w14:paraId="1EEAD4BC" w14:textId="77777777" w:rsidTr="00F86C32">
        <w:trPr>
          <w:trHeight w:val="300"/>
          <w:jc w:val="center"/>
        </w:trPr>
        <w:tc>
          <w:tcPr>
            <w:tcW w:w="1704" w:type="dxa"/>
            <w:shd w:val="clear" w:color="auto" w:fill="auto"/>
            <w:noWrap/>
            <w:vAlign w:val="bottom"/>
            <w:hideMark/>
          </w:tcPr>
          <w:p w14:paraId="0F5834EE" w14:textId="77777777" w:rsidR="00F86C32" w:rsidRPr="00BD3C00" w:rsidRDefault="00F86C32" w:rsidP="00B14400">
            <w:pPr>
              <w:spacing w:after="0" w:line="240" w:lineRule="auto"/>
              <w:rPr>
                <w:szCs w:val="24"/>
                <w:lang w:eastAsia="en-CA"/>
              </w:rPr>
            </w:pPr>
            <w:r w:rsidRPr="00BD3C00">
              <w:rPr>
                <w:szCs w:val="24"/>
                <w:lang w:eastAsia="en-CA"/>
              </w:rPr>
              <w:t>H-3</w:t>
            </w:r>
          </w:p>
        </w:tc>
        <w:tc>
          <w:tcPr>
            <w:tcW w:w="1704" w:type="dxa"/>
            <w:shd w:val="clear" w:color="auto" w:fill="auto"/>
            <w:noWrap/>
            <w:vAlign w:val="bottom"/>
          </w:tcPr>
          <w:p w14:paraId="45F33952" w14:textId="77777777" w:rsidR="00F86C32" w:rsidRPr="00BD3C00" w:rsidRDefault="00F86C32" w:rsidP="00B14400">
            <w:pPr>
              <w:spacing w:after="0" w:line="240" w:lineRule="auto"/>
              <w:jc w:val="right"/>
              <w:rPr>
                <w:szCs w:val="24"/>
                <w:lang w:eastAsia="en-CA"/>
              </w:rPr>
            </w:pPr>
            <w:r w:rsidRPr="00BD3C00">
              <w:rPr>
                <w:szCs w:val="24"/>
              </w:rPr>
              <w:t>2.00E+03</w:t>
            </w:r>
          </w:p>
        </w:tc>
      </w:tr>
      <w:tr w:rsidR="00F86C32" w:rsidRPr="00BD3C00" w14:paraId="5733F433" w14:textId="77777777" w:rsidTr="00F86C32">
        <w:trPr>
          <w:trHeight w:val="300"/>
          <w:jc w:val="center"/>
        </w:trPr>
        <w:tc>
          <w:tcPr>
            <w:tcW w:w="1704" w:type="dxa"/>
            <w:shd w:val="clear" w:color="auto" w:fill="auto"/>
            <w:noWrap/>
            <w:vAlign w:val="bottom"/>
            <w:hideMark/>
          </w:tcPr>
          <w:p w14:paraId="31EFF0E3" w14:textId="77777777" w:rsidR="00F86C32" w:rsidRPr="00BD3C00" w:rsidRDefault="00F86C32" w:rsidP="00B14400">
            <w:pPr>
              <w:spacing w:after="0" w:line="240" w:lineRule="auto"/>
              <w:rPr>
                <w:szCs w:val="24"/>
                <w:lang w:eastAsia="en-CA"/>
              </w:rPr>
            </w:pPr>
            <w:r w:rsidRPr="00BD3C00">
              <w:rPr>
                <w:szCs w:val="24"/>
                <w:lang w:eastAsia="en-CA"/>
              </w:rPr>
              <w:t>I-125</w:t>
            </w:r>
          </w:p>
        </w:tc>
        <w:tc>
          <w:tcPr>
            <w:tcW w:w="1704" w:type="dxa"/>
            <w:shd w:val="clear" w:color="auto" w:fill="auto"/>
            <w:noWrap/>
            <w:vAlign w:val="bottom"/>
          </w:tcPr>
          <w:p w14:paraId="5CF8FDF8" w14:textId="77777777" w:rsidR="00F86C32" w:rsidRPr="00BD3C00" w:rsidRDefault="00F86C32" w:rsidP="00B14400">
            <w:pPr>
              <w:spacing w:after="0" w:line="240" w:lineRule="auto"/>
              <w:jc w:val="right"/>
              <w:rPr>
                <w:szCs w:val="24"/>
                <w:lang w:eastAsia="en-CA"/>
              </w:rPr>
            </w:pPr>
            <w:r w:rsidRPr="00BD3C00">
              <w:rPr>
                <w:szCs w:val="24"/>
              </w:rPr>
              <w:t>2.00E-01</w:t>
            </w:r>
          </w:p>
        </w:tc>
      </w:tr>
      <w:tr w:rsidR="00F86C32" w:rsidRPr="00BD3C00" w14:paraId="5832F816" w14:textId="77777777" w:rsidTr="00F86C32">
        <w:trPr>
          <w:trHeight w:val="300"/>
          <w:jc w:val="center"/>
        </w:trPr>
        <w:tc>
          <w:tcPr>
            <w:tcW w:w="1704" w:type="dxa"/>
            <w:shd w:val="clear" w:color="auto" w:fill="auto"/>
            <w:noWrap/>
            <w:vAlign w:val="bottom"/>
            <w:hideMark/>
          </w:tcPr>
          <w:p w14:paraId="7F2C31F3" w14:textId="77777777" w:rsidR="00F86C32" w:rsidRPr="00BD3C00" w:rsidRDefault="00F86C32" w:rsidP="00B14400">
            <w:pPr>
              <w:spacing w:after="0" w:line="240" w:lineRule="auto"/>
              <w:rPr>
                <w:szCs w:val="24"/>
                <w:lang w:eastAsia="en-CA"/>
              </w:rPr>
            </w:pPr>
            <w:r w:rsidRPr="00BD3C00">
              <w:rPr>
                <w:szCs w:val="24"/>
                <w:lang w:eastAsia="en-CA"/>
              </w:rPr>
              <w:t>I-131</w:t>
            </w:r>
          </w:p>
        </w:tc>
        <w:tc>
          <w:tcPr>
            <w:tcW w:w="1704" w:type="dxa"/>
            <w:shd w:val="clear" w:color="auto" w:fill="auto"/>
            <w:noWrap/>
            <w:vAlign w:val="bottom"/>
          </w:tcPr>
          <w:p w14:paraId="5D8526EB" w14:textId="77777777" w:rsidR="00F86C32" w:rsidRPr="00BD3C00" w:rsidRDefault="00F86C32" w:rsidP="00B14400">
            <w:pPr>
              <w:spacing w:after="0" w:line="240" w:lineRule="auto"/>
              <w:jc w:val="right"/>
              <w:rPr>
                <w:szCs w:val="24"/>
                <w:lang w:eastAsia="en-CA"/>
              </w:rPr>
            </w:pPr>
            <w:r w:rsidRPr="00BD3C00">
              <w:rPr>
                <w:szCs w:val="24"/>
              </w:rPr>
              <w:t>2.00E-01</w:t>
            </w:r>
          </w:p>
        </w:tc>
      </w:tr>
      <w:tr w:rsidR="00F86C32" w:rsidRPr="00BD3C00" w14:paraId="1607CAFA" w14:textId="77777777" w:rsidTr="00F86C32">
        <w:trPr>
          <w:trHeight w:val="300"/>
          <w:jc w:val="center"/>
        </w:trPr>
        <w:tc>
          <w:tcPr>
            <w:tcW w:w="1704" w:type="dxa"/>
            <w:shd w:val="clear" w:color="auto" w:fill="auto"/>
            <w:noWrap/>
            <w:vAlign w:val="bottom"/>
            <w:hideMark/>
          </w:tcPr>
          <w:p w14:paraId="3664415B" w14:textId="77777777" w:rsidR="00F86C32" w:rsidRPr="00BD3C00" w:rsidRDefault="00F86C32" w:rsidP="00B14400">
            <w:pPr>
              <w:spacing w:after="0" w:line="240" w:lineRule="auto"/>
              <w:rPr>
                <w:szCs w:val="24"/>
                <w:lang w:eastAsia="en-CA"/>
              </w:rPr>
            </w:pPr>
            <w:r w:rsidRPr="00BD3C00">
              <w:rPr>
                <w:szCs w:val="24"/>
                <w:lang w:eastAsia="en-CA"/>
              </w:rPr>
              <w:t>Ir-192</w:t>
            </w:r>
          </w:p>
        </w:tc>
        <w:tc>
          <w:tcPr>
            <w:tcW w:w="1704" w:type="dxa"/>
            <w:shd w:val="clear" w:color="auto" w:fill="auto"/>
            <w:noWrap/>
            <w:vAlign w:val="bottom"/>
          </w:tcPr>
          <w:p w14:paraId="3F2BFFF9" w14:textId="77777777" w:rsidR="00F86C32" w:rsidRPr="00BD3C00" w:rsidRDefault="00F86C32" w:rsidP="00B14400">
            <w:pPr>
              <w:spacing w:after="0" w:line="240" w:lineRule="auto"/>
              <w:jc w:val="right"/>
              <w:rPr>
                <w:szCs w:val="24"/>
                <w:lang w:eastAsia="en-CA"/>
              </w:rPr>
            </w:pPr>
            <w:r w:rsidRPr="00BD3C00">
              <w:rPr>
                <w:szCs w:val="24"/>
              </w:rPr>
              <w:t>8.00E-02</w:t>
            </w:r>
          </w:p>
        </w:tc>
      </w:tr>
      <w:tr w:rsidR="00F86C32" w:rsidRPr="00BD3C00" w14:paraId="3C1DE7CD" w14:textId="77777777" w:rsidTr="00F86C32">
        <w:trPr>
          <w:trHeight w:val="300"/>
          <w:jc w:val="center"/>
        </w:trPr>
        <w:tc>
          <w:tcPr>
            <w:tcW w:w="1704" w:type="dxa"/>
            <w:shd w:val="clear" w:color="auto" w:fill="auto"/>
            <w:noWrap/>
            <w:vAlign w:val="bottom"/>
            <w:hideMark/>
          </w:tcPr>
          <w:p w14:paraId="4402924A" w14:textId="77777777" w:rsidR="00F86C32" w:rsidRPr="00BD3C00" w:rsidRDefault="00F86C32" w:rsidP="00B14400">
            <w:pPr>
              <w:spacing w:after="0" w:line="240" w:lineRule="auto"/>
              <w:rPr>
                <w:szCs w:val="24"/>
                <w:lang w:eastAsia="en-CA"/>
              </w:rPr>
            </w:pPr>
            <w:r w:rsidRPr="00BD3C00">
              <w:rPr>
                <w:szCs w:val="24"/>
                <w:lang w:eastAsia="en-CA"/>
              </w:rPr>
              <w:t>Kr-85</w:t>
            </w:r>
          </w:p>
        </w:tc>
        <w:tc>
          <w:tcPr>
            <w:tcW w:w="1704" w:type="dxa"/>
            <w:shd w:val="clear" w:color="auto" w:fill="auto"/>
            <w:noWrap/>
            <w:vAlign w:val="bottom"/>
          </w:tcPr>
          <w:p w14:paraId="31B306F0" w14:textId="77777777" w:rsidR="00F86C32" w:rsidRPr="00BD3C00" w:rsidRDefault="00F86C32" w:rsidP="00B14400">
            <w:pPr>
              <w:spacing w:after="0" w:line="240" w:lineRule="auto"/>
              <w:jc w:val="right"/>
              <w:rPr>
                <w:szCs w:val="24"/>
                <w:lang w:eastAsia="en-CA"/>
              </w:rPr>
            </w:pPr>
            <w:r w:rsidRPr="00BD3C00">
              <w:rPr>
                <w:szCs w:val="24"/>
              </w:rPr>
              <w:t>3.00E+01</w:t>
            </w:r>
          </w:p>
        </w:tc>
      </w:tr>
      <w:tr w:rsidR="00F86C32" w:rsidRPr="00BD3C00" w14:paraId="7A5C8FE0" w14:textId="77777777" w:rsidTr="00F86C32">
        <w:trPr>
          <w:trHeight w:val="300"/>
          <w:jc w:val="center"/>
        </w:trPr>
        <w:tc>
          <w:tcPr>
            <w:tcW w:w="1704" w:type="dxa"/>
            <w:shd w:val="clear" w:color="auto" w:fill="auto"/>
            <w:noWrap/>
            <w:vAlign w:val="bottom"/>
            <w:hideMark/>
          </w:tcPr>
          <w:p w14:paraId="6252694E" w14:textId="77777777" w:rsidR="00F86C32" w:rsidRPr="00BD3C00" w:rsidRDefault="00F86C32" w:rsidP="00B14400">
            <w:pPr>
              <w:spacing w:after="0" w:line="240" w:lineRule="auto"/>
              <w:rPr>
                <w:szCs w:val="24"/>
                <w:lang w:eastAsia="en-CA"/>
              </w:rPr>
            </w:pPr>
            <w:r w:rsidRPr="00BD3C00">
              <w:rPr>
                <w:szCs w:val="24"/>
                <w:lang w:eastAsia="en-CA"/>
              </w:rPr>
              <w:t>Mo-99</w:t>
            </w:r>
          </w:p>
        </w:tc>
        <w:tc>
          <w:tcPr>
            <w:tcW w:w="1704" w:type="dxa"/>
            <w:shd w:val="clear" w:color="auto" w:fill="auto"/>
            <w:noWrap/>
            <w:vAlign w:val="bottom"/>
          </w:tcPr>
          <w:p w14:paraId="0E9EBA45" w14:textId="77777777" w:rsidR="00F86C32" w:rsidRPr="00BD3C00" w:rsidRDefault="00F86C32" w:rsidP="00B14400">
            <w:pPr>
              <w:spacing w:after="0" w:line="240" w:lineRule="auto"/>
              <w:jc w:val="right"/>
              <w:rPr>
                <w:szCs w:val="24"/>
                <w:lang w:eastAsia="en-CA"/>
              </w:rPr>
            </w:pPr>
            <w:r w:rsidRPr="00BD3C00">
              <w:rPr>
                <w:szCs w:val="24"/>
              </w:rPr>
              <w:t>3.00E-01</w:t>
            </w:r>
          </w:p>
        </w:tc>
      </w:tr>
      <w:tr w:rsidR="00F86C32" w:rsidRPr="00BD3C00" w14:paraId="717BCFEA" w14:textId="77777777" w:rsidTr="00F86C32">
        <w:trPr>
          <w:trHeight w:val="300"/>
          <w:jc w:val="center"/>
        </w:trPr>
        <w:tc>
          <w:tcPr>
            <w:tcW w:w="1704" w:type="dxa"/>
            <w:shd w:val="clear" w:color="auto" w:fill="auto"/>
            <w:noWrap/>
            <w:vAlign w:val="bottom"/>
            <w:hideMark/>
          </w:tcPr>
          <w:p w14:paraId="4C088806" w14:textId="77777777" w:rsidR="00F86C32" w:rsidRPr="00BD3C00" w:rsidRDefault="00F86C32" w:rsidP="00B14400">
            <w:pPr>
              <w:spacing w:after="0" w:line="240" w:lineRule="auto"/>
              <w:rPr>
                <w:szCs w:val="24"/>
                <w:lang w:eastAsia="en-CA"/>
              </w:rPr>
            </w:pPr>
            <w:r w:rsidRPr="00BD3C00">
              <w:rPr>
                <w:szCs w:val="24"/>
                <w:lang w:eastAsia="en-CA"/>
              </w:rPr>
              <w:t>Ni-63</w:t>
            </w:r>
          </w:p>
        </w:tc>
        <w:tc>
          <w:tcPr>
            <w:tcW w:w="1704" w:type="dxa"/>
            <w:shd w:val="clear" w:color="auto" w:fill="auto"/>
            <w:noWrap/>
            <w:vAlign w:val="bottom"/>
          </w:tcPr>
          <w:p w14:paraId="7E572D8F" w14:textId="77777777" w:rsidR="00F86C32" w:rsidRPr="00BD3C00" w:rsidRDefault="00F86C32" w:rsidP="00B14400">
            <w:pPr>
              <w:spacing w:after="0" w:line="240" w:lineRule="auto"/>
              <w:jc w:val="right"/>
              <w:rPr>
                <w:szCs w:val="24"/>
                <w:lang w:eastAsia="en-CA"/>
              </w:rPr>
            </w:pPr>
            <w:r w:rsidRPr="00BD3C00">
              <w:rPr>
                <w:szCs w:val="24"/>
              </w:rPr>
              <w:t>6.00E+01</w:t>
            </w:r>
          </w:p>
        </w:tc>
      </w:tr>
      <w:tr w:rsidR="00F86C32" w:rsidRPr="00BD3C00" w14:paraId="3C371EF5" w14:textId="77777777" w:rsidTr="00F86C32">
        <w:trPr>
          <w:trHeight w:val="300"/>
          <w:jc w:val="center"/>
        </w:trPr>
        <w:tc>
          <w:tcPr>
            <w:tcW w:w="1704" w:type="dxa"/>
            <w:shd w:val="clear" w:color="auto" w:fill="auto"/>
            <w:noWrap/>
            <w:vAlign w:val="bottom"/>
            <w:hideMark/>
          </w:tcPr>
          <w:p w14:paraId="35E445B6" w14:textId="77777777" w:rsidR="00F86C32" w:rsidRPr="00BD3C00" w:rsidRDefault="00F86C32" w:rsidP="00B14400">
            <w:pPr>
              <w:spacing w:after="0" w:line="240" w:lineRule="auto"/>
              <w:rPr>
                <w:szCs w:val="24"/>
                <w:lang w:eastAsia="en-CA"/>
              </w:rPr>
            </w:pPr>
            <w:r w:rsidRPr="00BD3C00">
              <w:rPr>
                <w:szCs w:val="24"/>
                <w:lang w:eastAsia="en-CA"/>
              </w:rPr>
              <w:t>P-32</w:t>
            </w:r>
          </w:p>
        </w:tc>
        <w:tc>
          <w:tcPr>
            <w:tcW w:w="1704" w:type="dxa"/>
            <w:shd w:val="clear" w:color="auto" w:fill="auto"/>
            <w:noWrap/>
            <w:vAlign w:val="bottom"/>
          </w:tcPr>
          <w:p w14:paraId="11531AC8" w14:textId="77777777" w:rsidR="00F86C32" w:rsidRPr="00BD3C00" w:rsidRDefault="00F86C32" w:rsidP="00B14400">
            <w:pPr>
              <w:spacing w:after="0" w:line="240" w:lineRule="auto"/>
              <w:jc w:val="right"/>
              <w:rPr>
                <w:szCs w:val="24"/>
                <w:lang w:eastAsia="en-CA"/>
              </w:rPr>
            </w:pPr>
            <w:r w:rsidRPr="00BD3C00">
              <w:rPr>
                <w:szCs w:val="24"/>
              </w:rPr>
              <w:t>1.00E+01</w:t>
            </w:r>
          </w:p>
        </w:tc>
      </w:tr>
      <w:tr w:rsidR="00F86C32" w:rsidRPr="00BD3C00" w14:paraId="2518D47F" w14:textId="77777777" w:rsidTr="00F86C32">
        <w:trPr>
          <w:trHeight w:val="300"/>
          <w:jc w:val="center"/>
        </w:trPr>
        <w:tc>
          <w:tcPr>
            <w:tcW w:w="1704" w:type="dxa"/>
            <w:shd w:val="clear" w:color="auto" w:fill="auto"/>
            <w:noWrap/>
            <w:vAlign w:val="bottom"/>
            <w:hideMark/>
          </w:tcPr>
          <w:p w14:paraId="29AB6E9A" w14:textId="77777777" w:rsidR="00F86C32" w:rsidRPr="00BD3C00" w:rsidRDefault="00F86C32" w:rsidP="00B14400">
            <w:pPr>
              <w:spacing w:after="0" w:line="240" w:lineRule="auto"/>
              <w:rPr>
                <w:szCs w:val="24"/>
                <w:lang w:eastAsia="en-CA"/>
              </w:rPr>
            </w:pPr>
            <w:r w:rsidRPr="00BD3C00">
              <w:rPr>
                <w:szCs w:val="24"/>
                <w:lang w:eastAsia="en-CA"/>
              </w:rPr>
              <w:t>Pd-103</w:t>
            </w:r>
          </w:p>
        </w:tc>
        <w:tc>
          <w:tcPr>
            <w:tcW w:w="1704" w:type="dxa"/>
            <w:shd w:val="clear" w:color="auto" w:fill="auto"/>
            <w:noWrap/>
            <w:vAlign w:val="bottom"/>
          </w:tcPr>
          <w:p w14:paraId="30BEDC5E" w14:textId="77777777" w:rsidR="00F86C32" w:rsidRPr="00BD3C00" w:rsidRDefault="00F86C32" w:rsidP="00B14400">
            <w:pPr>
              <w:spacing w:after="0" w:line="240" w:lineRule="auto"/>
              <w:jc w:val="right"/>
              <w:rPr>
                <w:szCs w:val="24"/>
                <w:lang w:eastAsia="en-CA"/>
              </w:rPr>
            </w:pPr>
            <w:r w:rsidRPr="00BD3C00">
              <w:rPr>
                <w:szCs w:val="24"/>
              </w:rPr>
              <w:t>9.00E+01</w:t>
            </w:r>
          </w:p>
        </w:tc>
      </w:tr>
      <w:tr w:rsidR="00F86C32" w:rsidRPr="00BD3C00" w14:paraId="5F3EDB43" w14:textId="77777777" w:rsidTr="00F86C32">
        <w:trPr>
          <w:trHeight w:val="300"/>
          <w:jc w:val="center"/>
        </w:trPr>
        <w:tc>
          <w:tcPr>
            <w:tcW w:w="1704" w:type="dxa"/>
            <w:shd w:val="clear" w:color="auto" w:fill="auto"/>
            <w:noWrap/>
            <w:vAlign w:val="bottom"/>
            <w:hideMark/>
          </w:tcPr>
          <w:p w14:paraId="449CD784" w14:textId="77777777" w:rsidR="00F86C32" w:rsidRPr="00BD3C00" w:rsidRDefault="00F86C32" w:rsidP="00B14400">
            <w:pPr>
              <w:spacing w:after="0" w:line="240" w:lineRule="auto"/>
              <w:rPr>
                <w:szCs w:val="24"/>
                <w:lang w:eastAsia="en-CA"/>
              </w:rPr>
            </w:pPr>
            <w:r w:rsidRPr="00BD3C00">
              <w:rPr>
                <w:szCs w:val="24"/>
                <w:lang w:eastAsia="en-CA"/>
              </w:rPr>
              <w:t>Pm-147</w:t>
            </w:r>
          </w:p>
        </w:tc>
        <w:tc>
          <w:tcPr>
            <w:tcW w:w="1704" w:type="dxa"/>
            <w:shd w:val="clear" w:color="auto" w:fill="auto"/>
            <w:noWrap/>
            <w:vAlign w:val="bottom"/>
          </w:tcPr>
          <w:p w14:paraId="5004B274" w14:textId="77777777" w:rsidR="00F86C32" w:rsidRPr="00BD3C00" w:rsidRDefault="00F86C32" w:rsidP="00B14400">
            <w:pPr>
              <w:spacing w:after="0" w:line="240" w:lineRule="auto"/>
              <w:jc w:val="right"/>
              <w:rPr>
                <w:szCs w:val="24"/>
                <w:lang w:eastAsia="en-CA"/>
              </w:rPr>
            </w:pPr>
            <w:r w:rsidRPr="00BD3C00">
              <w:rPr>
                <w:szCs w:val="24"/>
              </w:rPr>
              <w:t>4.00E+01</w:t>
            </w:r>
          </w:p>
        </w:tc>
      </w:tr>
      <w:tr w:rsidR="00F86C32" w:rsidRPr="00BD3C00" w14:paraId="50540482" w14:textId="77777777" w:rsidTr="00F86C32">
        <w:trPr>
          <w:trHeight w:val="300"/>
          <w:jc w:val="center"/>
        </w:trPr>
        <w:tc>
          <w:tcPr>
            <w:tcW w:w="1704" w:type="dxa"/>
            <w:shd w:val="clear" w:color="auto" w:fill="auto"/>
            <w:noWrap/>
            <w:vAlign w:val="bottom"/>
            <w:hideMark/>
          </w:tcPr>
          <w:p w14:paraId="096E925A" w14:textId="77777777" w:rsidR="00F86C32" w:rsidRPr="00BD3C00" w:rsidRDefault="00F86C32" w:rsidP="00B14400">
            <w:pPr>
              <w:spacing w:after="0" w:line="240" w:lineRule="auto"/>
              <w:rPr>
                <w:szCs w:val="24"/>
                <w:lang w:eastAsia="en-CA"/>
              </w:rPr>
            </w:pPr>
            <w:r w:rsidRPr="00BD3C00">
              <w:rPr>
                <w:szCs w:val="24"/>
                <w:lang w:eastAsia="en-CA"/>
              </w:rPr>
              <w:t>Po-210</w:t>
            </w:r>
          </w:p>
        </w:tc>
        <w:tc>
          <w:tcPr>
            <w:tcW w:w="1704" w:type="dxa"/>
            <w:shd w:val="clear" w:color="auto" w:fill="auto"/>
            <w:noWrap/>
            <w:vAlign w:val="bottom"/>
          </w:tcPr>
          <w:p w14:paraId="71F14795" w14:textId="77777777" w:rsidR="00F86C32" w:rsidRPr="00BD3C00" w:rsidRDefault="00F86C32" w:rsidP="00B14400">
            <w:pPr>
              <w:spacing w:after="0" w:line="240" w:lineRule="auto"/>
              <w:jc w:val="right"/>
              <w:rPr>
                <w:szCs w:val="24"/>
                <w:lang w:eastAsia="en-CA"/>
              </w:rPr>
            </w:pPr>
            <w:r w:rsidRPr="00BD3C00">
              <w:rPr>
                <w:szCs w:val="24"/>
              </w:rPr>
              <w:t>6.00E-02</w:t>
            </w:r>
          </w:p>
        </w:tc>
      </w:tr>
      <w:tr w:rsidR="00F86C32" w:rsidRPr="00BD3C00" w14:paraId="40E98190" w14:textId="77777777" w:rsidTr="00F86C32">
        <w:trPr>
          <w:trHeight w:val="300"/>
          <w:jc w:val="center"/>
        </w:trPr>
        <w:tc>
          <w:tcPr>
            <w:tcW w:w="1704" w:type="dxa"/>
            <w:shd w:val="clear" w:color="auto" w:fill="auto"/>
            <w:noWrap/>
            <w:vAlign w:val="bottom"/>
            <w:hideMark/>
          </w:tcPr>
          <w:p w14:paraId="423DBFED" w14:textId="77777777" w:rsidR="00F86C32" w:rsidRPr="00BD3C00" w:rsidRDefault="00F86C32" w:rsidP="00B14400">
            <w:pPr>
              <w:spacing w:after="0" w:line="240" w:lineRule="auto"/>
              <w:rPr>
                <w:szCs w:val="24"/>
                <w:lang w:eastAsia="en-CA"/>
              </w:rPr>
            </w:pPr>
            <w:r w:rsidRPr="00BD3C00">
              <w:rPr>
                <w:szCs w:val="24"/>
                <w:lang w:eastAsia="en-CA"/>
              </w:rPr>
              <w:t>Pu-238</w:t>
            </w:r>
          </w:p>
        </w:tc>
        <w:tc>
          <w:tcPr>
            <w:tcW w:w="1704" w:type="dxa"/>
            <w:shd w:val="clear" w:color="auto" w:fill="auto"/>
            <w:noWrap/>
            <w:vAlign w:val="bottom"/>
          </w:tcPr>
          <w:p w14:paraId="55F8B2A0" w14:textId="77777777" w:rsidR="00F86C32" w:rsidRPr="00BD3C00" w:rsidRDefault="00F86C32" w:rsidP="00B14400">
            <w:pPr>
              <w:spacing w:after="0" w:line="240" w:lineRule="auto"/>
              <w:jc w:val="right"/>
              <w:rPr>
                <w:szCs w:val="24"/>
                <w:lang w:eastAsia="en-CA"/>
              </w:rPr>
            </w:pPr>
            <w:r w:rsidRPr="00BD3C00">
              <w:rPr>
                <w:szCs w:val="24"/>
              </w:rPr>
              <w:t>6.00E-02</w:t>
            </w:r>
          </w:p>
        </w:tc>
      </w:tr>
      <w:tr w:rsidR="00F86C32" w:rsidRPr="00BD3C00" w14:paraId="0A09B329" w14:textId="77777777" w:rsidTr="00F86C32">
        <w:trPr>
          <w:trHeight w:val="300"/>
          <w:jc w:val="center"/>
        </w:trPr>
        <w:tc>
          <w:tcPr>
            <w:tcW w:w="1704" w:type="dxa"/>
            <w:shd w:val="clear" w:color="auto" w:fill="auto"/>
            <w:noWrap/>
            <w:vAlign w:val="bottom"/>
            <w:hideMark/>
          </w:tcPr>
          <w:p w14:paraId="591C3832" w14:textId="77777777" w:rsidR="00F86C32" w:rsidRPr="00BD3C00" w:rsidRDefault="00F86C32" w:rsidP="00B14400">
            <w:pPr>
              <w:spacing w:after="0" w:line="240" w:lineRule="auto"/>
              <w:rPr>
                <w:szCs w:val="24"/>
                <w:lang w:eastAsia="en-CA"/>
              </w:rPr>
            </w:pPr>
            <w:r w:rsidRPr="00BD3C00">
              <w:rPr>
                <w:szCs w:val="24"/>
                <w:lang w:eastAsia="en-CA"/>
              </w:rPr>
              <w:t>Pu-239d/</w:t>
            </w:r>
            <w:proofErr w:type="spellStart"/>
            <w:r w:rsidRPr="00BD3C00">
              <w:rPr>
                <w:szCs w:val="24"/>
                <w:lang w:eastAsia="en-CA"/>
              </w:rPr>
              <w:t>Be</w:t>
            </w:r>
            <w:proofErr w:type="spellEnd"/>
          </w:p>
        </w:tc>
        <w:tc>
          <w:tcPr>
            <w:tcW w:w="1704" w:type="dxa"/>
            <w:shd w:val="clear" w:color="auto" w:fill="auto"/>
            <w:noWrap/>
            <w:vAlign w:val="bottom"/>
          </w:tcPr>
          <w:p w14:paraId="2AA4A990" w14:textId="77777777" w:rsidR="00F86C32" w:rsidRPr="00BD3C00" w:rsidRDefault="00F86C32" w:rsidP="00B14400">
            <w:pPr>
              <w:spacing w:after="0" w:line="240" w:lineRule="auto"/>
              <w:jc w:val="right"/>
              <w:rPr>
                <w:szCs w:val="24"/>
                <w:lang w:eastAsia="en-CA"/>
              </w:rPr>
            </w:pPr>
            <w:r w:rsidRPr="00BD3C00">
              <w:rPr>
                <w:szCs w:val="24"/>
              </w:rPr>
              <w:t>6.00E-02</w:t>
            </w:r>
          </w:p>
        </w:tc>
      </w:tr>
      <w:tr w:rsidR="00F86C32" w:rsidRPr="00BD3C00" w14:paraId="12300CC9" w14:textId="77777777" w:rsidTr="00F86C32">
        <w:trPr>
          <w:trHeight w:val="300"/>
          <w:jc w:val="center"/>
        </w:trPr>
        <w:tc>
          <w:tcPr>
            <w:tcW w:w="1704" w:type="dxa"/>
            <w:shd w:val="clear" w:color="auto" w:fill="auto"/>
            <w:noWrap/>
            <w:vAlign w:val="bottom"/>
            <w:hideMark/>
          </w:tcPr>
          <w:p w14:paraId="312AE810" w14:textId="77777777" w:rsidR="00F86C32" w:rsidRPr="00BD3C00" w:rsidRDefault="00F86C32" w:rsidP="00B14400">
            <w:pPr>
              <w:spacing w:after="0" w:line="240" w:lineRule="auto"/>
              <w:rPr>
                <w:szCs w:val="24"/>
                <w:lang w:eastAsia="en-CA"/>
              </w:rPr>
            </w:pPr>
            <w:r w:rsidRPr="00BD3C00">
              <w:rPr>
                <w:szCs w:val="24"/>
                <w:lang w:eastAsia="en-CA"/>
              </w:rPr>
              <w:t>Ra-226</w:t>
            </w:r>
          </w:p>
        </w:tc>
        <w:tc>
          <w:tcPr>
            <w:tcW w:w="1704" w:type="dxa"/>
            <w:shd w:val="clear" w:color="auto" w:fill="auto"/>
            <w:noWrap/>
            <w:vAlign w:val="bottom"/>
          </w:tcPr>
          <w:p w14:paraId="5615822E" w14:textId="77777777" w:rsidR="00F86C32" w:rsidRPr="00BD3C00" w:rsidRDefault="00F86C32" w:rsidP="00B14400">
            <w:pPr>
              <w:spacing w:after="0" w:line="240" w:lineRule="auto"/>
              <w:jc w:val="right"/>
              <w:rPr>
                <w:szCs w:val="24"/>
                <w:lang w:eastAsia="en-CA"/>
              </w:rPr>
            </w:pPr>
            <w:r w:rsidRPr="00BD3C00">
              <w:rPr>
                <w:szCs w:val="24"/>
              </w:rPr>
              <w:t>4.00E-02</w:t>
            </w:r>
          </w:p>
        </w:tc>
      </w:tr>
      <w:tr w:rsidR="00F86C32" w:rsidRPr="00BD3C00" w14:paraId="1DFED51A" w14:textId="77777777" w:rsidTr="00F86C32">
        <w:trPr>
          <w:trHeight w:val="300"/>
          <w:jc w:val="center"/>
        </w:trPr>
        <w:tc>
          <w:tcPr>
            <w:tcW w:w="1704" w:type="dxa"/>
            <w:shd w:val="clear" w:color="auto" w:fill="auto"/>
            <w:noWrap/>
            <w:vAlign w:val="bottom"/>
            <w:hideMark/>
          </w:tcPr>
          <w:p w14:paraId="586727FA" w14:textId="77777777" w:rsidR="00F86C32" w:rsidRPr="00BD3C00" w:rsidRDefault="00F86C32" w:rsidP="00B14400">
            <w:pPr>
              <w:spacing w:after="0" w:line="240" w:lineRule="auto"/>
              <w:rPr>
                <w:szCs w:val="24"/>
                <w:lang w:eastAsia="en-CA"/>
              </w:rPr>
            </w:pPr>
            <w:r w:rsidRPr="00BD3C00">
              <w:rPr>
                <w:szCs w:val="24"/>
                <w:lang w:eastAsia="en-CA"/>
              </w:rPr>
              <w:t>Ru-106 (Rh-106)</w:t>
            </w:r>
          </w:p>
        </w:tc>
        <w:tc>
          <w:tcPr>
            <w:tcW w:w="1704" w:type="dxa"/>
            <w:shd w:val="clear" w:color="auto" w:fill="auto"/>
            <w:noWrap/>
            <w:vAlign w:val="bottom"/>
          </w:tcPr>
          <w:p w14:paraId="08757B10" w14:textId="77777777" w:rsidR="00F86C32" w:rsidRPr="00BD3C00" w:rsidRDefault="00F86C32" w:rsidP="00B14400">
            <w:pPr>
              <w:spacing w:after="0" w:line="240" w:lineRule="auto"/>
              <w:jc w:val="right"/>
              <w:rPr>
                <w:szCs w:val="24"/>
                <w:lang w:eastAsia="en-CA"/>
              </w:rPr>
            </w:pPr>
            <w:r w:rsidRPr="00BD3C00">
              <w:rPr>
                <w:szCs w:val="24"/>
                <w:lang w:eastAsia="en-CA"/>
              </w:rPr>
              <w:t>3.00E-01</w:t>
            </w:r>
          </w:p>
        </w:tc>
      </w:tr>
      <w:tr w:rsidR="00F86C32" w:rsidRPr="00BD3C00" w14:paraId="399887B8" w14:textId="77777777" w:rsidTr="00F86C32">
        <w:trPr>
          <w:trHeight w:val="300"/>
          <w:jc w:val="center"/>
        </w:trPr>
        <w:tc>
          <w:tcPr>
            <w:tcW w:w="1704" w:type="dxa"/>
            <w:shd w:val="clear" w:color="auto" w:fill="auto"/>
            <w:noWrap/>
            <w:vAlign w:val="bottom"/>
            <w:hideMark/>
          </w:tcPr>
          <w:p w14:paraId="54421A70" w14:textId="77777777" w:rsidR="00F86C32" w:rsidRPr="00BD3C00" w:rsidRDefault="00F86C32" w:rsidP="00B14400">
            <w:pPr>
              <w:spacing w:after="0" w:line="240" w:lineRule="auto"/>
              <w:rPr>
                <w:szCs w:val="24"/>
                <w:lang w:eastAsia="en-CA"/>
              </w:rPr>
            </w:pPr>
            <w:r w:rsidRPr="00BD3C00">
              <w:rPr>
                <w:szCs w:val="24"/>
                <w:lang w:eastAsia="en-CA"/>
              </w:rPr>
              <w:t>Se-75</w:t>
            </w:r>
          </w:p>
        </w:tc>
        <w:tc>
          <w:tcPr>
            <w:tcW w:w="1704" w:type="dxa"/>
            <w:shd w:val="clear" w:color="auto" w:fill="auto"/>
            <w:noWrap/>
            <w:vAlign w:val="bottom"/>
          </w:tcPr>
          <w:p w14:paraId="06FD2C48" w14:textId="77777777" w:rsidR="00F86C32" w:rsidRPr="00BD3C00" w:rsidRDefault="00F86C32" w:rsidP="00B14400">
            <w:pPr>
              <w:spacing w:after="0" w:line="240" w:lineRule="auto"/>
              <w:jc w:val="right"/>
              <w:rPr>
                <w:szCs w:val="24"/>
                <w:lang w:eastAsia="en-CA"/>
              </w:rPr>
            </w:pPr>
            <w:r w:rsidRPr="00BD3C00">
              <w:rPr>
                <w:szCs w:val="24"/>
                <w:lang w:eastAsia="en-CA"/>
              </w:rPr>
              <w:t>2.00E-01</w:t>
            </w:r>
          </w:p>
        </w:tc>
      </w:tr>
      <w:tr w:rsidR="00F86C32" w:rsidRPr="00BD3C00" w14:paraId="59BF11E2" w14:textId="77777777" w:rsidTr="00F86C32">
        <w:trPr>
          <w:trHeight w:val="300"/>
          <w:jc w:val="center"/>
        </w:trPr>
        <w:tc>
          <w:tcPr>
            <w:tcW w:w="1704" w:type="dxa"/>
            <w:shd w:val="clear" w:color="auto" w:fill="auto"/>
            <w:noWrap/>
            <w:vAlign w:val="bottom"/>
            <w:hideMark/>
          </w:tcPr>
          <w:p w14:paraId="2B9B7536" w14:textId="77777777" w:rsidR="00F86C32" w:rsidRPr="00BD3C00" w:rsidRDefault="00F86C32" w:rsidP="00B14400">
            <w:pPr>
              <w:spacing w:after="0" w:line="240" w:lineRule="auto"/>
              <w:rPr>
                <w:szCs w:val="24"/>
                <w:lang w:eastAsia="en-CA"/>
              </w:rPr>
            </w:pPr>
            <w:r w:rsidRPr="00BD3C00">
              <w:rPr>
                <w:szCs w:val="24"/>
                <w:lang w:eastAsia="en-CA"/>
              </w:rPr>
              <w:t>Sr-90 (Y-90)</w:t>
            </w:r>
          </w:p>
        </w:tc>
        <w:tc>
          <w:tcPr>
            <w:tcW w:w="1704" w:type="dxa"/>
            <w:shd w:val="clear" w:color="auto" w:fill="auto"/>
            <w:noWrap/>
            <w:vAlign w:val="bottom"/>
          </w:tcPr>
          <w:p w14:paraId="05EC6A85" w14:textId="77777777" w:rsidR="00F86C32" w:rsidRPr="00BD3C00" w:rsidRDefault="00F86C32" w:rsidP="00B14400">
            <w:pPr>
              <w:spacing w:after="0" w:line="240" w:lineRule="auto"/>
              <w:jc w:val="right"/>
              <w:rPr>
                <w:szCs w:val="24"/>
                <w:lang w:eastAsia="en-CA"/>
              </w:rPr>
            </w:pPr>
            <w:r w:rsidRPr="00BD3C00">
              <w:rPr>
                <w:szCs w:val="24"/>
                <w:lang w:eastAsia="en-CA"/>
              </w:rPr>
              <w:t>1.00E+00</w:t>
            </w:r>
          </w:p>
        </w:tc>
      </w:tr>
      <w:tr w:rsidR="00F86C32" w:rsidRPr="00BD3C00" w14:paraId="5AF1A61A" w14:textId="77777777" w:rsidTr="00F86C32">
        <w:trPr>
          <w:trHeight w:val="300"/>
          <w:jc w:val="center"/>
        </w:trPr>
        <w:tc>
          <w:tcPr>
            <w:tcW w:w="1704" w:type="dxa"/>
            <w:shd w:val="clear" w:color="auto" w:fill="auto"/>
            <w:noWrap/>
            <w:vAlign w:val="bottom"/>
            <w:hideMark/>
          </w:tcPr>
          <w:p w14:paraId="121DF354" w14:textId="77777777" w:rsidR="00F86C32" w:rsidRPr="00BD3C00" w:rsidRDefault="00F86C32" w:rsidP="00B14400">
            <w:pPr>
              <w:spacing w:after="0" w:line="240" w:lineRule="auto"/>
              <w:rPr>
                <w:szCs w:val="24"/>
                <w:lang w:eastAsia="en-CA"/>
              </w:rPr>
            </w:pPr>
            <w:r w:rsidRPr="00BD3C00">
              <w:rPr>
                <w:szCs w:val="24"/>
                <w:lang w:eastAsia="en-CA"/>
              </w:rPr>
              <w:t>Tc-99m</w:t>
            </w:r>
          </w:p>
        </w:tc>
        <w:tc>
          <w:tcPr>
            <w:tcW w:w="1704" w:type="dxa"/>
            <w:shd w:val="clear" w:color="auto" w:fill="auto"/>
            <w:noWrap/>
            <w:vAlign w:val="bottom"/>
          </w:tcPr>
          <w:p w14:paraId="220CAA65" w14:textId="77777777" w:rsidR="00F86C32" w:rsidRPr="00BD3C00" w:rsidRDefault="00F86C32" w:rsidP="00B14400">
            <w:pPr>
              <w:spacing w:after="0" w:line="240" w:lineRule="auto"/>
              <w:jc w:val="right"/>
              <w:rPr>
                <w:szCs w:val="24"/>
                <w:lang w:eastAsia="en-CA"/>
              </w:rPr>
            </w:pPr>
            <w:r w:rsidRPr="00BD3C00">
              <w:rPr>
                <w:szCs w:val="24"/>
                <w:lang w:eastAsia="en-CA"/>
              </w:rPr>
              <w:t>7.00E-01</w:t>
            </w:r>
          </w:p>
        </w:tc>
      </w:tr>
      <w:tr w:rsidR="00F86C32" w:rsidRPr="00BD3C00" w14:paraId="30AA1228" w14:textId="77777777" w:rsidTr="00F86C32">
        <w:trPr>
          <w:trHeight w:val="300"/>
          <w:jc w:val="center"/>
        </w:trPr>
        <w:tc>
          <w:tcPr>
            <w:tcW w:w="1704" w:type="dxa"/>
            <w:shd w:val="clear" w:color="auto" w:fill="auto"/>
            <w:noWrap/>
            <w:vAlign w:val="bottom"/>
            <w:hideMark/>
          </w:tcPr>
          <w:p w14:paraId="037E233E" w14:textId="77777777" w:rsidR="00F86C32" w:rsidRPr="00BD3C00" w:rsidRDefault="00F86C32" w:rsidP="00B14400">
            <w:pPr>
              <w:spacing w:after="0" w:line="240" w:lineRule="auto"/>
              <w:rPr>
                <w:szCs w:val="24"/>
                <w:lang w:eastAsia="en-CA"/>
              </w:rPr>
            </w:pPr>
            <w:r w:rsidRPr="00BD3C00">
              <w:rPr>
                <w:szCs w:val="24"/>
                <w:lang w:eastAsia="en-CA"/>
              </w:rPr>
              <w:t>Tl-204</w:t>
            </w:r>
          </w:p>
        </w:tc>
        <w:tc>
          <w:tcPr>
            <w:tcW w:w="1704" w:type="dxa"/>
            <w:shd w:val="clear" w:color="auto" w:fill="auto"/>
            <w:noWrap/>
            <w:vAlign w:val="bottom"/>
          </w:tcPr>
          <w:p w14:paraId="191AB54D" w14:textId="77777777" w:rsidR="00F86C32" w:rsidRPr="00BD3C00" w:rsidRDefault="00F86C32" w:rsidP="00B14400">
            <w:pPr>
              <w:spacing w:after="0" w:line="240" w:lineRule="auto"/>
              <w:jc w:val="right"/>
              <w:rPr>
                <w:szCs w:val="24"/>
                <w:lang w:eastAsia="en-CA"/>
              </w:rPr>
            </w:pPr>
            <w:r w:rsidRPr="00BD3C00">
              <w:rPr>
                <w:szCs w:val="24"/>
                <w:lang w:eastAsia="en-CA"/>
              </w:rPr>
              <w:t>2.00E+01</w:t>
            </w:r>
          </w:p>
        </w:tc>
      </w:tr>
      <w:tr w:rsidR="00F86C32" w:rsidRPr="00BD3C00" w14:paraId="1878712D" w14:textId="77777777" w:rsidTr="00F86C32">
        <w:trPr>
          <w:trHeight w:val="300"/>
          <w:jc w:val="center"/>
        </w:trPr>
        <w:tc>
          <w:tcPr>
            <w:tcW w:w="1704" w:type="dxa"/>
            <w:shd w:val="clear" w:color="auto" w:fill="auto"/>
            <w:noWrap/>
            <w:vAlign w:val="bottom"/>
            <w:hideMark/>
          </w:tcPr>
          <w:p w14:paraId="07875171" w14:textId="77777777" w:rsidR="00F86C32" w:rsidRPr="00BD3C00" w:rsidRDefault="00F86C32" w:rsidP="00B14400">
            <w:pPr>
              <w:spacing w:after="0" w:line="240" w:lineRule="auto"/>
              <w:rPr>
                <w:szCs w:val="24"/>
                <w:lang w:eastAsia="en-CA"/>
              </w:rPr>
            </w:pPr>
            <w:r w:rsidRPr="00BD3C00">
              <w:rPr>
                <w:szCs w:val="24"/>
                <w:lang w:eastAsia="en-CA"/>
              </w:rPr>
              <w:t>Tm-170</w:t>
            </w:r>
          </w:p>
        </w:tc>
        <w:tc>
          <w:tcPr>
            <w:tcW w:w="1704" w:type="dxa"/>
            <w:shd w:val="clear" w:color="auto" w:fill="auto"/>
            <w:noWrap/>
            <w:vAlign w:val="bottom"/>
          </w:tcPr>
          <w:p w14:paraId="6D4C0569" w14:textId="77777777" w:rsidR="00F86C32" w:rsidRPr="00BD3C00" w:rsidRDefault="00F86C32" w:rsidP="00B14400">
            <w:pPr>
              <w:spacing w:after="0" w:line="240" w:lineRule="auto"/>
              <w:jc w:val="right"/>
              <w:rPr>
                <w:szCs w:val="24"/>
                <w:lang w:eastAsia="en-CA"/>
              </w:rPr>
            </w:pPr>
            <w:r w:rsidRPr="00BD3C00">
              <w:rPr>
                <w:szCs w:val="24"/>
                <w:lang w:eastAsia="en-CA"/>
              </w:rPr>
              <w:t>2.00E+01</w:t>
            </w:r>
          </w:p>
        </w:tc>
      </w:tr>
      <w:tr w:rsidR="00F86C32" w:rsidRPr="00BD3C00" w14:paraId="418123FD" w14:textId="77777777" w:rsidTr="00F86C32">
        <w:trPr>
          <w:trHeight w:val="300"/>
          <w:jc w:val="center"/>
        </w:trPr>
        <w:tc>
          <w:tcPr>
            <w:tcW w:w="1704" w:type="dxa"/>
            <w:shd w:val="clear" w:color="auto" w:fill="auto"/>
            <w:noWrap/>
            <w:vAlign w:val="bottom"/>
            <w:hideMark/>
          </w:tcPr>
          <w:p w14:paraId="5F9A91B4" w14:textId="77777777" w:rsidR="00F86C32" w:rsidRPr="00BD3C00" w:rsidRDefault="00F86C32" w:rsidP="00B14400">
            <w:pPr>
              <w:spacing w:after="0" w:line="240" w:lineRule="auto"/>
              <w:rPr>
                <w:szCs w:val="24"/>
                <w:lang w:eastAsia="en-CA"/>
              </w:rPr>
            </w:pPr>
            <w:r w:rsidRPr="00BD3C00">
              <w:rPr>
                <w:szCs w:val="24"/>
                <w:lang w:eastAsia="en-CA"/>
              </w:rPr>
              <w:t>Yb-169</w:t>
            </w:r>
          </w:p>
        </w:tc>
        <w:tc>
          <w:tcPr>
            <w:tcW w:w="1704" w:type="dxa"/>
            <w:shd w:val="clear" w:color="auto" w:fill="auto"/>
            <w:noWrap/>
            <w:vAlign w:val="bottom"/>
          </w:tcPr>
          <w:p w14:paraId="47D495BC" w14:textId="77777777" w:rsidR="00F86C32" w:rsidRPr="00BD3C00" w:rsidRDefault="00F86C32" w:rsidP="00B14400">
            <w:pPr>
              <w:spacing w:after="0" w:line="240" w:lineRule="auto"/>
              <w:jc w:val="right"/>
              <w:rPr>
                <w:szCs w:val="24"/>
                <w:lang w:eastAsia="en-CA"/>
              </w:rPr>
            </w:pPr>
            <w:r w:rsidRPr="00BD3C00">
              <w:rPr>
                <w:szCs w:val="24"/>
                <w:lang w:eastAsia="en-CA"/>
              </w:rPr>
              <w:t>3.00E-01</w:t>
            </w:r>
          </w:p>
        </w:tc>
      </w:tr>
    </w:tbl>
    <w:p w14:paraId="1C658D83" w14:textId="77777777" w:rsidR="004C1A1F" w:rsidRPr="00BD3C00" w:rsidRDefault="004C1A1F" w:rsidP="006E6747">
      <w:pPr>
        <w:spacing w:after="160" w:line="240" w:lineRule="auto"/>
        <w:ind w:left="0" w:right="0" w:firstLine="0"/>
        <w:jc w:val="left"/>
        <w:rPr>
          <w:b/>
          <w:bCs/>
        </w:rPr>
      </w:pPr>
    </w:p>
    <w:p w14:paraId="260F312E" w14:textId="77777777" w:rsidR="00D22A0E" w:rsidRDefault="00D22A0E" w:rsidP="006E6747">
      <w:pPr>
        <w:spacing w:after="0" w:line="240" w:lineRule="auto"/>
        <w:ind w:left="0" w:right="0" w:firstLine="0"/>
        <w:jc w:val="center"/>
        <w:rPr>
          <w:b/>
          <w:bCs/>
        </w:rPr>
      </w:pPr>
    </w:p>
    <w:p w14:paraId="73F021EC" w14:textId="77777777" w:rsidR="000B79F5" w:rsidRDefault="000B79F5" w:rsidP="006E6747">
      <w:pPr>
        <w:spacing w:after="0" w:line="240" w:lineRule="auto"/>
        <w:ind w:left="0" w:right="0" w:firstLine="0"/>
        <w:jc w:val="center"/>
        <w:rPr>
          <w:b/>
          <w:bCs/>
        </w:rPr>
      </w:pPr>
    </w:p>
    <w:p w14:paraId="154CEAF2" w14:textId="77777777" w:rsidR="000B79F5" w:rsidRDefault="000B79F5" w:rsidP="006E6747">
      <w:pPr>
        <w:spacing w:after="0" w:line="240" w:lineRule="auto"/>
        <w:ind w:left="0" w:right="0" w:firstLine="0"/>
        <w:jc w:val="center"/>
        <w:rPr>
          <w:b/>
          <w:bCs/>
        </w:rPr>
      </w:pPr>
    </w:p>
    <w:p w14:paraId="5B364629" w14:textId="77777777" w:rsidR="000B79F5" w:rsidRPr="00BD3C00" w:rsidRDefault="000B79F5" w:rsidP="006E6747">
      <w:pPr>
        <w:spacing w:after="0" w:line="240" w:lineRule="auto"/>
        <w:ind w:left="0" w:right="0" w:firstLine="0"/>
        <w:jc w:val="center"/>
        <w:rPr>
          <w:b/>
          <w:bCs/>
        </w:rPr>
      </w:pPr>
    </w:p>
    <w:p w14:paraId="560B6D2D" w14:textId="77777777" w:rsidR="00DE4961" w:rsidRPr="00BD3C00" w:rsidRDefault="008E3D65" w:rsidP="006E6747">
      <w:pPr>
        <w:spacing w:after="0" w:line="240" w:lineRule="auto"/>
        <w:ind w:left="0" w:right="0" w:firstLine="0"/>
        <w:jc w:val="right"/>
      </w:pPr>
      <w:r w:rsidRPr="00BD3C00">
        <w:rPr>
          <w:b/>
          <w:bCs/>
        </w:rPr>
        <w:lastRenderedPageBreak/>
        <w:t xml:space="preserve">         </w:t>
      </w:r>
      <w:r w:rsidR="00C6428F" w:rsidRPr="00BD3C00">
        <w:rPr>
          <w:b/>
          <w:bCs/>
        </w:rPr>
        <w:t xml:space="preserve"> </w:t>
      </w:r>
      <w:bookmarkStart w:id="70" w:name="_Hlk167887997"/>
      <w:r w:rsidR="00D22A0E" w:rsidRPr="00BD3C00">
        <w:t>Lisa 2</w:t>
      </w:r>
    </w:p>
    <w:p w14:paraId="6DF82348" w14:textId="3939070C" w:rsidR="00C6428F" w:rsidRPr="00BD3C00" w:rsidRDefault="00D22A0E" w:rsidP="00B14400">
      <w:pPr>
        <w:spacing w:after="0" w:line="240" w:lineRule="auto"/>
        <w:ind w:left="0" w:right="0" w:firstLine="0"/>
        <w:jc w:val="center"/>
        <w:rPr>
          <w:b/>
          <w:bCs/>
        </w:rPr>
      </w:pPr>
      <w:r w:rsidRPr="00BD3C00">
        <w:rPr>
          <w:b/>
          <w:bCs/>
        </w:rPr>
        <w:t>Kiirgustegevuse ohuastme määramine</w:t>
      </w:r>
      <w:r w:rsidR="001340E0" w:rsidRPr="00BD3C00">
        <w:rPr>
          <w:b/>
          <w:bCs/>
        </w:rPr>
        <w:t xml:space="preserve"> </w:t>
      </w:r>
      <w:r w:rsidRPr="00BD3C00">
        <w:rPr>
          <w:b/>
          <w:bCs/>
        </w:rPr>
        <w:t>radioaktiivsete allikate kasutamisel</w:t>
      </w:r>
    </w:p>
    <w:bookmarkEnd w:id="70"/>
    <w:p w14:paraId="697452E9" w14:textId="5A47825E" w:rsidR="00D22A0E" w:rsidRPr="00BD3C00" w:rsidRDefault="00D22A0E" w:rsidP="006E6747">
      <w:pPr>
        <w:spacing w:after="0" w:line="240" w:lineRule="auto"/>
        <w:ind w:left="0" w:right="0" w:firstLine="0"/>
        <w:jc w:val="center"/>
        <w:rPr>
          <w:b/>
          <w:bCs/>
        </w:rPr>
      </w:pPr>
    </w:p>
    <w:tbl>
      <w:tblPr>
        <w:tblW w:w="9072" w:type="dxa"/>
        <w:tblLayout w:type="fixed"/>
        <w:tblCellMar>
          <w:left w:w="70" w:type="dxa"/>
          <w:right w:w="70" w:type="dxa"/>
        </w:tblCellMar>
        <w:tblLook w:val="04A0" w:firstRow="1" w:lastRow="0" w:firstColumn="1" w:lastColumn="0" w:noHBand="0" w:noVBand="1"/>
      </w:tblPr>
      <w:tblGrid>
        <w:gridCol w:w="1289"/>
        <w:gridCol w:w="3580"/>
        <w:gridCol w:w="696"/>
        <w:gridCol w:w="956"/>
        <w:gridCol w:w="2551"/>
      </w:tblGrid>
      <w:tr w:rsidR="00D22A0E" w:rsidRPr="00BD3C00" w14:paraId="5D5D9906" w14:textId="77777777" w:rsidTr="00D22A0E">
        <w:trPr>
          <w:trHeight w:val="315"/>
        </w:trPr>
        <w:tc>
          <w:tcPr>
            <w:tcW w:w="9072" w:type="dxa"/>
            <w:gridSpan w:val="5"/>
            <w:tcBorders>
              <w:bottom w:val="nil"/>
            </w:tcBorders>
            <w:shd w:val="clear" w:color="auto" w:fill="auto"/>
            <w:noWrap/>
            <w:vAlign w:val="bottom"/>
          </w:tcPr>
          <w:p w14:paraId="6484FFFE" w14:textId="7D0ED65B" w:rsidR="00D22A0E" w:rsidRPr="00BD3C00" w:rsidRDefault="00D22A0E" w:rsidP="00B14400">
            <w:pPr>
              <w:spacing w:after="0" w:line="240" w:lineRule="auto"/>
              <w:ind w:left="0" w:right="0" w:firstLine="0"/>
              <w:rPr>
                <w:kern w:val="0"/>
                <w14:ligatures w14:val="none"/>
              </w:rPr>
            </w:pPr>
          </w:p>
        </w:tc>
      </w:tr>
      <w:tr w:rsidR="00D22A0E" w:rsidRPr="00BD3C00" w14:paraId="0580F20C" w14:textId="77777777" w:rsidTr="00D22A0E">
        <w:trPr>
          <w:trHeight w:val="315"/>
        </w:trPr>
        <w:tc>
          <w:tcPr>
            <w:tcW w:w="1289" w:type="dxa"/>
            <w:tcBorders>
              <w:top w:val="single" w:sz="4" w:space="0" w:color="auto"/>
              <w:left w:val="single" w:sz="4" w:space="0" w:color="auto"/>
              <w:bottom w:val="nil"/>
              <w:right w:val="single" w:sz="4" w:space="0" w:color="auto"/>
            </w:tcBorders>
            <w:shd w:val="clear" w:color="auto" w:fill="auto"/>
            <w:noWrap/>
            <w:vAlign w:val="bottom"/>
            <w:hideMark/>
          </w:tcPr>
          <w:p w14:paraId="6AC46EA4" w14:textId="77777777" w:rsidR="00D22A0E" w:rsidRPr="00BD3C00" w:rsidRDefault="00D22A0E" w:rsidP="00B14400">
            <w:pPr>
              <w:spacing w:after="0" w:line="240" w:lineRule="auto"/>
              <w:ind w:left="0" w:right="0" w:firstLine="0"/>
              <w:jc w:val="center"/>
              <w:rPr>
                <w:b/>
                <w:i/>
                <w:kern w:val="0"/>
                <w14:ligatures w14:val="none"/>
              </w:rPr>
            </w:pPr>
            <w:r w:rsidRPr="00BD3C00">
              <w:rPr>
                <w:b/>
                <w:i/>
                <w:kern w:val="0"/>
                <w:sz w:val="22"/>
                <w14:ligatures w14:val="none"/>
              </w:rPr>
              <w:t>I etapp</w:t>
            </w:r>
          </w:p>
        </w:tc>
        <w:tc>
          <w:tcPr>
            <w:tcW w:w="3580" w:type="dxa"/>
            <w:tcBorders>
              <w:top w:val="single" w:sz="4" w:space="0" w:color="auto"/>
              <w:left w:val="nil"/>
              <w:bottom w:val="nil"/>
              <w:right w:val="single" w:sz="4" w:space="0" w:color="auto"/>
            </w:tcBorders>
            <w:shd w:val="clear" w:color="auto" w:fill="auto"/>
            <w:noWrap/>
            <w:vAlign w:val="bottom"/>
            <w:hideMark/>
          </w:tcPr>
          <w:p w14:paraId="0CD58643" w14:textId="77777777" w:rsidR="00D22A0E" w:rsidRPr="00BD3C00" w:rsidRDefault="00D22A0E" w:rsidP="00B14400">
            <w:pPr>
              <w:spacing w:after="0" w:line="240" w:lineRule="auto"/>
              <w:ind w:left="0" w:right="0" w:firstLine="0"/>
              <w:jc w:val="center"/>
              <w:rPr>
                <w:b/>
                <w:i/>
                <w:kern w:val="0"/>
                <w14:ligatures w14:val="none"/>
              </w:rPr>
            </w:pPr>
            <w:r w:rsidRPr="00BD3C00">
              <w:rPr>
                <w:b/>
                <w:i/>
                <w:kern w:val="0"/>
                <w:sz w:val="22"/>
                <w14:ligatures w14:val="none"/>
              </w:rPr>
              <w:t>II etapp</w:t>
            </w:r>
          </w:p>
        </w:tc>
        <w:tc>
          <w:tcPr>
            <w:tcW w:w="4203" w:type="dxa"/>
            <w:gridSpan w:val="3"/>
            <w:tcBorders>
              <w:top w:val="single" w:sz="4" w:space="0" w:color="auto"/>
              <w:left w:val="nil"/>
              <w:bottom w:val="nil"/>
              <w:right w:val="single" w:sz="4" w:space="0" w:color="000000"/>
            </w:tcBorders>
            <w:shd w:val="clear" w:color="auto" w:fill="auto"/>
            <w:noWrap/>
            <w:vAlign w:val="bottom"/>
            <w:hideMark/>
          </w:tcPr>
          <w:p w14:paraId="768C7567" w14:textId="77777777" w:rsidR="00D22A0E" w:rsidRPr="00BD3C00" w:rsidRDefault="00D22A0E" w:rsidP="00B14400">
            <w:pPr>
              <w:spacing w:after="0" w:line="240" w:lineRule="auto"/>
              <w:ind w:left="0" w:right="0" w:firstLine="0"/>
              <w:jc w:val="center"/>
              <w:rPr>
                <w:b/>
                <w:i/>
                <w:kern w:val="0"/>
                <w14:ligatures w14:val="none"/>
              </w:rPr>
            </w:pPr>
            <w:r w:rsidRPr="00BD3C00">
              <w:rPr>
                <w:b/>
                <w:i/>
                <w:kern w:val="0"/>
                <w:sz w:val="22"/>
                <w14:ligatures w14:val="none"/>
              </w:rPr>
              <w:t>III etapp</w:t>
            </w:r>
          </w:p>
        </w:tc>
      </w:tr>
      <w:tr w:rsidR="00D22A0E" w:rsidRPr="00BD3C00" w14:paraId="7E5A2229" w14:textId="77777777" w:rsidTr="00D22A0E">
        <w:trPr>
          <w:trHeight w:val="645"/>
        </w:trPr>
        <w:tc>
          <w:tcPr>
            <w:tcW w:w="1289" w:type="dxa"/>
            <w:tcBorders>
              <w:top w:val="nil"/>
              <w:left w:val="single" w:sz="4" w:space="0" w:color="auto"/>
              <w:bottom w:val="double" w:sz="6" w:space="0" w:color="auto"/>
              <w:right w:val="single" w:sz="4" w:space="0" w:color="auto"/>
            </w:tcBorders>
            <w:shd w:val="clear" w:color="auto" w:fill="auto"/>
            <w:vAlign w:val="center"/>
            <w:hideMark/>
          </w:tcPr>
          <w:p w14:paraId="3ED27320" w14:textId="77777777" w:rsidR="00D22A0E" w:rsidRPr="00BD3C00" w:rsidRDefault="00D22A0E" w:rsidP="00B14400">
            <w:pPr>
              <w:spacing w:after="0" w:line="240" w:lineRule="auto"/>
              <w:ind w:left="0" w:right="0" w:firstLine="0"/>
              <w:jc w:val="center"/>
              <w:rPr>
                <w:i/>
                <w:kern w:val="0"/>
                <w14:ligatures w14:val="none"/>
              </w:rPr>
            </w:pPr>
            <w:r w:rsidRPr="00BD3C00">
              <w:rPr>
                <w:i/>
                <w:kern w:val="0"/>
                <w:sz w:val="22"/>
                <w14:ligatures w14:val="none"/>
              </w:rPr>
              <w:t>Kiirgus-allika kategooria</w:t>
            </w:r>
          </w:p>
        </w:tc>
        <w:tc>
          <w:tcPr>
            <w:tcW w:w="3580" w:type="dxa"/>
            <w:tcBorders>
              <w:top w:val="nil"/>
              <w:left w:val="nil"/>
              <w:bottom w:val="double" w:sz="6" w:space="0" w:color="auto"/>
              <w:right w:val="single" w:sz="4" w:space="0" w:color="auto"/>
            </w:tcBorders>
            <w:shd w:val="clear" w:color="auto" w:fill="auto"/>
            <w:vAlign w:val="center"/>
            <w:hideMark/>
          </w:tcPr>
          <w:p w14:paraId="2A977861" w14:textId="77777777" w:rsidR="00D22A0E" w:rsidRPr="00BD3C00" w:rsidRDefault="00D22A0E" w:rsidP="00B14400">
            <w:pPr>
              <w:spacing w:after="0" w:line="240" w:lineRule="auto"/>
              <w:ind w:left="0" w:right="0" w:firstLine="0"/>
              <w:jc w:val="center"/>
              <w:rPr>
                <w:i/>
                <w:kern w:val="0"/>
                <w14:ligatures w14:val="none"/>
              </w:rPr>
            </w:pPr>
            <w:r w:rsidRPr="00BD3C00">
              <w:rPr>
                <w:i/>
                <w:kern w:val="0"/>
                <w:sz w:val="22"/>
                <w14:ligatures w14:val="none"/>
              </w:rPr>
              <w:t>Riskihindamine</w:t>
            </w:r>
          </w:p>
        </w:tc>
        <w:tc>
          <w:tcPr>
            <w:tcW w:w="1652" w:type="dxa"/>
            <w:gridSpan w:val="2"/>
            <w:tcBorders>
              <w:top w:val="nil"/>
              <w:left w:val="nil"/>
              <w:bottom w:val="double" w:sz="6" w:space="0" w:color="auto"/>
              <w:right w:val="nil"/>
            </w:tcBorders>
            <w:shd w:val="clear" w:color="auto" w:fill="auto"/>
            <w:vAlign w:val="center"/>
            <w:hideMark/>
          </w:tcPr>
          <w:p w14:paraId="0FF1EE58" w14:textId="77777777" w:rsidR="00D22A0E" w:rsidRPr="00BD3C00" w:rsidRDefault="00D22A0E" w:rsidP="00B14400">
            <w:pPr>
              <w:spacing w:after="0" w:line="240" w:lineRule="auto"/>
              <w:ind w:left="0" w:right="0" w:firstLine="0"/>
              <w:jc w:val="center"/>
              <w:rPr>
                <w:i/>
                <w:kern w:val="0"/>
                <w14:ligatures w14:val="none"/>
              </w:rPr>
            </w:pPr>
            <w:r w:rsidRPr="00BD3C00">
              <w:rPr>
                <w:i/>
                <w:kern w:val="0"/>
                <w:sz w:val="22"/>
                <w14:ligatures w14:val="none"/>
              </w:rPr>
              <w:t>Kiirgustegevuse kategooria määramine</w:t>
            </w:r>
          </w:p>
        </w:tc>
        <w:tc>
          <w:tcPr>
            <w:tcW w:w="2551" w:type="dxa"/>
            <w:tcBorders>
              <w:top w:val="nil"/>
              <w:left w:val="nil"/>
              <w:bottom w:val="double" w:sz="6" w:space="0" w:color="auto"/>
              <w:right w:val="single" w:sz="4" w:space="0" w:color="auto"/>
            </w:tcBorders>
            <w:shd w:val="clear" w:color="auto" w:fill="auto"/>
            <w:vAlign w:val="center"/>
            <w:hideMark/>
          </w:tcPr>
          <w:p w14:paraId="4F5155EC" w14:textId="77777777" w:rsidR="00D22A0E" w:rsidRPr="00BD3C00" w:rsidRDefault="00D22A0E" w:rsidP="00B14400">
            <w:pPr>
              <w:spacing w:after="0" w:line="240" w:lineRule="auto"/>
              <w:ind w:left="0" w:right="0" w:firstLine="0"/>
              <w:jc w:val="center"/>
              <w:rPr>
                <w:i/>
                <w:kern w:val="0"/>
                <w14:ligatures w14:val="none"/>
              </w:rPr>
            </w:pPr>
            <w:r w:rsidRPr="00BD3C00">
              <w:rPr>
                <w:i/>
                <w:kern w:val="0"/>
                <w:sz w:val="22"/>
                <w14:ligatures w14:val="none"/>
              </w:rPr>
              <w:t>Kiirgustegevuse ohuastme määramine</w:t>
            </w:r>
          </w:p>
        </w:tc>
      </w:tr>
      <w:tr w:rsidR="00D22A0E" w:rsidRPr="00BD3C00" w14:paraId="369A80FB" w14:textId="77777777" w:rsidTr="00D22A0E">
        <w:trPr>
          <w:trHeight w:val="645"/>
        </w:trPr>
        <w:tc>
          <w:tcPr>
            <w:tcW w:w="1289" w:type="dxa"/>
            <w:vMerge w:val="restart"/>
            <w:tcBorders>
              <w:top w:val="nil"/>
              <w:left w:val="single" w:sz="4" w:space="0" w:color="auto"/>
              <w:bottom w:val="single" w:sz="4" w:space="0" w:color="000000"/>
              <w:right w:val="single" w:sz="4" w:space="0" w:color="auto"/>
            </w:tcBorders>
            <w:shd w:val="clear" w:color="auto" w:fill="auto"/>
            <w:vAlign w:val="center"/>
            <w:hideMark/>
          </w:tcPr>
          <w:p w14:paraId="62DD8085"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RAD1</w:t>
            </w:r>
          </w:p>
        </w:tc>
        <w:tc>
          <w:tcPr>
            <w:tcW w:w="3580" w:type="dxa"/>
            <w:tcBorders>
              <w:top w:val="nil"/>
              <w:left w:val="nil"/>
              <w:bottom w:val="single" w:sz="4" w:space="0" w:color="000000"/>
              <w:right w:val="single" w:sz="4" w:space="0" w:color="auto"/>
            </w:tcBorders>
            <w:shd w:val="clear" w:color="auto" w:fill="auto"/>
            <w:vAlign w:val="bottom"/>
            <w:hideMark/>
          </w:tcPr>
          <w:p w14:paraId="66985172" w14:textId="1DDF88BB" w:rsidR="00D22A0E" w:rsidRPr="00BD3C00" w:rsidRDefault="001340E0" w:rsidP="00B14400">
            <w:pPr>
              <w:spacing w:after="0" w:line="240" w:lineRule="auto"/>
              <w:ind w:left="0" w:right="0" w:firstLine="0"/>
              <w:jc w:val="left"/>
              <w:rPr>
                <w:kern w:val="0"/>
                <w14:ligatures w14:val="none"/>
              </w:rPr>
            </w:pPr>
            <w:r w:rsidRPr="00BD3C00">
              <w:rPr>
                <w:kern w:val="0"/>
                <w:sz w:val="22"/>
                <w14:ligatures w14:val="none"/>
              </w:rPr>
              <w:t>K</w:t>
            </w:r>
            <w:r w:rsidR="00D22A0E" w:rsidRPr="00BD3C00">
              <w:rPr>
                <w:kern w:val="0"/>
                <w:sz w:val="22"/>
                <w14:ligatures w14:val="none"/>
              </w:rPr>
              <w:t>eskmine punktisumma x &lt; 2;</w:t>
            </w:r>
            <w:r w:rsidR="00D22A0E"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7C79682A" w14:textId="5259A667"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43" behindDoc="0" locked="0" layoutInCell="1" allowOverlap="1" wp14:anchorId="53ABCE22" wp14:editId="5AB44F78">
                      <wp:simplePos x="0" y="0"/>
                      <wp:positionH relativeFrom="column">
                        <wp:posOffset>-6985</wp:posOffset>
                      </wp:positionH>
                      <wp:positionV relativeFrom="paragraph">
                        <wp:posOffset>-193041</wp:posOffset>
                      </wp:positionV>
                      <wp:extent cx="425450" cy="0"/>
                      <wp:effectExtent l="0" t="95250" r="0" b="76200"/>
                      <wp:wrapNone/>
                      <wp:docPr id="1307715084" name="Sirge noolkonnektor 13077150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6CF5ED2" id="_x0000_t32" coordsize="21600,21600" o:spt="32" o:oned="t" path="m,l21600,21600e" filled="f">
                      <v:path arrowok="t" fillok="f" o:connecttype="none"/>
                      <o:lock v:ext="edit" shapetype="t"/>
                    </v:shapetype>
                    <v:shape id="Sirge noolkonnektor 27" o:spid="_x0000_s1026" type="#_x0000_t32" style="position:absolute;margin-left:-.55pt;margin-top:-15.2pt;width:3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" strokecolor="windowText" strokeweight="2.25pt">
                      <v:stroke endarrow="open" joinstyle="miter"/>
                      <o:lock v:ext="edit" shapetype="f"/>
                    </v:shape>
                  </w:pict>
                </mc:Fallback>
              </mc:AlternateContent>
            </w:r>
          </w:p>
        </w:tc>
        <w:tc>
          <w:tcPr>
            <w:tcW w:w="956" w:type="dxa"/>
            <w:vMerge w:val="restart"/>
            <w:tcBorders>
              <w:top w:val="nil"/>
              <w:left w:val="nil"/>
              <w:bottom w:val="single" w:sz="4" w:space="0" w:color="000000"/>
              <w:right w:val="single" w:sz="4" w:space="0" w:color="000000"/>
            </w:tcBorders>
            <w:shd w:val="clear" w:color="auto" w:fill="auto"/>
            <w:vAlign w:val="center"/>
            <w:hideMark/>
          </w:tcPr>
          <w:p w14:paraId="589E06B9"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 KT 1</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4174BD99"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Suure ohuga kiirgustegevus (10-aastane kiirgustegevusluba)</w:t>
            </w:r>
          </w:p>
        </w:tc>
      </w:tr>
      <w:tr w:rsidR="00D22A0E" w:rsidRPr="00BD3C00" w14:paraId="3545A501" w14:textId="77777777" w:rsidTr="00D22A0E">
        <w:trPr>
          <w:trHeight w:val="300"/>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6052F453"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973F781" w14:textId="5598BBCB"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20EB0A86" w14:textId="2D323783"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44" behindDoc="0" locked="0" layoutInCell="1" allowOverlap="1" wp14:anchorId="738A096C" wp14:editId="4CC49919">
                      <wp:simplePos x="0" y="0"/>
                      <wp:positionH relativeFrom="column">
                        <wp:posOffset>-12065</wp:posOffset>
                      </wp:positionH>
                      <wp:positionV relativeFrom="paragraph">
                        <wp:posOffset>110489</wp:posOffset>
                      </wp:positionV>
                      <wp:extent cx="425450" cy="0"/>
                      <wp:effectExtent l="0" t="95250" r="0" b="76200"/>
                      <wp:wrapNone/>
                      <wp:docPr id="913722680" name="Sirge noolkonnektor 913722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3C208F" id="Sirge noolkonnektor 26" o:spid="_x0000_s1026" type="#_x0000_t32" style="position:absolute;margin-left:-.95pt;margin-top:8.7pt;width:3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73FF776A"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2A951B50"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7675E9F3" w14:textId="77777777" w:rsidTr="00D22A0E">
        <w:trPr>
          <w:trHeight w:val="300"/>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4BD7E224"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40B638F"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33F72EAE" w14:textId="1E580758"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1" behindDoc="0" locked="0" layoutInCell="1" allowOverlap="1" wp14:anchorId="18303A62" wp14:editId="72AE2896">
                      <wp:simplePos x="0" y="0"/>
                      <wp:positionH relativeFrom="column">
                        <wp:posOffset>-12065</wp:posOffset>
                      </wp:positionH>
                      <wp:positionV relativeFrom="paragraph">
                        <wp:posOffset>46990</wp:posOffset>
                      </wp:positionV>
                      <wp:extent cx="425450" cy="355600"/>
                      <wp:effectExtent l="19050" t="38100" r="31750" b="6350"/>
                      <wp:wrapNone/>
                      <wp:docPr id="1892668101" name="Sirge noolkonnektor 1892668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556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75CC38" id="Sirge noolkonnektor 25" o:spid="_x0000_s1026" type="#_x0000_t32" style="position:absolute;margin-left:-.95pt;margin-top:3.7pt;width:33.5pt;height:2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45" behindDoc="0" locked="0" layoutInCell="1" allowOverlap="1" wp14:anchorId="5DDC8D8A" wp14:editId="022405D6">
                      <wp:simplePos x="0" y="0"/>
                      <wp:positionH relativeFrom="column">
                        <wp:posOffset>-12065</wp:posOffset>
                      </wp:positionH>
                      <wp:positionV relativeFrom="paragraph">
                        <wp:posOffset>91440</wp:posOffset>
                      </wp:positionV>
                      <wp:extent cx="425450" cy="273050"/>
                      <wp:effectExtent l="19050" t="19050" r="50800" b="31750"/>
                      <wp:wrapNone/>
                      <wp:docPr id="1491345655" name="Sirge noolkonnektor 1491345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2730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EEF794" id="Sirge noolkonnektor 24" o:spid="_x0000_s1026" type="#_x0000_t32" style="position:absolute;margin-left:-.95pt;margin-top:7.2pt;width:33.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2CC698DC"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59E30CFB"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01B53319"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9CF748"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RAD2</w:t>
            </w:r>
          </w:p>
        </w:tc>
        <w:tc>
          <w:tcPr>
            <w:tcW w:w="3580" w:type="dxa"/>
            <w:tcBorders>
              <w:top w:val="nil"/>
              <w:left w:val="nil"/>
              <w:bottom w:val="single" w:sz="4" w:space="0" w:color="000000"/>
              <w:right w:val="single" w:sz="4" w:space="0" w:color="auto"/>
            </w:tcBorders>
            <w:shd w:val="clear" w:color="auto" w:fill="auto"/>
            <w:vAlign w:val="bottom"/>
            <w:hideMark/>
          </w:tcPr>
          <w:p w14:paraId="34C73D21" w14:textId="238D3E69"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5A80E8C3"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1E6E6F83"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 KT 2</w:t>
            </w: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DB8B2EF"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2FD855E7"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1F76095F"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0E523957" w14:textId="35FB71CA"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036E6F17" w14:textId="2101234E"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46" behindDoc="0" locked="0" layoutInCell="1" allowOverlap="1" wp14:anchorId="60967B5F" wp14:editId="54F047D9">
                      <wp:simplePos x="0" y="0"/>
                      <wp:positionH relativeFrom="column">
                        <wp:posOffset>-12065</wp:posOffset>
                      </wp:positionH>
                      <wp:positionV relativeFrom="paragraph">
                        <wp:posOffset>104140</wp:posOffset>
                      </wp:positionV>
                      <wp:extent cx="431800" cy="6350"/>
                      <wp:effectExtent l="0" t="95250" r="0" b="88900"/>
                      <wp:wrapNone/>
                      <wp:docPr id="1714515804" name="Sirge noolkonnektor 17145158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635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790464" id="Sirge noolkonnektor 23" o:spid="_x0000_s1026" type="#_x0000_t32" style="position:absolute;margin-left:-.95pt;margin-top:8.2pt;width:34pt;height:.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3EA86679"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5D7014BC"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78178DE9"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19643E16"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5AE8A30"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03F8361F" w14:textId="5F545C21"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40" behindDoc="0" locked="0" layoutInCell="1" allowOverlap="1" wp14:anchorId="6FA5EB95" wp14:editId="30CA6368">
                      <wp:simplePos x="0" y="0"/>
                      <wp:positionH relativeFrom="column">
                        <wp:posOffset>-6350</wp:posOffset>
                      </wp:positionH>
                      <wp:positionV relativeFrom="paragraph">
                        <wp:posOffset>86360</wp:posOffset>
                      </wp:positionV>
                      <wp:extent cx="431800" cy="266700"/>
                      <wp:effectExtent l="19050" t="19050" r="44450" b="19050"/>
                      <wp:wrapNone/>
                      <wp:docPr id="1152723877" name="Sirge noolkonnektor 11527238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2667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2DF0B1" id="Sirge noolkonnektor 22" o:spid="_x0000_s1026" type="#_x0000_t32" style="position:absolute;margin-left:-.5pt;margin-top:6.8pt;width:3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52" behindDoc="0" locked="0" layoutInCell="1" allowOverlap="1" wp14:anchorId="2BDFD88B" wp14:editId="67B0E8BA">
                      <wp:simplePos x="0" y="0"/>
                      <wp:positionH relativeFrom="column">
                        <wp:posOffset>-12065</wp:posOffset>
                      </wp:positionH>
                      <wp:positionV relativeFrom="paragraph">
                        <wp:posOffset>69215</wp:posOffset>
                      </wp:positionV>
                      <wp:extent cx="425450" cy="342900"/>
                      <wp:effectExtent l="19050" t="38100" r="31750" b="0"/>
                      <wp:wrapNone/>
                      <wp:docPr id="340570012" name="Sirge noolkonnektor 34057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429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A0027C" id="Sirge noolkonnektor 21" o:spid="_x0000_s1026" type="#_x0000_t32" style="position:absolute;margin-left:-.95pt;margin-top:5.45pt;width:33.5pt;height:2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6440FF34"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2C8B53B8"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3D6CAFD0"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AC1C34"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RAD3</w:t>
            </w:r>
          </w:p>
        </w:tc>
        <w:tc>
          <w:tcPr>
            <w:tcW w:w="3580" w:type="dxa"/>
            <w:tcBorders>
              <w:top w:val="nil"/>
              <w:left w:val="nil"/>
              <w:bottom w:val="single" w:sz="4" w:space="0" w:color="000000"/>
              <w:right w:val="single" w:sz="4" w:space="0" w:color="auto"/>
            </w:tcBorders>
            <w:shd w:val="clear" w:color="auto" w:fill="auto"/>
            <w:vAlign w:val="bottom"/>
            <w:hideMark/>
          </w:tcPr>
          <w:p w14:paraId="77C2DAC4" w14:textId="7C9FF8C4"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094F9648"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4D44EC0C"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 KT 3</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6820626C"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Mõõduka ohuga kiirgustegevus (5-aastane kiirgustegevusluba)</w:t>
            </w:r>
          </w:p>
        </w:tc>
      </w:tr>
      <w:tr w:rsidR="00D22A0E" w:rsidRPr="00BD3C00" w14:paraId="0894FF5D"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0DA18B98"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0974EF35" w14:textId="666B3A46"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66098571" w14:textId="79B56F1D"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47" behindDoc="0" locked="0" layoutInCell="1" allowOverlap="1" wp14:anchorId="7A7AE218" wp14:editId="25FD1904">
                      <wp:simplePos x="0" y="0"/>
                      <wp:positionH relativeFrom="column">
                        <wp:posOffset>-12065</wp:posOffset>
                      </wp:positionH>
                      <wp:positionV relativeFrom="paragraph">
                        <wp:posOffset>104139</wp:posOffset>
                      </wp:positionV>
                      <wp:extent cx="431800" cy="0"/>
                      <wp:effectExtent l="0" t="95250" r="0" b="76200"/>
                      <wp:wrapNone/>
                      <wp:docPr id="2058782692" name="Sirge noolkonnektor 2058782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66BD6E" id="Sirge noolkonnektor 20" o:spid="_x0000_s1026" type="#_x0000_t32" style="position:absolute;margin-left:-.95pt;margin-top:8.2pt;width:34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16511AF1"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40834FB1"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563CFDFC"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57153FE4"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540F501"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080405C7" w14:textId="71EB61A9"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41" behindDoc="0" locked="0" layoutInCell="1" allowOverlap="1" wp14:anchorId="6B090985" wp14:editId="5ABF2495">
                      <wp:simplePos x="0" y="0"/>
                      <wp:positionH relativeFrom="column">
                        <wp:posOffset>-3810</wp:posOffset>
                      </wp:positionH>
                      <wp:positionV relativeFrom="paragraph">
                        <wp:posOffset>122555</wp:posOffset>
                      </wp:positionV>
                      <wp:extent cx="425450" cy="266700"/>
                      <wp:effectExtent l="19050" t="19050" r="50800" b="19050"/>
                      <wp:wrapNone/>
                      <wp:docPr id="1305749329" name="Sirge noolkonnektor 1305749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2667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E814C4" id="Sirge noolkonnektor 19" o:spid="_x0000_s1026" type="#_x0000_t32" style="position:absolute;margin-left:-.3pt;margin-top:9.65pt;width:3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53" behindDoc="0" locked="0" layoutInCell="1" allowOverlap="1" wp14:anchorId="12995F73" wp14:editId="366D2B26">
                      <wp:simplePos x="0" y="0"/>
                      <wp:positionH relativeFrom="column">
                        <wp:posOffset>-6350</wp:posOffset>
                      </wp:positionH>
                      <wp:positionV relativeFrom="paragraph">
                        <wp:posOffset>80010</wp:posOffset>
                      </wp:positionV>
                      <wp:extent cx="425450" cy="311150"/>
                      <wp:effectExtent l="19050" t="38100" r="31750" b="12700"/>
                      <wp:wrapNone/>
                      <wp:docPr id="1138829055" name="Sirge noolkonnektor 11388290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111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D4F3B6" id="Sirge noolkonnektor 18" o:spid="_x0000_s1026" type="#_x0000_t32" style="position:absolute;margin-left:-.5pt;margin-top:6.3pt;width:33.5pt;height:2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1D5E51AD"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46701E08"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7DF83E28"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E887A8"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RAD4</w:t>
            </w:r>
          </w:p>
        </w:tc>
        <w:tc>
          <w:tcPr>
            <w:tcW w:w="3580" w:type="dxa"/>
            <w:tcBorders>
              <w:top w:val="nil"/>
              <w:left w:val="nil"/>
              <w:bottom w:val="single" w:sz="4" w:space="0" w:color="000000"/>
              <w:right w:val="single" w:sz="4" w:space="0" w:color="auto"/>
            </w:tcBorders>
            <w:shd w:val="clear" w:color="auto" w:fill="auto"/>
            <w:vAlign w:val="bottom"/>
            <w:hideMark/>
          </w:tcPr>
          <w:p w14:paraId="7FA9336F" w14:textId="20176101"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19272FD3"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0F6266EE"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 KT 4</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4D13718E"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Väikese ohuga kiirgustegevus (tähtajatu kiirgustegevusluba)</w:t>
            </w:r>
          </w:p>
        </w:tc>
      </w:tr>
      <w:tr w:rsidR="00D22A0E" w:rsidRPr="00BD3C00" w14:paraId="106EC154"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3775821D"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20D567F" w14:textId="4CA18A86"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44BC164F" w14:textId="3FB0554F"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48" behindDoc="0" locked="0" layoutInCell="1" allowOverlap="1" wp14:anchorId="372AD6FC" wp14:editId="15ECFCF1">
                      <wp:simplePos x="0" y="0"/>
                      <wp:positionH relativeFrom="column">
                        <wp:posOffset>-12065</wp:posOffset>
                      </wp:positionH>
                      <wp:positionV relativeFrom="paragraph">
                        <wp:posOffset>97790</wp:posOffset>
                      </wp:positionV>
                      <wp:extent cx="431800" cy="6350"/>
                      <wp:effectExtent l="0" t="95250" r="0" b="88900"/>
                      <wp:wrapNone/>
                      <wp:docPr id="1045806872" name="Sirge noolkonnektor 10458068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F89EDD" id="Sirge noolkonnektor 17" o:spid="_x0000_s1026" type="#_x0000_t32" style="position:absolute;margin-left:-.95pt;margin-top:7.7pt;width:34pt;height:.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7EB0BC2C"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5D2FDE44"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6472586B"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03FB7934"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1657084"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0B9A73BD" w14:textId="5C4D0DCB"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4" behindDoc="0" locked="0" layoutInCell="1" allowOverlap="1" wp14:anchorId="5E2A380F" wp14:editId="1943E24B">
                      <wp:simplePos x="0" y="0"/>
                      <wp:positionH relativeFrom="column">
                        <wp:posOffset>-12065</wp:posOffset>
                      </wp:positionH>
                      <wp:positionV relativeFrom="paragraph">
                        <wp:posOffset>69215</wp:posOffset>
                      </wp:positionV>
                      <wp:extent cx="425450" cy="342900"/>
                      <wp:effectExtent l="19050" t="38100" r="31750" b="0"/>
                      <wp:wrapNone/>
                      <wp:docPr id="410142269" name="Sirge noolkonnektor 410142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429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0E9608" id="Sirge noolkonnektor 16" o:spid="_x0000_s1026" type="#_x0000_t32" style="position:absolute;margin-left:-.95pt;margin-top:5.45pt;width:33.5pt;height:2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3F56CFD5"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07004BC"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7213579D"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B6DC96"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RAD5</w:t>
            </w:r>
          </w:p>
        </w:tc>
        <w:tc>
          <w:tcPr>
            <w:tcW w:w="3580" w:type="dxa"/>
            <w:tcBorders>
              <w:top w:val="nil"/>
              <w:left w:val="nil"/>
              <w:bottom w:val="single" w:sz="4" w:space="0" w:color="000000"/>
              <w:right w:val="single" w:sz="4" w:space="0" w:color="auto"/>
            </w:tcBorders>
            <w:shd w:val="clear" w:color="auto" w:fill="auto"/>
            <w:vAlign w:val="bottom"/>
            <w:hideMark/>
          </w:tcPr>
          <w:p w14:paraId="2F393205"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4040C741" w14:textId="6B9B8CCE"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42" behindDoc="0" locked="0" layoutInCell="1" allowOverlap="1" wp14:anchorId="3A1F3DEE" wp14:editId="66B5E83E">
                      <wp:simplePos x="0" y="0"/>
                      <wp:positionH relativeFrom="column">
                        <wp:posOffset>-48260</wp:posOffset>
                      </wp:positionH>
                      <wp:positionV relativeFrom="paragraph">
                        <wp:posOffset>-339725</wp:posOffset>
                      </wp:positionV>
                      <wp:extent cx="473075" cy="241300"/>
                      <wp:effectExtent l="19050" t="19050" r="41275" b="25400"/>
                      <wp:wrapNone/>
                      <wp:docPr id="583667518" name="Sirge noolkonnektor 583667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075" cy="2413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98BC22" id="Sirge noolkonnektor 15" o:spid="_x0000_s1026" type="#_x0000_t32" style="position:absolute;margin-left:-3.8pt;margin-top:-26.75pt;width:37.2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1028CF80"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 KT 5</w:t>
            </w:r>
          </w:p>
        </w:tc>
        <w:tc>
          <w:tcPr>
            <w:tcW w:w="2551" w:type="dxa"/>
            <w:vMerge w:val="restart"/>
            <w:tcBorders>
              <w:top w:val="nil"/>
              <w:left w:val="nil"/>
              <w:bottom w:val="single" w:sz="4" w:space="0" w:color="000000"/>
              <w:right w:val="single" w:sz="4" w:space="0" w:color="auto"/>
            </w:tcBorders>
            <w:shd w:val="clear" w:color="auto" w:fill="auto"/>
            <w:vAlign w:val="center"/>
            <w:hideMark/>
          </w:tcPr>
          <w:p w14:paraId="08AD0E89" w14:textId="6E604975"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Väga väikese ohuga kiirgustegevus (kiirgustegevuse registreerimine)</w:t>
            </w:r>
          </w:p>
        </w:tc>
      </w:tr>
      <w:tr w:rsidR="00D22A0E" w:rsidRPr="00BD3C00" w14:paraId="53451C19"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6B150490"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205D031F"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2B4D8B03" w14:textId="222F3EB9"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49" behindDoc="0" locked="0" layoutInCell="1" allowOverlap="1" wp14:anchorId="05BB391D" wp14:editId="772D5BFF">
                      <wp:simplePos x="0" y="0"/>
                      <wp:positionH relativeFrom="column">
                        <wp:posOffset>-12065</wp:posOffset>
                      </wp:positionH>
                      <wp:positionV relativeFrom="paragraph">
                        <wp:posOffset>97789</wp:posOffset>
                      </wp:positionV>
                      <wp:extent cx="425450" cy="0"/>
                      <wp:effectExtent l="0" t="95250" r="0" b="76200"/>
                      <wp:wrapNone/>
                      <wp:docPr id="1605177116" name="Sirge noolkonnektor 1605177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222891" id="Sirge noolkonnektor 14" o:spid="_x0000_s1026" type="#_x0000_t32" style="position:absolute;margin-left:-.95pt;margin-top:7.7pt;width:33.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58DAC842"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5C416178"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79ABD902"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1D53CD51"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auto"/>
              <w:right w:val="single" w:sz="4" w:space="0" w:color="auto"/>
            </w:tcBorders>
            <w:shd w:val="clear" w:color="auto" w:fill="auto"/>
            <w:noWrap/>
            <w:vAlign w:val="bottom"/>
            <w:hideMark/>
          </w:tcPr>
          <w:p w14:paraId="32F854EC"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7BDEB9EC" w14:textId="3056735E"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0" behindDoc="0" locked="0" layoutInCell="1" allowOverlap="1" wp14:anchorId="1592717F" wp14:editId="2D5BA85B">
                      <wp:simplePos x="0" y="0"/>
                      <wp:positionH relativeFrom="column">
                        <wp:posOffset>-12065</wp:posOffset>
                      </wp:positionH>
                      <wp:positionV relativeFrom="paragraph">
                        <wp:posOffset>100965</wp:posOffset>
                      </wp:positionV>
                      <wp:extent cx="431800" cy="6350"/>
                      <wp:effectExtent l="0" t="95250" r="0" b="88900"/>
                      <wp:wrapNone/>
                      <wp:docPr id="948639168" name="Sirge noolkonnektor 948639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0CE241" id="Sirge noolkonnektor 13" o:spid="_x0000_s1026" type="#_x0000_t32" style="position:absolute;margin-left:-.95pt;margin-top:7.95pt;width:34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2A8F8AEC"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5FD140B2" w14:textId="77777777" w:rsidR="00D22A0E" w:rsidRPr="00BD3C00" w:rsidRDefault="00D22A0E" w:rsidP="00B14400">
            <w:pPr>
              <w:spacing w:after="0" w:line="240" w:lineRule="auto"/>
              <w:ind w:left="0" w:right="0" w:firstLine="0"/>
              <w:jc w:val="left"/>
              <w:rPr>
                <w:kern w:val="0"/>
                <w14:ligatures w14:val="none"/>
              </w:rPr>
            </w:pPr>
          </w:p>
        </w:tc>
      </w:tr>
    </w:tbl>
    <w:p w14:paraId="0FAF39A3" w14:textId="77777777" w:rsidR="00D22A0E" w:rsidRPr="00BD3C00" w:rsidRDefault="00D22A0E" w:rsidP="006E6747">
      <w:pPr>
        <w:spacing w:after="0" w:line="240" w:lineRule="auto"/>
        <w:ind w:left="0" w:right="0" w:firstLine="0"/>
        <w:jc w:val="center"/>
        <w:rPr>
          <w:b/>
          <w:bCs/>
        </w:rPr>
      </w:pPr>
    </w:p>
    <w:p w14:paraId="30AAA65A" w14:textId="77777777" w:rsidR="00D22A0E" w:rsidRPr="00BD3C00" w:rsidRDefault="00D22A0E" w:rsidP="006E6747">
      <w:pPr>
        <w:spacing w:after="0" w:line="240" w:lineRule="auto"/>
        <w:ind w:left="0" w:right="0" w:firstLine="0"/>
        <w:jc w:val="center"/>
        <w:rPr>
          <w:b/>
          <w:bCs/>
        </w:rPr>
      </w:pPr>
    </w:p>
    <w:p w14:paraId="663DCD41" w14:textId="6F03F618" w:rsidR="00E243BA" w:rsidRPr="00BD3C00" w:rsidRDefault="00E243BA" w:rsidP="006E6747">
      <w:pPr>
        <w:spacing w:after="160" w:line="240" w:lineRule="auto"/>
        <w:ind w:left="0" w:right="0" w:firstLine="0"/>
        <w:jc w:val="left"/>
        <w:rPr>
          <w:b/>
          <w:bCs/>
        </w:rPr>
      </w:pPr>
      <w:r w:rsidRPr="00BD3C00">
        <w:rPr>
          <w:b/>
          <w:bCs/>
        </w:rPr>
        <w:br w:type="page"/>
      </w:r>
    </w:p>
    <w:p w14:paraId="735BD5F6" w14:textId="2A7AFA9E" w:rsidR="00DE4961" w:rsidRPr="00BD3C00" w:rsidRDefault="00D22A0E" w:rsidP="00B14400">
      <w:pPr>
        <w:spacing w:after="0" w:line="240" w:lineRule="auto"/>
        <w:ind w:left="0" w:right="0" w:firstLine="0"/>
        <w:jc w:val="right"/>
      </w:pPr>
      <w:r w:rsidRPr="00BD3C00">
        <w:lastRenderedPageBreak/>
        <w:t>Lisa 3</w:t>
      </w:r>
    </w:p>
    <w:p w14:paraId="20A868F5" w14:textId="77777777" w:rsidR="001340E0" w:rsidRPr="00BD3C00" w:rsidRDefault="001340E0" w:rsidP="006E6747">
      <w:pPr>
        <w:spacing w:after="0" w:line="240" w:lineRule="auto"/>
        <w:ind w:left="0" w:right="0" w:firstLine="0"/>
        <w:jc w:val="right"/>
      </w:pPr>
    </w:p>
    <w:p w14:paraId="6A7C30F7" w14:textId="3BF1291F" w:rsidR="00D22A0E" w:rsidRPr="00BD3C00" w:rsidRDefault="00DE4961" w:rsidP="006E6747">
      <w:pPr>
        <w:spacing w:after="0" w:line="240" w:lineRule="auto"/>
        <w:ind w:left="0" w:right="0" w:firstLine="0"/>
        <w:jc w:val="center"/>
        <w:rPr>
          <w:b/>
          <w:bCs/>
        </w:rPr>
      </w:pPr>
      <w:r w:rsidRPr="00BD3C00">
        <w:rPr>
          <w:b/>
          <w:bCs/>
        </w:rPr>
        <w:t>K</w:t>
      </w:r>
      <w:r w:rsidR="00D22A0E" w:rsidRPr="00BD3C00">
        <w:rPr>
          <w:b/>
          <w:bCs/>
        </w:rPr>
        <w:t>iirgustegevuse ohuastme määramine</w:t>
      </w:r>
      <w:r w:rsidR="001340E0" w:rsidRPr="00BD3C00">
        <w:rPr>
          <w:b/>
          <w:bCs/>
        </w:rPr>
        <w:t xml:space="preserve"> </w:t>
      </w:r>
      <w:r w:rsidR="00D22A0E" w:rsidRPr="00BD3C00">
        <w:rPr>
          <w:b/>
          <w:bCs/>
        </w:rPr>
        <w:t>elektrikiirgusseadmete kasutamisel</w:t>
      </w:r>
    </w:p>
    <w:p w14:paraId="42D87F90" w14:textId="77777777" w:rsidR="00E243BA" w:rsidRPr="00BD3C00" w:rsidRDefault="00E243BA" w:rsidP="006E6747">
      <w:pPr>
        <w:spacing w:after="0" w:line="240" w:lineRule="auto"/>
        <w:ind w:left="0" w:right="0" w:firstLine="0"/>
        <w:jc w:val="right"/>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3580"/>
        <w:gridCol w:w="696"/>
        <w:gridCol w:w="969"/>
        <w:gridCol w:w="2551"/>
      </w:tblGrid>
      <w:tr w:rsidR="00E243BA" w:rsidRPr="00BD3C00" w14:paraId="4CE30CF9" w14:textId="77777777" w:rsidTr="00E243BA">
        <w:trPr>
          <w:trHeight w:val="315"/>
        </w:trPr>
        <w:tc>
          <w:tcPr>
            <w:tcW w:w="9072" w:type="dxa"/>
            <w:gridSpan w:val="5"/>
            <w:tcBorders>
              <w:bottom w:val="nil"/>
            </w:tcBorders>
            <w:shd w:val="clear" w:color="auto" w:fill="auto"/>
            <w:noWrap/>
            <w:vAlign w:val="bottom"/>
          </w:tcPr>
          <w:p w14:paraId="714DB343" w14:textId="51C433CC" w:rsidR="00E243BA" w:rsidRPr="00BD3C00" w:rsidRDefault="00E243BA" w:rsidP="00B14400">
            <w:pPr>
              <w:spacing w:after="0" w:line="240" w:lineRule="auto"/>
              <w:ind w:left="0" w:right="0" w:firstLine="0"/>
              <w:rPr>
                <w:kern w:val="0"/>
                <w14:ligatures w14:val="none"/>
              </w:rPr>
            </w:pPr>
          </w:p>
        </w:tc>
      </w:tr>
      <w:tr w:rsidR="00E243BA" w:rsidRPr="00BD3C00" w14:paraId="32E9DD14" w14:textId="77777777" w:rsidTr="00E243BA">
        <w:trPr>
          <w:trHeight w:val="315"/>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3D757B35"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I etapp</w:t>
            </w:r>
          </w:p>
        </w:tc>
        <w:tc>
          <w:tcPr>
            <w:tcW w:w="3580" w:type="dxa"/>
            <w:tcBorders>
              <w:top w:val="single" w:sz="4" w:space="0" w:color="auto"/>
              <w:left w:val="nil"/>
              <w:bottom w:val="nil"/>
              <w:right w:val="single" w:sz="4" w:space="0" w:color="auto"/>
            </w:tcBorders>
            <w:shd w:val="clear" w:color="auto" w:fill="auto"/>
            <w:noWrap/>
            <w:vAlign w:val="bottom"/>
            <w:hideMark/>
          </w:tcPr>
          <w:p w14:paraId="5F04766B"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II etapp</w:t>
            </w:r>
          </w:p>
        </w:tc>
        <w:tc>
          <w:tcPr>
            <w:tcW w:w="4216" w:type="dxa"/>
            <w:gridSpan w:val="3"/>
            <w:tcBorders>
              <w:top w:val="single" w:sz="4" w:space="0" w:color="auto"/>
              <w:left w:val="nil"/>
              <w:bottom w:val="nil"/>
              <w:right w:val="single" w:sz="4" w:space="0" w:color="000000"/>
            </w:tcBorders>
            <w:shd w:val="clear" w:color="auto" w:fill="auto"/>
            <w:noWrap/>
            <w:vAlign w:val="bottom"/>
            <w:hideMark/>
          </w:tcPr>
          <w:p w14:paraId="493FE2BA"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III etapp</w:t>
            </w:r>
          </w:p>
        </w:tc>
      </w:tr>
      <w:tr w:rsidR="00E243BA" w:rsidRPr="00BD3C00" w14:paraId="0CFB8025" w14:textId="77777777" w:rsidTr="00E243BA">
        <w:trPr>
          <w:trHeight w:val="645"/>
        </w:trPr>
        <w:tc>
          <w:tcPr>
            <w:tcW w:w="1276" w:type="dxa"/>
            <w:tcBorders>
              <w:top w:val="nil"/>
              <w:left w:val="single" w:sz="4" w:space="0" w:color="auto"/>
              <w:bottom w:val="double" w:sz="6" w:space="0" w:color="auto"/>
              <w:right w:val="single" w:sz="4" w:space="0" w:color="auto"/>
            </w:tcBorders>
            <w:shd w:val="clear" w:color="auto" w:fill="auto"/>
            <w:vAlign w:val="center"/>
            <w:hideMark/>
          </w:tcPr>
          <w:p w14:paraId="50D30422"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Kiirgus-allika kategooria</w:t>
            </w:r>
          </w:p>
        </w:tc>
        <w:tc>
          <w:tcPr>
            <w:tcW w:w="3580" w:type="dxa"/>
            <w:tcBorders>
              <w:top w:val="nil"/>
              <w:left w:val="nil"/>
              <w:bottom w:val="double" w:sz="6" w:space="0" w:color="auto"/>
              <w:right w:val="single" w:sz="4" w:space="0" w:color="auto"/>
            </w:tcBorders>
            <w:shd w:val="clear" w:color="auto" w:fill="auto"/>
            <w:vAlign w:val="center"/>
            <w:hideMark/>
          </w:tcPr>
          <w:p w14:paraId="4A526B36"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Riskihindamine</w:t>
            </w:r>
          </w:p>
        </w:tc>
        <w:tc>
          <w:tcPr>
            <w:tcW w:w="1665" w:type="dxa"/>
            <w:gridSpan w:val="2"/>
            <w:tcBorders>
              <w:top w:val="nil"/>
              <w:left w:val="nil"/>
              <w:bottom w:val="double" w:sz="6" w:space="0" w:color="auto"/>
              <w:right w:val="nil"/>
            </w:tcBorders>
            <w:shd w:val="clear" w:color="auto" w:fill="auto"/>
            <w:vAlign w:val="center"/>
            <w:hideMark/>
          </w:tcPr>
          <w:p w14:paraId="56E7CECF"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Kiirgustegevuse kategooria määramine</w:t>
            </w:r>
          </w:p>
        </w:tc>
        <w:tc>
          <w:tcPr>
            <w:tcW w:w="2551" w:type="dxa"/>
            <w:tcBorders>
              <w:top w:val="nil"/>
              <w:left w:val="nil"/>
              <w:bottom w:val="double" w:sz="6" w:space="0" w:color="auto"/>
              <w:right w:val="single" w:sz="4" w:space="0" w:color="auto"/>
            </w:tcBorders>
            <w:shd w:val="clear" w:color="auto" w:fill="auto"/>
            <w:vAlign w:val="center"/>
            <w:hideMark/>
          </w:tcPr>
          <w:p w14:paraId="15F5AD06"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Kiirgustegevuse ohuastme määramine</w:t>
            </w:r>
          </w:p>
        </w:tc>
      </w:tr>
      <w:tr w:rsidR="00E243BA" w:rsidRPr="00BD3C00" w14:paraId="3968D69B" w14:textId="77777777" w:rsidTr="00E243BA">
        <w:trPr>
          <w:trHeight w:val="64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76FD16D"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EL1</w:t>
            </w:r>
          </w:p>
        </w:tc>
        <w:tc>
          <w:tcPr>
            <w:tcW w:w="3580" w:type="dxa"/>
            <w:tcBorders>
              <w:top w:val="nil"/>
              <w:left w:val="nil"/>
              <w:bottom w:val="single" w:sz="4" w:space="0" w:color="000000"/>
              <w:right w:val="single" w:sz="4" w:space="0" w:color="auto"/>
            </w:tcBorders>
            <w:shd w:val="clear" w:color="auto" w:fill="auto"/>
            <w:vAlign w:val="bottom"/>
            <w:hideMark/>
          </w:tcPr>
          <w:p w14:paraId="07C20F1A" w14:textId="6D8946E1" w:rsidR="00E243BA" w:rsidRPr="00BD3C00" w:rsidRDefault="001340E0" w:rsidP="00B14400">
            <w:pPr>
              <w:spacing w:after="0" w:line="240" w:lineRule="auto"/>
              <w:ind w:left="0" w:right="0" w:firstLine="0"/>
              <w:jc w:val="left"/>
              <w:rPr>
                <w:kern w:val="0"/>
                <w14:ligatures w14:val="none"/>
              </w:rPr>
            </w:pPr>
            <w:r w:rsidRPr="00BD3C00">
              <w:rPr>
                <w:kern w:val="0"/>
                <w:sz w:val="22"/>
                <w14:ligatures w14:val="none"/>
              </w:rPr>
              <w:t>K</w:t>
            </w:r>
            <w:r w:rsidR="00E243BA" w:rsidRPr="00BD3C00">
              <w:rPr>
                <w:kern w:val="0"/>
                <w:sz w:val="22"/>
                <w14:ligatures w14:val="none"/>
              </w:rPr>
              <w:t>eskmine punktisumma x &lt; 2;</w:t>
            </w:r>
            <w:r w:rsidR="00E243BA" w:rsidRPr="00BD3C00">
              <w:rPr>
                <w:kern w:val="0"/>
                <w:sz w:val="22"/>
                <w14:ligatures w14:val="none"/>
              </w:rPr>
              <w:br w:type="page"/>
              <w:t>kasvõi ühe küsimuse riskitase = 1</w:t>
            </w:r>
          </w:p>
        </w:tc>
        <w:tc>
          <w:tcPr>
            <w:tcW w:w="696" w:type="dxa"/>
            <w:tcBorders>
              <w:top w:val="nil"/>
              <w:left w:val="nil"/>
              <w:bottom w:val="single" w:sz="4" w:space="0" w:color="auto"/>
              <w:right w:val="nil"/>
            </w:tcBorders>
            <w:shd w:val="clear" w:color="auto" w:fill="auto"/>
            <w:vAlign w:val="bottom"/>
            <w:hideMark/>
          </w:tcPr>
          <w:p w14:paraId="3ACA1D61" w14:textId="115E64F7"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5" behindDoc="0" locked="0" layoutInCell="1" allowOverlap="1" wp14:anchorId="2E8E9372" wp14:editId="37BAB92A">
                      <wp:simplePos x="0" y="0"/>
                      <wp:positionH relativeFrom="column">
                        <wp:posOffset>-22225</wp:posOffset>
                      </wp:positionH>
                      <wp:positionV relativeFrom="paragraph">
                        <wp:posOffset>-32385</wp:posOffset>
                      </wp:positionV>
                      <wp:extent cx="438150" cy="6350"/>
                      <wp:effectExtent l="0" t="95250" r="0" b="88900"/>
                      <wp:wrapNone/>
                      <wp:docPr id="1771107078" name="Sirge noolkonnektor 17711070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74D1EA" id="Sirge noolkonnektor 12" o:spid="_x0000_s1026" type="#_x0000_t32" style="position:absolute;margin-left:-1.75pt;margin-top:-2.55pt;width:34.5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vAlign w:val="center"/>
            <w:hideMark/>
          </w:tcPr>
          <w:p w14:paraId="76D5F045"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 KT 1</w:t>
            </w:r>
          </w:p>
        </w:tc>
        <w:tc>
          <w:tcPr>
            <w:tcW w:w="2551" w:type="dxa"/>
            <w:vMerge w:val="restart"/>
            <w:tcBorders>
              <w:top w:val="nil"/>
              <w:left w:val="single" w:sz="4" w:space="0" w:color="000000"/>
              <w:bottom w:val="nil"/>
              <w:right w:val="single" w:sz="4" w:space="0" w:color="auto"/>
            </w:tcBorders>
            <w:shd w:val="clear" w:color="auto" w:fill="auto"/>
            <w:vAlign w:val="center"/>
            <w:hideMark/>
          </w:tcPr>
          <w:p w14:paraId="086F85B3"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Suure ohuga kiirgustegevus (10-aastane kiirgustegevusluba)</w:t>
            </w:r>
          </w:p>
        </w:tc>
      </w:tr>
      <w:tr w:rsidR="00E243BA" w:rsidRPr="00BD3C00" w14:paraId="7334E1FD"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5FDC317"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73320778"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615576AF" w14:textId="76562B1B"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56" behindDoc="0" locked="0" layoutInCell="1" allowOverlap="1" wp14:anchorId="07119757" wp14:editId="0FE8F044">
                      <wp:simplePos x="0" y="0"/>
                      <wp:positionH relativeFrom="column">
                        <wp:posOffset>-22860</wp:posOffset>
                      </wp:positionH>
                      <wp:positionV relativeFrom="paragraph">
                        <wp:posOffset>110489</wp:posOffset>
                      </wp:positionV>
                      <wp:extent cx="438150" cy="0"/>
                      <wp:effectExtent l="0" t="95250" r="0" b="76200"/>
                      <wp:wrapNone/>
                      <wp:docPr id="1220176750" name="Sirge noolkonnektor 12201767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2352F5" id="Sirge noolkonnektor 11" o:spid="_x0000_s1026" type="#_x0000_t32" style="position:absolute;margin-left:-1.8pt;margin-top:8.7pt;width:34.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26B70D97"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nil"/>
              <w:right w:val="single" w:sz="4" w:space="0" w:color="auto"/>
            </w:tcBorders>
            <w:shd w:val="clear" w:color="auto" w:fill="auto"/>
            <w:vAlign w:val="center"/>
            <w:hideMark/>
          </w:tcPr>
          <w:p w14:paraId="5791108D"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2F158C13"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ECE8EE9"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54D5EFA"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644190F5" w14:textId="59569D76"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8" behindDoc="0" locked="0" layoutInCell="1" allowOverlap="1" wp14:anchorId="7E879523" wp14:editId="2183D387">
                      <wp:simplePos x="0" y="0"/>
                      <wp:positionH relativeFrom="column">
                        <wp:posOffset>-22860</wp:posOffset>
                      </wp:positionH>
                      <wp:positionV relativeFrom="paragraph">
                        <wp:posOffset>107315</wp:posOffset>
                      </wp:positionV>
                      <wp:extent cx="438150" cy="317500"/>
                      <wp:effectExtent l="19050" t="38100" r="19050" b="6350"/>
                      <wp:wrapNone/>
                      <wp:docPr id="2002447859" name="Sirge noolkonnektor 2002447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3175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F13056" id="Sirge noolkonnektor 10" o:spid="_x0000_s1026" type="#_x0000_t32" style="position:absolute;margin-left:-1.8pt;margin-top:8.45pt;width:34.5pt;height: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57" behindDoc="0" locked="0" layoutInCell="1" allowOverlap="1" wp14:anchorId="02D2CA70" wp14:editId="335F5308">
                      <wp:simplePos x="0" y="0"/>
                      <wp:positionH relativeFrom="column">
                        <wp:posOffset>-22860</wp:posOffset>
                      </wp:positionH>
                      <wp:positionV relativeFrom="paragraph">
                        <wp:posOffset>107315</wp:posOffset>
                      </wp:positionV>
                      <wp:extent cx="438150" cy="317500"/>
                      <wp:effectExtent l="19050" t="19050" r="38100" b="25400"/>
                      <wp:wrapNone/>
                      <wp:docPr id="166376182" name="Sirge noolkonnektor 166376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3175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94B49F" id="Sirge noolkonnektor 9" o:spid="_x0000_s1026" type="#_x0000_t32" style="position:absolute;margin-left:-1.8pt;margin-top:8.45pt;width:34.5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4262F5AC"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nil"/>
              <w:right w:val="single" w:sz="4" w:space="0" w:color="auto"/>
            </w:tcBorders>
            <w:shd w:val="clear" w:color="auto" w:fill="auto"/>
            <w:vAlign w:val="center"/>
            <w:hideMark/>
          </w:tcPr>
          <w:p w14:paraId="6977AC30"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63E9F810" w14:textId="77777777" w:rsidTr="00E243BA">
        <w:trPr>
          <w:trHeight w:val="63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AB7830"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EL2</w:t>
            </w:r>
          </w:p>
        </w:tc>
        <w:tc>
          <w:tcPr>
            <w:tcW w:w="3580" w:type="dxa"/>
            <w:tcBorders>
              <w:top w:val="nil"/>
              <w:left w:val="nil"/>
              <w:bottom w:val="single" w:sz="4" w:space="0" w:color="000000"/>
              <w:right w:val="single" w:sz="4" w:space="0" w:color="auto"/>
            </w:tcBorders>
            <w:shd w:val="clear" w:color="auto" w:fill="auto"/>
            <w:vAlign w:val="bottom"/>
            <w:hideMark/>
          </w:tcPr>
          <w:p w14:paraId="152EA7A0" w14:textId="467122F2"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39E164F7"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noWrap/>
            <w:vAlign w:val="center"/>
            <w:hideMark/>
          </w:tcPr>
          <w:p w14:paraId="16EB2848"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 KT 2</w:t>
            </w:r>
          </w:p>
        </w:tc>
        <w:tc>
          <w:tcPr>
            <w:tcW w:w="255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6750FBF"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Mõõduka ohuga kiirgustegevus (5-aastane kiirgustegevusluba)</w:t>
            </w:r>
          </w:p>
        </w:tc>
      </w:tr>
      <w:tr w:rsidR="00E243BA" w:rsidRPr="00BD3C00" w14:paraId="431A860A"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1DE6A50"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CA13323"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7F33A8C4" w14:textId="6D2439B2"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9" behindDoc="0" locked="0" layoutInCell="1" allowOverlap="1" wp14:anchorId="03E5C545" wp14:editId="7CCA04B9">
                      <wp:simplePos x="0" y="0"/>
                      <wp:positionH relativeFrom="column">
                        <wp:posOffset>-22860</wp:posOffset>
                      </wp:positionH>
                      <wp:positionV relativeFrom="paragraph">
                        <wp:posOffset>104140</wp:posOffset>
                      </wp:positionV>
                      <wp:extent cx="438150" cy="6350"/>
                      <wp:effectExtent l="0" t="95250" r="0" b="69850"/>
                      <wp:wrapNone/>
                      <wp:docPr id="1836714223" name="Sirge noolkonnektor 1836714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8CA5BE" id="Sirge noolkonnektor 8" o:spid="_x0000_s1026" type="#_x0000_t32" style="position:absolute;margin-left:-1.8pt;margin-top:8.2pt;width:34.5pt;height:.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7BDE6C7F"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1EF549BC"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496F545D"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B95182E"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51CD81CA"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53F8FD92" w14:textId="75BB5E96"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61" behindDoc="0" locked="0" layoutInCell="1" allowOverlap="1" wp14:anchorId="174688AB" wp14:editId="4EBAF7A5">
                      <wp:simplePos x="0" y="0"/>
                      <wp:positionH relativeFrom="column">
                        <wp:posOffset>-22860</wp:posOffset>
                      </wp:positionH>
                      <wp:positionV relativeFrom="paragraph">
                        <wp:posOffset>120015</wp:posOffset>
                      </wp:positionV>
                      <wp:extent cx="431800" cy="266700"/>
                      <wp:effectExtent l="19050" t="38100" r="25400" b="0"/>
                      <wp:wrapNone/>
                      <wp:docPr id="1824860381" name="Sirge noolkonnektor 1824860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1800" cy="2667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69BA9A" id="Sirge noolkonnektor 7" o:spid="_x0000_s1026" type="#_x0000_t32" style="position:absolute;margin-left:-1.8pt;margin-top:9.45pt;width:34pt;height:2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60" behindDoc="0" locked="0" layoutInCell="1" allowOverlap="1" wp14:anchorId="56184ED8" wp14:editId="5196C968">
                      <wp:simplePos x="0" y="0"/>
                      <wp:positionH relativeFrom="column">
                        <wp:posOffset>-26035</wp:posOffset>
                      </wp:positionH>
                      <wp:positionV relativeFrom="paragraph">
                        <wp:posOffset>120015</wp:posOffset>
                      </wp:positionV>
                      <wp:extent cx="438150" cy="298450"/>
                      <wp:effectExtent l="19050" t="19050" r="38100" b="25400"/>
                      <wp:wrapNone/>
                      <wp:docPr id="282356223" name="Sirge noolkonnektor 282356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984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5EA9BF" id="Sirge noolkonnektor 6" o:spid="_x0000_s1026" type="#_x0000_t32" style="position:absolute;margin-left:-2.05pt;margin-top:9.45pt;width:34.5pt;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1224A60E"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23031CA9"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2A611EF5" w14:textId="77777777" w:rsidTr="00E243BA">
        <w:trPr>
          <w:trHeight w:val="63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044CE0"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EL3</w:t>
            </w:r>
          </w:p>
        </w:tc>
        <w:tc>
          <w:tcPr>
            <w:tcW w:w="3580" w:type="dxa"/>
            <w:tcBorders>
              <w:top w:val="nil"/>
              <w:left w:val="nil"/>
              <w:bottom w:val="single" w:sz="4" w:space="0" w:color="000000"/>
              <w:right w:val="single" w:sz="4" w:space="0" w:color="auto"/>
            </w:tcBorders>
            <w:shd w:val="clear" w:color="auto" w:fill="auto"/>
            <w:vAlign w:val="bottom"/>
            <w:hideMark/>
          </w:tcPr>
          <w:p w14:paraId="73060616" w14:textId="7D566578"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49247C98"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noWrap/>
            <w:vAlign w:val="center"/>
            <w:hideMark/>
          </w:tcPr>
          <w:p w14:paraId="17CC9DC6"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 KT 3</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1FCD8481"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Väikese ohuga kiirgustegevus (tähtajatu kiirgustegevusluba)</w:t>
            </w:r>
          </w:p>
        </w:tc>
      </w:tr>
      <w:tr w:rsidR="00E243BA" w:rsidRPr="00BD3C00" w14:paraId="2C4A340C"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AED6B87"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14301AC"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72A3DF0D" w14:textId="0D8359E9"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62" behindDoc="0" locked="0" layoutInCell="1" allowOverlap="1" wp14:anchorId="4E8D03CC" wp14:editId="300D6909">
                      <wp:simplePos x="0" y="0"/>
                      <wp:positionH relativeFrom="column">
                        <wp:posOffset>-22860</wp:posOffset>
                      </wp:positionH>
                      <wp:positionV relativeFrom="paragraph">
                        <wp:posOffset>91440</wp:posOffset>
                      </wp:positionV>
                      <wp:extent cx="438150" cy="6350"/>
                      <wp:effectExtent l="0" t="95250" r="0" b="88900"/>
                      <wp:wrapNone/>
                      <wp:docPr id="1970054125" name="Sirge noolkonnektor 1970054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CAAB6C" id="Sirge noolkonnektor 5" o:spid="_x0000_s1026" type="#_x0000_t32" style="position:absolute;margin-left:-1.8pt;margin-top:7.2pt;width:34.5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13B0DF13"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36A9E5E"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4FF26206"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35BB772B"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73D7790C"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2C4BA5B1" w14:textId="4DAF1B1A"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64" behindDoc="0" locked="0" layoutInCell="1" allowOverlap="1" wp14:anchorId="2BC0A455" wp14:editId="699D2C08">
                      <wp:simplePos x="0" y="0"/>
                      <wp:positionH relativeFrom="column">
                        <wp:posOffset>-22860</wp:posOffset>
                      </wp:positionH>
                      <wp:positionV relativeFrom="paragraph">
                        <wp:posOffset>88265</wp:posOffset>
                      </wp:positionV>
                      <wp:extent cx="431800" cy="298450"/>
                      <wp:effectExtent l="19050" t="38100" r="25400" b="6350"/>
                      <wp:wrapNone/>
                      <wp:docPr id="1878901426" name="Sirge noolkonnektor 1878901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1800" cy="2984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B21DEC" id="Sirge noolkonnektor 4" o:spid="_x0000_s1026" type="#_x0000_t32" style="position:absolute;margin-left:-1.8pt;margin-top:6.95pt;width:34pt;height:23.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63" behindDoc="0" locked="0" layoutInCell="1" allowOverlap="1" wp14:anchorId="1433BBE0" wp14:editId="41284B06">
                      <wp:simplePos x="0" y="0"/>
                      <wp:positionH relativeFrom="column">
                        <wp:posOffset>-22860</wp:posOffset>
                      </wp:positionH>
                      <wp:positionV relativeFrom="paragraph">
                        <wp:posOffset>88265</wp:posOffset>
                      </wp:positionV>
                      <wp:extent cx="431800" cy="298450"/>
                      <wp:effectExtent l="19050" t="19050" r="44450" b="25400"/>
                      <wp:wrapNone/>
                      <wp:docPr id="479105837" name="Sirge noolkonnektor 4791058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2984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230373" id="Sirge noolkonnektor 3" o:spid="_x0000_s1026" type="#_x0000_t32" style="position:absolute;margin-left:-1.8pt;margin-top:6.95pt;width:34pt;height: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6D20332B"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757D77C"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4A5A9D3E" w14:textId="77777777" w:rsidTr="00E243BA">
        <w:trPr>
          <w:trHeight w:val="63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A75FF1"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EL4</w:t>
            </w:r>
          </w:p>
        </w:tc>
        <w:tc>
          <w:tcPr>
            <w:tcW w:w="3580" w:type="dxa"/>
            <w:tcBorders>
              <w:top w:val="nil"/>
              <w:left w:val="nil"/>
              <w:bottom w:val="single" w:sz="4" w:space="0" w:color="000000"/>
              <w:right w:val="single" w:sz="4" w:space="0" w:color="auto"/>
            </w:tcBorders>
            <w:shd w:val="clear" w:color="auto" w:fill="auto"/>
            <w:vAlign w:val="bottom"/>
            <w:hideMark/>
          </w:tcPr>
          <w:p w14:paraId="50185945"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51259929"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noWrap/>
            <w:vAlign w:val="center"/>
            <w:hideMark/>
          </w:tcPr>
          <w:p w14:paraId="2A71A5B8"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 KT 4</w:t>
            </w:r>
          </w:p>
        </w:tc>
        <w:tc>
          <w:tcPr>
            <w:tcW w:w="2551" w:type="dxa"/>
            <w:vMerge w:val="restart"/>
            <w:tcBorders>
              <w:top w:val="nil"/>
              <w:left w:val="nil"/>
              <w:bottom w:val="single" w:sz="4" w:space="0" w:color="000000"/>
              <w:right w:val="single" w:sz="4" w:space="0" w:color="auto"/>
            </w:tcBorders>
            <w:shd w:val="clear" w:color="auto" w:fill="auto"/>
            <w:vAlign w:val="center"/>
            <w:hideMark/>
          </w:tcPr>
          <w:p w14:paraId="64EF45EE"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Väga väikese ohuga kiirgustegevus (teavitamine)</w:t>
            </w:r>
          </w:p>
        </w:tc>
      </w:tr>
      <w:tr w:rsidR="00E243BA" w:rsidRPr="00BD3C00" w14:paraId="6B92BD23"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14F2EF0"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25C877BE"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16A6839A" w14:textId="36CD3A20"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65" behindDoc="0" locked="0" layoutInCell="1" allowOverlap="1" wp14:anchorId="73CCC694" wp14:editId="2471A4D5">
                      <wp:simplePos x="0" y="0"/>
                      <wp:positionH relativeFrom="column">
                        <wp:posOffset>-22860</wp:posOffset>
                      </wp:positionH>
                      <wp:positionV relativeFrom="paragraph">
                        <wp:posOffset>116839</wp:posOffset>
                      </wp:positionV>
                      <wp:extent cx="438150" cy="0"/>
                      <wp:effectExtent l="0" t="95250" r="0" b="76200"/>
                      <wp:wrapNone/>
                      <wp:docPr id="365034711" name="Sirge noolkonnektor 365034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87E57" id="Sirge noolkonnektor 2" o:spid="_x0000_s1026" type="#_x0000_t32" style="position:absolute;margin-left:-1.8pt;margin-top:9.2pt;width:34.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0D135AAE"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3A8A6D60"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231FCD4A"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76EC991"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auto"/>
              <w:right w:val="single" w:sz="4" w:space="0" w:color="auto"/>
            </w:tcBorders>
            <w:shd w:val="clear" w:color="auto" w:fill="auto"/>
            <w:noWrap/>
            <w:vAlign w:val="bottom"/>
            <w:hideMark/>
          </w:tcPr>
          <w:p w14:paraId="7037C891"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27165D7C" w14:textId="2074842D"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66" behindDoc="0" locked="0" layoutInCell="1" allowOverlap="1" wp14:anchorId="5E5E53F8" wp14:editId="5E69EB4B">
                      <wp:simplePos x="0" y="0"/>
                      <wp:positionH relativeFrom="column">
                        <wp:posOffset>-22860</wp:posOffset>
                      </wp:positionH>
                      <wp:positionV relativeFrom="paragraph">
                        <wp:posOffset>100965</wp:posOffset>
                      </wp:positionV>
                      <wp:extent cx="438150" cy="6350"/>
                      <wp:effectExtent l="0" t="95250" r="0" b="69850"/>
                      <wp:wrapNone/>
                      <wp:docPr id="1280047722" name="Sirge noolkonnektor 12800477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95B9C8" id="Sirge noolkonnektor 1" o:spid="_x0000_s1026" type="#_x0000_t32" style="position:absolute;margin-left:-1.8pt;margin-top:7.95pt;width:34.5pt;height:.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200D2CCC"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347C6447" w14:textId="77777777" w:rsidR="00E243BA" w:rsidRPr="00BD3C00" w:rsidRDefault="00E243BA" w:rsidP="00B14400">
            <w:pPr>
              <w:spacing w:after="0" w:line="240" w:lineRule="auto"/>
              <w:ind w:left="0" w:right="0" w:firstLine="0"/>
              <w:jc w:val="left"/>
              <w:rPr>
                <w:kern w:val="0"/>
                <w14:ligatures w14:val="none"/>
              </w:rPr>
            </w:pPr>
          </w:p>
        </w:tc>
      </w:tr>
    </w:tbl>
    <w:p w14:paraId="2656AEF4" w14:textId="77777777" w:rsidR="00E243BA" w:rsidRPr="00BD3C00" w:rsidRDefault="00E243BA" w:rsidP="006E6747">
      <w:pPr>
        <w:spacing w:after="0" w:line="240" w:lineRule="auto"/>
        <w:ind w:left="0" w:right="0" w:firstLine="0"/>
        <w:jc w:val="right"/>
      </w:pPr>
    </w:p>
    <w:p w14:paraId="28FD6866" w14:textId="04261414" w:rsidR="00E243BA" w:rsidRPr="00BD3C00" w:rsidRDefault="00E243BA" w:rsidP="006E6747">
      <w:pPr>
        <w:spacing w:after="160" w:line="240" w:lineRule="auto"/>
        <w:ind w:left="0" w:right="0" w:firstLine="0"/>
        <w:jc w:val="left"/>
        <w:rPr>
          <w:b/>
          <w:bCs/>
        </w:rPr>
      </w:pPr>
      <w:r w:rsidRPr="00BD3C00">
        <w:rPr>
          <w:b/>
          <w:bCs/>
        </w:rPr>
        <w:br w:type="page"/>
      </w:r>
    </w:p>
    <w:p w14:paraId="2CEBC58F" w14:textId="77777777" w:rsidR="00230A75" w:rsidRPr="00BD3C00" w:rsidRDefault="00230A75" w:rsidP="006E6747">
      <w:pPr>
        <w:spacing w:after="0" w:line="240" w:lineRule="auto"/>
        <w:ind w:left="0" w:right="0" w:firstLine="0"/>
        <w:jc w:val="right"/>
        <w:rPr>
          <w:b/>
          <w:bCs/>
        </w:rPr>
      </w:pPr>
      <w:r w:rsidRPr="00BD3C00">
        <w:lastRenderedPageBreak/>
        <w:t>KAVAND 3</w:t>
      </w:r>
    </w:p>
    <w:p w14:paraId="43DCFADD" w14:textId="77777777" w:rsidR="00D22A0E" w:rsidRPr="00BD3C00" w:rsidRDefault="00D22A0E" w:rsidP="006E6747">
      <w:pPr>
        <w:spacing w:after="0" w:line="240" w:lineRule="auto"/>
        <w:ind w:left="0" w:right="0" w:firstLine="0"/>
        <w:jc w:val="right"/>
        <w:rPr>
          <w:b/>
          <w:bCs/>
        </w:rPr>
      </w:pPr>
    </w:p>
    <w:p w14:paraId="5E8EDBCD" w14:textId="29933C36" w:rsidR="00C124E1" w:rsidRPr="00BD3C00" w:rsidRDefault="00D22A0E" w:rsidP="006E6747">
      <w:pPr>
        <w:spacing w:after="0" w:line="240" w:lineRule="auto"/>
        <w:ind w:left="0" w:right="0" w:firstLine="0"/>
        <w:jc w:val="center"/>
      </w:pPr>
      <w:r w:rsidRPr="00BD3C00">
        <w:rPr>
          <w:b/>
          <w:bCs/>
        </w:rPr>
        <w:t>KLIIMAMINISTER</w:t>
      </w:r>
    </w:p>
    <w:p w14:paraId="5C11EB15" w14:textId="77777777" w:rsidR="008E3D65" w:rsidRPr="00BD3C00" w:rsidRDefault="008E3D65" w:rsidP="006E6747">
      <w:pPr>
        <w:spacing w:after="0" w:line="240" w:lineRule="auto"/>
        <w:ind w:left="0" w:right="1" w:firstLine="0"/>
        <w:jc w:val="center"/>
        <w:rPr>
          <w:b/>
          <w:bCs/>
        </w:rPr>
      </w:pPr>
      <w:r w:rsidRPr="00BD3C00">
        <w:rPr>
          <w:b/>
          <w:bCs/>
        </w:rPr>
        <w:t xml:space="preserve">MÄÄRUS </w:t>
      </w:r>
    </w:p>
    <w:p w14:paraId="77EC7D4F" w14:textId="77777777" w:rsidR="008E3D65" w:rsidRPr="00BD3C00" w:rsidRDefault="008E3D65" w:rsidP="006E6747">
      <w:pPr>
        <w:spacing w:after="0" w:line="240" w:lineRule="auto"/>
        <w:ind w:left="0" w:right="1" w:firstLine="0"/>
        <w:jc w:val="center"/>
        <w:rPr>
          <w:b/>
          <w:bCs/>
        </w:rPr>
      </w:pPr>
    </w:p>
    <w:p w14:paraId="1C503115" w14:textId="77777777" w:rsidR="0037151E" w:rsidRPr="00BD3C00" w:rsidRDefault="008E3D65" w:rsidP="006E6747">
      <w:pPr>
        <w:spacing w:after="0" w:line="240" w:lineRule="auto"/>
        <w:ind w:left="0" w:right="0" w:firstLine="0"/>
        <w:jc w:val="left"/>
        <w:rPr>
          <w:b/>
          <w:bCs/>
        </w:rPr>
      </w:pPr>
      <w:bookmarkStart w:id="71" w:name="_Hlk167831875"/>
      <w:bookmarkEnd w:id="65"/>
      <w:bookmarkEnd w:id="66"/>
      <w:r w:rsidRPr="00BD3C00">
        <w:rPr>
          <w:b/>
          <w:bCs/>
        </w:rPr>
        <w:t>Keskkonnaministri 14.10.2022 määrus</w:t>
      </w:r>
      <w:r w:rsidR="0037151E" w:rsidRPr="00BD3C00">
        <w:rPr>
          <w:b/>
          <w:bCs/>
        </w:rPr>
        <w:t>e</w:t>
      </w:r>
      <w:r w:rsidRPr="00BD3C00">
        <w:rPr>
          <w:b/>
          <w:bCs/>
        </w:rPr>
        <w:t xml:space="preserve"> nr 48</w:t>
      </w:r>
    </w:p>
    <w:p w14:paraId="26666306" w14:textId="77777777" w:rsidR="001340E0" w:rsidRPr="00BD3C00" w:rsidRDefault="008E3D65" w:rsidP="00B14400">
      <w:pPr>
        <w:spacing w:after="0" w:line="240" w:lineRule="auto"/>
        <w:ind w:left="0" w:right="0" w:firstLine="0"/>
        <w:jc w:val="left"/>
        <w:rPr>
          <w:b/>
          <w:bCs/>
        </w:rPr>
      </w:pPr>
      <w:r w:rsidRPr="00BD3C00">
        <w:rPr>
          <w:b/>
          <w:bCs/>
        </w:rPr>
        <w:t xml:space="preserve">„Kiirgustöötaja ja elaniku efektiivdooside seire ja </w:t>
      </w:r>
    </w:p>
    <w:p w14:paraId="48C53A7E" w14:textId="6EA32316" w:rsidR="001340E0" w:rsidRPr="00BD3C00" w:rsidRDefault="008E3D65" w:rsidP="00B14400">
      <w:pPr>
        <w:spacing w:after="0" w:line="240" w:lineRule="auto"/>
        <w:ind w:left="0" w:right="0" w:firstLine="0"/>
        <w:jc w:val="left"/>
        <w:rPr>
          <w:b/>
          <w:bCs/>
        </w:rPr>
      </w:pPr>
      <w:r w:rsidRPr="00BD3C00">
        <w:rPr>
          <w:b/>
          <w:bCs/>
        </w:rPr>
        <w:t>hindamise kord,</w:t>
      </w:r>
      <w:r w:rsidR="001340E0" w:rsidRPr="00BD3C00">
        <w:rPr>
          <w:b/>
          <w:bCs/>
        </w:rPr>
        <w:t xml:space="preserve"> </w:t>
      </w:r>
      <w:r w:rsidRPr="00BD3C00">
        <w:rPr>
          <w:b/>
          <w:bCs/>
        </w:rPr>
        <w:t xml:space="preserve">kiirgus- ja koefaktori väärtused </w:t>
      </w:r>
    </w:p>
    <w:p w14:paraId="7F51DCD3" w14:textId="77777777" w:rsidR="001340E0" w:rsidRPr="00BD3C00" w:rsidRDefault="008E3D65" w:rsidP="00B14400">
      <w:pPr>
        <w:spacing w:after="0" w:line="240" w:lineRule="auto"/>
        <w:ind w:left="0" w:right="0" w:firstLine="0"/>
        <w:jc w:val="left"/>
        <w:rPr>
          <w:b/>
          <w:bCs/>
        </w:rPr>
      </w:pPr>
      <w:r w:rsidRPr="00BD3C00">
        <w:rPr>
          <w:b/>
          <w:bCs/>
        </w:rPr>
        <w:t xml:space="preserve">ning </w:t>
      </w:r>
      <w:proofErr w:type="spellStart"/>
      <w:r w:rsidRPr="00BD3C00">
        <w:rPr>
          <w:b/>
          <w:bCs/>
        </w:rPr>
        <w:t>radionukliidide</w:t>
      </w:r>
      <w:proofErr w:type="spellEnd"/>
      <w:r w:rsidRPr="00BD3C00">
        <w:rPr>
          <w:b/>
          <w:bCs/>
        </w:rPr>
        <w:t xml:space="preserve"> </w:t>
      </w:r>
      <w:proofErr w:type="spellStart"/>
      <w:r w:rsidRPr="00BD3C00">
        <w:rPr>
          <w:b/>
          <w:bCs/>
        </w:rPr>
        <w:t>sissevõtust</w:t>
      </w:r>
      <w:proofErr w:type="spellEnd"/>
      <w:r w:rsidRPr="00BD3C00">
        <w:rPr>
          <w:b/>
          <w:bCs/>
        </w:rPr>
        <w:t xml:space="preserve"> põhjustatud dooside </w:t>
      </w:r>
    </w:p>
    <w:p w14:paraId="2EE83892" w14:textId="77777777" w:rsidR="001340E0" w:rsidRPr="00BD3C00" w:rsidRDefault="008E3D65" w:rsidP="00B14400">
      <w:pPr>
        <w:spacing w:after="0" w:line="240" w:lineRule="auto"/>
        <w:ind w:left="0" w:right="0" w:firstLine="0"/>
        <w:jc w:val="left"/>
        <w:rPr>
          <w:b/>
          <w:bCs/>
        </w:rPr>
      </w:pPr>
      <w:r w:rsidRPr="00BD3C00">
        <w:rPr>
          <w:b/>
          <w:bCs/>
        </w:rPr>
        <w:t>hindamiseks kasutatavate doosikoefitsientide väärtused“</w:t>
      </w:r>
    </w:p>
    <w:p w14:paraId="57CFBE08" w14:textId="1DAA721B" w:rsidR="00620B3E" w:rsidRPr="00BD3C00" w:rsidRDefault="0037151E" w:rsidP="006E6747">
      <w:pPr>
        <w:spacing w:after="0" w:line="240" w:lineRule="auto"/>
        <w:ind w:left="0" w:right="0" w:firstLine="0"/>
        <w:jc w:val="left"/>
        <w:rPr>
          <w:b/>
          <w:bCs/>
        </w:rPr>
      </w:pPr>
      <w:r w:rsidRPr="00BD3C00">
        <w:rPr>
          <w:b/>
          <w:bCs/>
        </w:rPr>
        <w:t xml:space="preserve"> </w:t>
      </w:r>
      <w:bookmarkEnd w:id="71"/>
      <w:r w:rsidRPr="00BD3C00">
        <w:rPr>
          <w:b/>
          <w:bCs/>
        </w:rPr>
        <w:t>muutmine</w:t>
      </w:r>
    </w:p>
    <w:p w14:paraId="7D4A5AA4" w14:textId="77777777" w:rsidR="0037151E" w:rsidRPr="00BD3C00" w:rsidRDefault="0037151E" w:rsidP="006E6747">
      <w:pPr>
        <w:spacing w:after="0" w:line="240" w:lineRule="auto"/>
        <w:ind w:left="0" w:right="0" w:firstLine="0"/>
        <w:jc w:val="left"/>
        <w:rPr>
          <w:b/>
          <w:bCs/>
        </w:rPr>
      </w:pPr>
    </w:p>
    <w:p w14:paraId="777E039D" w14:textId="75EF6208" w:rsidR="0037151E" w:rsidRPr="00BD3C00" w:rsidRDefault="0037151E" w:rsidP="006E6747">
      <w:pPr>
        <w:spacing w:after="0" w:line="240" w:lineRule="auto"/>
        <w:ind w:left="0" w:right="0" w:firstLine="0"/>
      </w:pPr>
      <w:r w:rsidRPr="00BD3C00">
        <w:t>Määrus kehtestatakse kiirgusseaduse § 100 lõike 4 ja § 101 lõike 2 alusel.</w:t>
      </w:r>
    </w:p>
    <w:p w14:paraId="7B12AFB3" w14:textId="77777777" w:rsidR="0037151E" w:rsidRPr="00BD3C00" w:rsidRDefault="0037151E" w:rsidP="006E6747">
      <w:pPr>
        <w:spacing w:after="0" w:line="240" w:lineRule="auto"/>
        <w:ind w:left="0" w:right="0" w:firstLine="0"/>
      </w:pPr>
    </w:p>
    <w:p w14:paraId="18C0D32F" w14:textId="6A773D6C" w:rsidR="0037151E" w:rsidRPr="00BD3C00" w:rsidRDefault="0037151E" w:rsidP="006E6747">
      <w:pPr>
        <w:spacing w:after="0" w:line="240" w:lineRule="auto"/>
        <w:ind w:left="0" w:right="0" w:firstLine="0"/>
      </w:pPr>
      <w:r w:rsidRPr="00BD3C00">
        <w:t xml:space="preserve">Keskkonnaministri 14.10.2022 määruse nr 48 „Kiirgustöötaja ja elaniku </w:t>
      </w:r>
      <w:r w:rsidRPr="006E6747">
        <w:t>efektiivdooside</w:t>
      </w:r>
      <w:r w:rsidRPr="00BD3C00">
        <w:t xml:space="preserve"> seire ja hindamise kord, kiirgus- ja koefaktori väärtused ning </w:t>
      </w:r>
      <w:proofErr w:type="spellStart"/>
      <w:r w:rsidRPr="00BD3C00">
        <w:t>radionukliidide</w:t>
      </w:r>
      <w:proofErr w:type="spellEnd"/>
      <w:r w:rsidRPr="00BD3C00">
        <w:t xml:space="preserve"> </w:t>
      </w:r>
      <w:proofErr w:type="spellStart"/>
      <w:r w:rsidRPr="00BD3C00">
        <w:t>sissevõtust</w:t>
      </w:r>
      <w:proofErr w:type="spellEnd"/>
      <w:r w:rsidRPr="00BD3C00">
        <w:t xml:space="preserve"> põhjustatud dooside hindamiseks kasutatavate doosikoefitsientide väärtused“ </w:t>
      </w:r>
      <w:r w:rsidR="00AD44AB" w:rsidRPr="00BD3C00">
        <w:t xml:space="preserve">§ </w:t>
      </w:r>
      <w:r w:rsidRPr="00BD3C00">
        <w:t>2 lõige 2 sõnastatakse järgmiselt:</w:t>
      </w:r>
    </w:p>
    <w:p w14:paraId="6E4E491A" w14:textId="3F1696E6" w:rsidR="0037151E" w:rsidRPr="00BD3C00" w:rsidRDefault="0037151E" w:rsidP="006E6747">
      <w:pPr>
        <w:spacing w:after="0" w:line="240" w:lineRule="auto"/>
        <w:ind w:left="0" w:right="0" w:firstLine="0"/>
      </w:pPr>
      <w:r w:rsidRPr="00BD3C00">
        <w:t xml:space="preserve">„(2) Riikliku kiirgusseiret korraldab Keskkonnaamet riikliku kiirgusseire </w:t>
      </w:r>
      <w:proofErr w:type="spellStart"/>
      <w:r w:rsidRPr="00BD3C00">
        <w:t>allprogrammi</w:t>
      </w:r>
      <w:proofErr w:type="spellEnd"/>
      <w:r w:rsidR="00AD44AB" w:rsidRPr="00BD3C00">
        <w:t xml:space="preserve"> kohaselt</w:t>
      </w:r>
      <w:r w:rsidRPr="00BD3C00">
        <w:t xml:space="preserve"> ning seiret kiirgustegevuskohas korraldab kiirgustegevuse te</w:t>
      </w:r>
      <w:r w:rsidR="006D6DC7" w:rsidRPr="00BD3C00">
        <w:t>gija</w:t>
      </w:r>
      <w:r w:rsidRPr="00BD3C00">
        <w:t xml:space="preserve"> kiirgustegevusloa või kiirgustegevuse registreeringu tingimustel.“</w:t>
      </w:r>
    </w:p>
    <w:p w14:paraId="7F8977A2" w14:textId="0B019351" w:rsidR="00DE4961" w:rsidRPr="00BD3C00" w:rsidRDefault="00DE4961" w:rsidP="006E6747">
      <w:pPr>
        <w:spacing w:after="160" w:line="240" w:lineRule="auto"/>
        <w:ind w:left="0" w:right="0" w:firstLine="0"/>
        <w:jc w:val="left"/>
        <w:rPr>
          <w:b/>
          <w:bCs/>
        </w:rPr>
      </w:pPr>
      <w:bookmarkStart w:id="72" w:name="_Hlk167829838"/>
      <w:r w:rsidRPr="00BD3C00">
        <w:rPr>
          <w:b/>
          <w:bCs/>
        </w:rPr>
        <w:br w:type="page"/>
      </w:r>
    </w:p>
    <w:p w14:paraId="0FD9B352" w14:textId="60A7D96F" w:rsidR="00693F9F" w:rsidRPr="00BD3C00" w:rsidRDefault="00E73817" w:rsidP="006E6747">
      <w:pPr>
        <w:spacing w:after="0" w:line="240" w:lineRule="auto"/>
        <w:ind w:left="0" w:right="0" w:firstLine="0"/>
        <w:jc w:val="right"/>
        <w:rPr>
          <w:b/>
          <w:bCs/>
        </w:rPr>
      </w:pPr>
      <w:bookmarkStart w:id="73" w:name="_Hlk167833083"/>
      <w:r w:rsidRPr="00BD3C00">
        <w:lastRenderedPageBreak/>
        <w:t>KAVAND 4</w:t>
      </w:r>
    </w:p>
    <w:p w14:paraId="5EFBCB53" w14:textId="77777777" w:rsidR="00693F9F" w:rsidRPr="00BD3C00" w:rsidRDefault="00693F9F" w:rsidP="006E6747">
      <w:pPr>
        <w:spacing w:after="0" w:line="240" w:lineRule="auto"/>
        <w:ind w:left="0" w:right="0" w:firstLine="0"/>
        <w:jc w:val="center"/>
        <w:rPr>
          <w:b/>
          <w:bCs/>
        </w:rPr>
      </w:pPr>
    </w:p>
    <w:p w14:paraId="38D50DD4" w14:textId="0BEA6187" w:rsidR="0037151E" w:rsidRPr="00BD3C00" w:rsidRDefault="0037151E" w:rsidP="006E6747">
      <w:pPr>
        <w:spacing w:after="0" w:line="240" w:lineRule="auto"/>
        <w:ind w:left="0" w:right="0" w:firstLine="0"/>
        <w:jc w:val="center"/>
        <w:rPr>
          <w:b/>
          <w:bCs/>
        </w:rPr>
      </w:pPr>
      <w:r w:rsidRPr="00BD3C00">
        <w:rPr>
          <w:b/>
          <w:bCs/>
        </w:rPr>
        <w:t>KLIIMAMINISTER</w:t>
      </w:r>
    </w:p>
    <w:p w14:paraId="3555AE23" w14:textId="77777777" w:rsidR="0037151E" w:rsidRPr="00BD3C00" w:rsidRDefault="0037151E" w:rsidP="006E6747">
      <w:pPr>
        <w:spacing w:after="0" w:line="240" w:lineRule="auto"/>
        <w:ind w:left="0" w:right="1" w:firstLine="0"/>
        <w:jc w:val="center"/>
        <w:rPr>
          <w:b/>
          <w:bCs/>
        </w:rPr>
      </w:pPr>
      <w:r w:rsidRPr="00BD3C00">
        <w:rPr>
          <w:b/>
          <w:bCs/>
        </w:rPr>
        <w:t xml:space="preserve">MÄÄRUS </w:t>
      </w:r>
    </w:p>
    <w:p w14:paraId="33065646" w14:textId="77777777" w:rsidR="0037151E" w:rsidRPr="00BD3C00" w:rsidRDefault="0037151E" w:rsidP="006E6747">
      <w:pPr>
        <w:spacing w:after="0" w:line="240" w:lineRule="auto"/>
        <w:ind w:left="0" w:right="1" w:firstLine="0"/>
        <w:jc w:val="center"/>
        <w:rPr>
          <w:b/>
          <w:bCs/>
        </w:rPr>
      </w:pPr>
    </w:p>
    <w:p w14:paraId="79C60CDE" w14:textId="77777777" w:rsidR="008F7859" w:rsidRPr="00BD3C00" w:rsidRDefault="008F7859" w:rsidP="006E6747">
      <w:pPr>
        <w:spacing w:after="0" w:line="240" w:lineRule="auto"/>
        <w:ind w:left="0" w:right="0" w:firstLine="0"/>
        <w:jc w:val="left"/>
        <w:rPr>
          <w:b/>
          <w:bCs/>
        </w:rPr>
      </w:pPr>
      <w:bookmarkStart w:id="74" w:name="_Hlk167832272"/>
      <w:r w:rsidRPr="00BD3C00">
        <w:rPr>
          <w:b/>
          <w:bCs/>
        </w:rPr>
        <w:t xml:space="preserve">Keskkonnaministri 16.11.2016 määruse nr 52 </w:t>
      </w:r>
    </w:p>
    <w:p w14:paraId="46299CA2" w14:textId="77777777" w:rsidR="00A06E61" w:rsidRPr="00BD3C00" w:rsidRDefault="008F7859" w:rsidP="00B14400">
      <w:pPr>
        <w:spacing w:after="0" w:line="240" w:lineRule="auto"/>
        <w:ind w:left="0" w:right="0" w:firstLine="0"/>
        <w:jc w:val="left"/>
        <w:rPr>
          <w:b/>
          <w:bCs/>
        </w:rPr>
      </w:pPr>
      <w:r w:rsidRPr="00BD3C00">
        <w:rPr>
          <w:b/>
          <w:bCs/>
        </w:rPr>
        <w:t xml:space="preserve">„Kiirgusallika asukohaks olevate ruumide nõuded, </w:t>
      </w:r>
    </w:p>
    <w:p w14:paraId="0EF31805" w14:textId="77777777" w:rsidR="00A06E61" w:rsidRPr="00BD3C00" w:rsidRDefault="008F7859" w:rsidP="00B14400">
      <w:pPr>
        <w:spacing w:after="0" w:line="240" w:lineRule="auto"/>
        <w:ind w:left="0" w:right="0" w:firstLine="0"/>
        <w:jc w:val="left"/>
        <w:rPr>
          <w:b/>
          <w:bCs/>
        </w:rPr>
      </w:pPr>
      <w:r w:rsidRPr="00BD3C00">
        <w:rPr>
          <w:b/>
          <w:bCs/>
        </w:rPr>
        <w:t xml:space="preserve">ruumide ja kiirgusallika märgistamise nõuded, </w:t>
      </w:r>
    </w:p>
    <w:p w14:paraId="1E0B5891" w14:textId="0D1C3A3E" w:rsidR="008F7859" w:rsidRPr="00BD3C00" w:rsidRDefault="008F7859" w:rsidP="006E6747">
      <w:pPr>
        <w:spacing w:after="0" w:line="240" w:lineRule="auto"/>
        <w:ind w:left="0" w:right="0" w:firstLine="0"/>
        <w:jc w:val="left"/>
        <w:rPr>
          <w:b/>
          <w:bCs/>
        </w:rPr>
      </w:pPr>
      <w:r w:rsidRPr="00BD3C00">
        <w:rPr>
          <w:b/>
          <w:bCs/>
        </w:rPr>
        <w:t xml:space="preserve">radioaktiivsete kiirgusallikate kategooriad </w:t>
      </w:r>
    </w:p>
    <w:p w14:paraId="2CFAF345" w14:textId="3DE890E4" w:rsidR="00A42007" w:rsidRPr="00BD3C00" w:rsidRDefault="008F7859" w:rsidP="006E6747">
      <w:pPr>
        <w:spacing w:after="0" w:line="240" w:lineRule="auto"/>
        <w:ind w:left="0" w:right="0" w:firstLine="0"/>
        <w:jc w:val="left"/>
        <w:rPr>
          <w:b/>
          <w:bCs/>
        </w:rPr>
      </w:pPr>
      <w:r w:rsidRPr="00BD3C00">
        <w:rPr>
          <w:b/>
          <w:bCs/>
        </w:rPr>
        <w:t xml:space="preserve">ning </w:t>
      </w:r>
      <w:proofErr w:type="spellStart"/>
      <w:r w:rsidRPr="00BD3C00">
        <w:rPr>
          <w:b/>
          <w:bCs/>
        </w:rPr>
        <w:t>radionukliidide</w:t>
      </w:r>
      <w:proofErr w:type="spellEnd"/>
      <w:r w:rsidRPr="00BD3C00">
        <w:rPr>
          <w:b/>
          <w:bCs/>
        </w:rPr>
        <w:t xml:space="preserve"> aktiivsustasemed“ muutmine</w:t>
      </w:r>
    </w:p>
    <w:bookmarkEnd w:id="72"/>
    <w:bookmarkEnd w:id="74"/>
    <w:bookmarkEnd w:id="73"/>
    <w:p w14:paraId="71F9B3D4" w14:textId="77777777" w:rsidR="00171625" w:rsidRPr="00BD3C00" w:rsidRDefault="00171625" w:rsidP="006E6747">
      <w:pPr>
        <w:spacing w:after="0" w:line="240" w:lineRule="auto"/>
        <w:ind w:left="0" w:right="0" w:firstLine="0"/>
        <w:jc w:val="left"/>
      </w:pPr>
    </w:p>
    <w:p w14:paraId="02191A1D" w14:textId="6430F938" w:rsidR="00171625" w:rsidRPr="00BD3C00" w:rsidRDefault="00171625" w:rsidP="006E6747">
      <w:pPr>
        <w:spacing w:after="0" w:line="240" w:lineRule="auto"/>
        <w:ind w:left="0" w:right="0" w:firstLine="0"/>
        <w:rPr>
          <w:color w:val="auto"/>
        </w:rPr>
      </w:pPr>
      <w:r w:rsidRPr="00BD3C00">
        <w:rPr>
          <w:color w:val="auto"/>
        </w:rPr>
        <w:t>Määrus kehtestatakse kiirgusseaduse § 7 lõike 4, § 32 lõike 4, § 34 lõike 4 ja § 53 lõike 4 alusel.</w:t>
      </w:r>
    </w:p>
    <w:p w14:paraId="1D7B75A1" w14:textId="77777777" w:rsidR="00FD6E59" w:rsidRPr="00BD3C00" w:rsidRDefault="00FD6E59" w:rsidP="006E6747">
      <w:pPr>
        <w:spacing w:after="0" w:line="240" w:lineRule="auto"/>
        <w:ind w:left="0" w:right="0" w:firstLine="0"/>
      </w:pPr>
    </w:p>
    <w:p w14:paraId="47779D59" w14:textId="2A9B67DA" w:rsidR="0068209A" w:rsidRPr="00BD3C00" w:rsidRDefault="00FD6E59" w:rsidP="006E6747">
      <w:pPr>
        <w:spacing w:after="0" w:line="240" w:lineRule="auto"/>
        <w:ind w:left="0" w:right="0" w:firstLine="0"/>
      </w:pPr>
      <w:r w:rsidRPr="00BD3C00">
        <w:t xml:space="preserve">Keskkonnaministri 16.11.2016 määruses nr 52 „Kiirgusallika asukohaks olevate ruumide nõuded, ruumide ja kiirgusallika märgistamise nõuded, radioaktiivsete kiirgusallikate kategooriad ning </w:t>
      </w:r>
      <w:proofErr w:type="spellStart"/>
      <w:r w:rsidRPr="00BD3C00">
        <w:t>radionukliidide</w:t>
      </w:r>
      <w:proofErr w:type="spellEnd"/>
      <w:r w:rsidRPr="00BD3C00">
        <w:t xml:space="preserve"> aktiivsustasemed“ </w:t>
      </w:r>
      <w:r w:rsidR="00626AB7" w:rsidRPr="00BD3C00">
        <w:t xml:space="preserve">asendatakse läbivalt </w:t>
      </w:r>
      <w:r w:rsidRPr="00BD3C00">
        <w:t>s</w:t>
      </w:r>
      <w:bookmarkStart w:id="75" w:name="_Hlk167832767"/>
      <w:r w:rsidRPr="00BD3C00">
        <w:t>õnad „kiirgustegevusloa omaja“ sõnadega „kiirgustegevuse te</w:t>
      </w:r>
      <w:r w:rsidR="006D6DC7" w:rsidRPr="00BD3C00">
        <w:t>gija</w:t>
      </w:r>
      <w:r w:rsidRPr="00BD3C00">
        <w:t>“</w:t>
      </w:r>
      <w:bookmarkEnd w:id="75"/>
      <w:r w:rsidR="00626AB7" w:rsidRPr="00BD3C00">
        <w:t>.</w:t>
      </w:r>
    </w:p>
    <w:p w14:paraId="31CBFD84" w14:textId="77777777" w:rsidR="00626AB7" w:rsidRPr="00BD3C00" w:rsidRDefault="00626AB7" w:rsidP="006E6747">
      <w:pPr>
        <w:spacing w:after="0" w:line="240" w:lineRule="auto"/>
        <w:ind w:left="0" w:right="0" w:firstLine="0"/>
        <w:jc w:val="left"/>
      </w:pPr>
    </w:p>
    <w:p w14:paraId="7D6A2F8F" w14:textId="77777777" w:rsidR="00E73817" w:rsidRPr="00BD3C00" w:rsidRDefault="00DE4961" w:rsidP="006E6747">
      <w:pPr>
        <w:spacing w:after="160" w:line="240" w:lineRule="auto"/>
        <w:ind w:left="0" w:right="0" w:firstLine="0"/>
        <w:jc w:val="center"/>
        <w:rPr>
          <w:b/>
          <w:bCs/>
        </w:rPr>
      </w:pPr>
      <w:bookmarkStart w:id="76" w:name="_Hlk167829915"/>
      <w:r w:rsidRPr="00BD3C00">
        <w:rPr>
          <w:b/>
          <w:bCs/>
        </w:rPr>
        <w:br w:type="page"/>
      </w:r>
      <w:bookmarkStart w:id="77" w:name="_Hlk167833809"/>
    </w:p>
    <w:p w14:paraId="5A903A26" w14:textId="77777777" w:rsidR="00E73817" w:rsidRPr="00BD3C00" w:rsidRDefault="00E73817" w:rsidP="00B14400">
      <w:pPr>
        <w:spacing w:after="0" w:line="240" w:lineRule="auto"/>
        <w:ind w:left="0" w:right="0" w:firstLine="0"/>
        <w:jc w:val="right"/>
      </w:pPr>
      <w:r w:rsidRPr="00BD3C00">
        <w:lastRenderedPageBreak/>
        <w:t>KAVAND 5</w:t>
      </w:r>
    </w:p>
    <w:p w14:paraId="3486989F" w14:textId="77777777" w:rsidR="00A06E61" w:rsidRPr="00BD3C00" w:rsidRDefault="00A06E61" w:rsidP="006E6747">
      <w:pPr>
        <w:spacing w:after="0" w:line="240" w:lineRule="auto"/>
        <w:ind w:left="0" w:right="0" w:firstLine="0"/>
        <w:jc w:val="right"/>
        <w:rPr>
          <w:b/>
          <w:bCs/>
        </w:rPr>
      </w:pPr>
    </w:p>
    <w:p w14:paraId="424388D8" w14:textId="6DAF8D70" w:rsidR="00C124E1" w:rsidRPr="00BD3C00" w:rsidRDefault="00334615" w:rsidP="006E6747">
      <w:pPr>
        <w:spacing w:after="120" w:line="240" w:lineRule="auto"/>
        <w:ind w:left="0" w:right="0" w:firstLine="0"/>
        <w:jc w:val="center"/>
        <w:rPr>
          <w:b/>
          <w:bCs/>
        </w:rPr>
      </w:pPr>
      <w:r w:rsidRPr="00BD3C00">
        <w:rPr>
          <w:b/>
          <w:bCs/>
        </w:rPr>
        <w:t>KLIIMAMINISTER</w:t>
      </w:r>
    </w:p>
    <w:p w14:paraId="098689B1" w14:textId="51226E7B" w:rsidR="00334615" w:rsidRPr="00BD3C00" w:rsidRDefault="00334615" w:rsidP="006E6747">
      <w:pPr>
        <w:spacing w:after="0" w:line="240" w:lineRule="auto"/>
        <w:ind w:left="0" w:right="1" w:firstLine="0"/>
        <w:jc w:val="center"/>
        <w:rPr>
          <w:b/>
          <w:bCs/>
        </w:rPr>
      </w:pPr>
      <w:r w:rsidRPr="00BD3C00">
        <w:rPr>
          <w:b/>
          <w:bCs/>
        </w:rPr>
        <w:t>MÄÄRUS</w:t>
      </w:r>
    </w:p>
    <w:p w14:paraId="095D091F" w14:textId="77777777" w:rsidR="00334615" w:rsidRPr="00BD3C00" w:rsidRDefault="00334615" w:rsidP="006E6747">
      <w:pPr>
        <w:spacing w:after="0" w:line="240" w:lineRule="auto"/>
        <w:ind w:left="0" w:right="1" w:firstLine="0"/>
        <w:jc w:val="center"/>
        <w:rPr>
          <w:b/>
          <w:bCs/>
        </w:rPr>
      </w:pPr>
    </w:p>
    <w:p w14:paraId="3F1DB966" w14:textId="77777777" w:rsidR="00A06E61" w:rsidRPr="00BD3C00" w:rsidRDefault="00334615" w:rsidP="00B14400">
      <w:pPr>
        <w:spacing w:after="0" w:line="240" w:lineRule="auto"/>
        <w:ind w:left="0" w:right="0" w:firstLine="0"/>
        <w:jc w:val="left"/>
        <w:rPr>
          <w:b/>
          <w:bCs/>
        </w:rPr>
      </w:pPr>
      <w:bookmarkStart w:id="78" w:name="_Hlk167833264"/>
      <w:bookmarkEnd w:id="77"/>
      <w:r w:rsidRPr="00BD3C00">
        <w:rPr>
          <w:b/>
          <w:bCs/>
        </w:rPr>
        <w:t xml:space="preserve">Keskkonnaministri 24.11.2016 määruse nr 57 </w:t>
      </w:r>
    </w:p>
    <w:p w14:paraId="362816CA" w14:textId="77777777" w:rsidR="004B6F5E" w:rsidRPr="00BD3C00" w:rsidRDefault="00334615" w:rsidP="00B14400">
      <w:pPr>
        <w:spacing w:after="0" w:line="240" w:lineRule="auto"/>
        <w:ind w:left="0" w:right="0" w:firstLine="0"/>
        <w:jc w:val="left"/>
        <w:rPr>
          <w:b/>
          <w:bCs/>
        </w:rPr>
      </w:pPr>
      <w:r w:rsidRPr="00BD3C00">
        <w:rPr>
          <w:b/>
          <w:bCs/>
        </w:rPr>
        <w:t xml:space="preserve">„Kiirgustöötaja ja kiirgusohutuse spetsialisti </w:t>
      </w:r>
    </w:p>
    <w:p w14:paraId="0A23B41F" w14:textId="3D16FE57" w:rsidR="00334615" w:rsidRPr="00BD3C00" w:rsidRDefault="00334615" w:rsidP="006E6747">
      <w:pPr>
        <w:spacing w:after="0" w:line="240" w:lineRule="auto"/>
        <w:ind w:left="0" w:right="0" w:firstLine="0"/>
        <w:jc w:val="left"/>
        <w:rPr>
          <w:b/>
          <w:bCs/>
        </w:rPr>
      </w:pPr>
      <w:r w:rsidRPr="00BD3C00">
        <w:rPr>
          <w:b/>
          <w:bCs/>
        </w:rPr>
        <w:t>kiirgusohutusalase koolitamise nõuded“ muutmine</w:t>
      </w:r>
    </w:p>
    <w:p w14:paraId="5C34F639" w14:textId="77777777" w:rsidR="00334615" w:rsidRPr="00BD3C00" w:rsidRDefault="00334615" w:rsidP="006E6747">
      <w:pPr>
        <w:spacing w:after="0" w:line="240" w:lineRule="auto"/>
        <w:ind w:left="0" w:right="0" w:firstLine="0"/>
        <w:jc w:val="left"/>
        <w:rPr>
          <w:b/>
          <w:bCs/>
        </w:rPr>
      </w:pPr>
    </w:p>
    <w:bookmarkEnd w:id="78"/>
    <w:p w14:paraId="13AFA673" w14:textId="6954BCB1" w:rsidR="00334615" w:rsidRPr="00BD3C00" w:rsidRDefault="00334615" w:rsidP="006E6747">
      <w:pPr>
        <w:spacing w:after="0" w:line="240" w:lineRule="auto"/>
        <w:ind w:left="0" w:right="0" w:firstLine="0"/>
      </w:pPr>
      <w:r w:rsidRPr="00BD3C00">
        <w:t>Määrus kehtestatakse kiirgusseaduse § 46 lõike 4 ja § 48 lõike 2 alusel.</w:t>
      </w:r>
    </w:p>
    <w:p w14:paraId="2AD46405" w14:textId="77777777" w:rsidR="00334615" w:rsidRPr="00BD3C00" w:rsidRDefault="00334615" w:rsidP="006E6747">
      <w:pPr>
        <w:spacing w:after="0" w:line="240" w:lineRule="auto"/>
        <w:ind w:left="0" w:right="0" w:firstLine="0"/>
      </w:pPr>
    </w:p>
    <w:bookmarkEnd w:id="76"/>
    <w:p w14:paraId="7AC393EB" w14:textId="77777777" w:rsidR="00334615" w:rsidRPr="00BD3C00" w:rsidRDefault="00334615" w:rsidP="006E6747">
      <w:pPr>
        <w:spacing w:line="240" w:lineRule="auto"/>
      </w:pPr>
      <w:r w:rsidRPr="00BD3C00">
        <w:t>Keskkonnaministri 24.11.2016 määruses nr 57 „Kiirgustöötaja ja kiirgusohutuse spetsialisti kiirgusohutusalase koolitamise nõuded“ tehakse järgmised muudatused:</w:t>
      </w:r>
    </w:p>
    <w:p w14:paraId="4CDEBE01" w14:textId="1E573030" w:rsidR="00127C4A" w:rsidRPr="00BD3C00" w:rsidRDefault="00127C4A" w:rsidP="006E6747">
      <w:pPr>
        <w:spacing w:line="240" w:lineRule="auto"/>
      </w:pPr>
    </w:p>
    <w:p w14:paraId="49847386" w14:textId="0F703E85" w:rsidR="00334615" w:rsidRPr="00BD3C00" w:rsidRDefault="00127C4A" w:rsidP="006E6747">
      <w:pPr>
        <w:spacing w:line="240" w:lineRule="auto"/>
        <w:ind w:left="0" w:firstLine="0"/>
      </w:pPr>
      <w:r w:rsidRPr="00BD3C00">
        <w:rPr>
          <w:b/>
          <w:bCs/>
        </w:rPr>
        <w:t>1)</w:t>
      </w:r>
      <w:r w:rsidRPr="00BD3C00">
        <w:t xml:space="preserve"> paragrahv</w:t>
      </w:r>
      <w:r w:rsidR="004B6F5E" w:rsidRPr="00BD3C00">
        <w:t>i</w:t>
      </w:r>
      <w:r w:rsidRPr="00BD3C00">
        <w:t xml:space="preserve"> 2 lõikes</w:t>
      </w:r>
      <w:r w:rsidR="003172DA" w:rsidRPr="00BD3C00">
        <w:t xml:space="preserve"> 3, 4 ja 9 </w:t>
      </w:r>
      <w:bookmarkStart w:id="79" w:name="_Hlk167833658"/>
      <w:r w:rsidR="003172DA" w:rsidRPr="00BD3C00">
        <w:t xml:space="preserve">asendatakse sõnad </w:t>
      </w:r>
      <w:bookmarkStart w:id="80" w:name="_Hlk167834218"/>
      <w:r w:rsidR="003172DA" w:rsidRPr="00BD3C00">
        <w:t>„kiirgustegevusloa omaja“ sõnadega „kiirgustegevuse te</w:t>
      </w:r>
      <w:r w:rsidR="006D6DC7" w:rsidRPr="00BD3C00">
        <w:t>gija</w:t>
      </w:r>
      <w:r w:rsidR="003172DA" w:rsidRPr="00BD3C00">
        <w:t>“;</w:t>
      </w:r>
      <w:bookmarkEnd w:id="79"/>
      <w:bookmarkEnd w:id="80"/>
    </w:p>
    <w:p w14:paraId="795ED88D" w14:textId="77777777" w:rsidR="003172DA" w:rsidRPr="00BD3C00" w:rsidRDefault="003172DA" w:rsidP="006E6747">
      <w:pPr>
        <w:spacing w:line="240" w:lineRule="auto"/>
        <w:ind w:left="0" w:firstLine="0"/>
      </w:pPr>
    </w:p>
    <w:p w14:paraId="67A60122" w14:textId="26FC16CA" w:rsidR="003172DA" w:rsidRPr="00BD3C00" w:rsidRDefault="003172DA" w:rsidP="006E6747">
      <w:pPr>
        <w:spacing w:line="240" w:lineRule="auto"/>
        <w:ind w:left="0" w:firstLine="0"/>
      </w:pPr>
      <w:r w:rsidRPr="00BD3C00">
        <w:rPr>
          <w:b/>
          <w:bCs/>
        </w:rPr>
        <w:t>2)</w:t>
      </w:r>
      <w:r w:rsidRPr="00BD3C00">
        <w:t xml:space="preserve"> paragrahv</w:t>
      </w:r>
      <w:r w:rsidR="004B6F5E" w:rsidRPr="00BD3C00">
        <w:t>i</w:t>
      </w:r>
      <w:r w:rsidRPr="00BD3C00">
        <w:t xml:space="preserve"> 2 lõiget 5 </w:t>
      </w:r>
      <w:bookmarkStart w:id="81" w:name="_Hlk167834020"/>
      <w:r w:rsidRPr="00BD3C00">
        <w:t>täiendatakse pärast sõna „kiirgustegevusloa“ sõnadega „või kiirgustegevuse registreeringu“;</w:t>
      </w:r>
    </w:p>
    <w:bookmarkEnd w:id="81"/>
    <w:p w14:paraId="04F1CDD4" w14:textId="77777777" w:rsidR="00E0431C" w:rsidRPr="00BD3C00" w:rsidRDefault="00E0431C" w:rsidP="006E6747">
      <w:pPr>
        <w:spacing w:after="0" w:line="240" w:lineRule="auto"/>
        <w:ind w:left="0" w:right="0" w:firstLine="0"/>
      </w:pPr>
    </w:p>
    <w:p w14:paraId="28F099B9" w14:textId="18020397" w:rsidR="00433F4E" w:rsidRPr="00BD3C00" w:rsidRDefault="003172DA" w:rsidP="006E6747">
      <w:pPr>
        <w:spacing w:after="0" w:line="240" w:lineRule="auto"/>
        <w:ind w:left="0" w:right="0" w:firstLine="0"/>
      </w:pPr>
      <w:r w:rsidRPr="00BD3C00">
        <w:rPr>
          <w:b/>
          <w:bCs/>
        </w:rPr>
        <w:t>3)</w:t>
      </w:r>
      <w:r w:rsidRPr="00BD3C00">
        <w:t xml:space="preserve"> paragrahv</w:t>
      </w:r>
      <w:r w:rsidR="004B6F5E" w:rsidRPr="00BD3C00">
        <w:t>i</w:t>
      </w:r>
      <w:r w:rsidRPr="00BD3C00">
        <w:t xml:space="preserve"> 4 lõikes 1 asendatakse sõnad „kiirgustegevusloa omaja“ sõnadega „kiirgustegevuse te</w:t>
      </w:r>
      <w:r w:rsidR="006D6DC7" w:rsidRPr="00BD3C00">
        <w:t>gi</w:t>
      </w:r>
      <w:r w:rsidRPr="00BD3C00">
        <w:t>ja“.</w:t>
      </w:r>
    </w:p>
    <w:p w14:paraId="0DFCB6B5" w14:textId="77777777" w:rsidR="00E83766" w:rsidRPr="00BD3C00" w:rsidRDefault="00E83766" w:rsidP="006E6747">
      <w:pPr>
        <w:spacing w:after="0" w:line="240" w:lineRule="auto"/>
        <w:ind w:left="0" w:right="0" w:firstLine="0"/>
        <w:jc w:val="left"/>
      </w:pPr>
    </w:p>
    <w:p w14:paraId="3B884082" w14:textId="77777777" w:rsidR="00E83766" w:rsidRPr="00BD3C00" w:rsidRDefault="00E83766" w:rsidP="006E6747">
      <w:pPr>
        <w:spacing w:after="0" w:line="240" w:lineRule="auto"/>
        <w:ind w:left="0" w:right="0" w:firstLine="0"/>
        <w:jc w:val="left"/>
      </w:pPr>
    </w:p>
    <w:p w14:paraId="62BC692E" w14:textId="6B5AA3BB" w:rsidR="00DE4961" w:rsidRPr="00BD3C00" w:rsidRDefault="00DE4961" w:rsidP="006E6747">
      <w:pPr>
        <w:spacing w:after="160" w:line="240" w:lineRule="auto"/>
        <w:ind w:left="0" w:right="0" w:firstLine="0"/>
        <w:jc w:val="left"/>
      </w:pPr>
      <w:r w:rsidRPr="00BD3C00">
        <w:br w:type="page"/>
      </w:r>
    </w:p>
    <w:p w14:paraId="745F6F9A" w14:textId="77777777" w:rsidR="00E73817" w:rsidRPr="00BD3C00" w:rsidRDefault="00E73817" w:rsidP="006E6747">
      <w:pPr>
        <w:spacing w:after="0" w:line="240" w:lineRule="auto"/>
        <w:ind w:left="0" w:right="0" w:firstLine="0"/>
        <w:jc w:val="right"/>
        <w:rPr>
          <w:b/>
          <w:bCs/>
        </w:rPr>
      </w:pPr>
      <w:bookmarkStart w:id="82" w:name="_Hlk167829975"/>
      <w:r w:rsidRPr="00BD3C00">
        <w:lastRenderedPageBreak/>
        <w:t>KAVAND 6</w:t>
      </w:r>
    </w:p>
    <w:p w14:paraId="394A59AF" w14:textId="77777777" w:rsidR="00E73817" w:rsidRPr="00BD3C00" w:rsidRDefault="00E73817" w:rsidP="006E6747">
      <w:pPr>
        <w:spacing w:after="0" w:line="240" w:lineRule="auto"/>
        <w:ind w:left="0" w:right="0" w:firstLine="0"/>
        <w:jc w:val="center"/>
        <w:rPr>
          <w:b/>
          <w:bCs/>
        </w:rPr>
      </w:pPr>
    </w:p>
    <w:p w14:paraId="480569A6" w14:textId="727CD027" w:rsidR="00AA2BB7" w:rsidRPr="00BD3C00" w:rsidRDefault="00E83766" w:rsidP="006E6747">
      <w:pPr>
        <w:spacing w:after="0" w:line="240" w:lineRule="auto"/>
        <w:ind w:left="0" w:right="0" w:firstLine="0"/>
        <w:jc w:val="center"/>
      </w:pPr>
      <w:r w:rsidRPr="00BD3C00">
        <w:rPr>
          <w:b/>
          <w:bCs/>
        </w:rPr>
        <w:t>VABARIIGI VALITSUS</w:t>
      </w:r>
    </w:p>
    <w:p w14:paraId="2FD98103" w14:textId="6F92D73F" w:rsidR="00E83766" w:rsidRPr="00BD3C00" w:rsidRDefault="00E83766" w:rsidP="006E6747">
      <w:pPr>
        <w:spacing w:after="0" w:line="240" w:lineRule="auto"/>
        <w:ind w:left="0" w:right="1" w:firstLine="0"/>
        <w:jc w:val="center"/>
        <w:rPr>
          <w:b/>
          <w:bCs/>
        </w:rPr>
      </w:pPr>
      <w:r w:rsidRPr="00BD3C00">
        <w:rPr>
          <w:b/>
          <w:bCs/>
        </w:rPr>
        <w:t>MÄÄRUS</w:t>
      </w:r>
    </w:p>
    <w:p w14:paraId="463715C6" w14:textId="77777777" w:rsidR="00E83766" w:rsidRPr="00BD3C00" w:rsidRDefault="00E83766" w:rsidP="006E6747">
      <w:pPr>
        <w:spacing w:after="0" w:line="240" w:lineRule="auto"/>
        <w:ind w:left="0" w:right="1" w:firstLine="0"/>
        <w:jc w:val="center"/>
        <w:rPr>
          <w:b/>
          <w:bCs/>
        </w:rPr>
      </w:pPr>
    </w:p>
    <w:p w14:paraId="70AF31AB" w14:textId="77777777" w:rsidR="00E83766" w:rsidRPr="00BD3C00" w:rsidRDefault="00E83766" w:rsidP="006E6747">
      <w:pPr>
        <w:spacing w:after="0" w:line="240" w:lineRule="auto"/>
        <w:ind w:left="0" w:right="0" w:firstLine="0"/>
        <w:jc w:val="left"/>
        <w:rPr>
          <w:b/>
          <w:bCs/>
        </w:rPr>
      </w:pPr>
      <w:bookmarkStart w:id="83" w:name="_Hlk167833915"/>
      <w:r w:rsidRPr="00BD3C00">
        <w:rPr>
          <w:b/>
          <w:bCs/>
        </w:rPr>
        <w:t>Vabariigi Valitsuse 15.09.2016 määruse nr 97</w:t>
      </w:r>
    </w:p>
    <w:p w14:paraId="1196722E" w14:textId="03F7CB33" w:rsidR="00E83766" w:rsidRPr="00BD3C00" w:rsidRDefault="00E83766" w:rsidP="006E6747">
      <w:pPr>
        <w:spacing w:after="0" w:line="240" w:lineRule="auto"/>
        <w:ind w:left="0" w:right="0" w:firstLine="0"/>
        <w:jc w:val="left"/>
        <w:rPr>
          <w:b/>
          <w:bCs/>
        </w:rPr>
      </w:pPr>
      <w:r w:rsidRPr="00BD3C00">
        <w:rPr>
          <w:b/>
          <w:bCs/>
        </w:rPr>
        <w:t xml:space="preserve">„Kiirgustöötaja ja elaniku efektiivdoosi ning silmaläätse, </w:t>
      </w:r>
    </w:p>
    <w:p w14:paraId="07051B34" w14:textId="0C115FD7" w:rsidR="004B5A69" w:rsidRPr="00BD3C00" w:rsidRDefault="00E83766" w:rsidP="006E6747">
      <w:pPr>
        <w:spacing w:after="0" w:line="240" w:lineRule="auto"/>
        <w:ind w:left="0" w:right="0" w:firstLine="0"/>
        <w:jc w:val="left"/>
        <w:rPr>
          <w:b/>
          <w:bCs/>
        </w:rPr>
      </w:pPr>
      <w:r w:rsidRPr="00BD3C00">
        <w:rPr>
          <w:b/>
          <w:bCs/>
        </w:rPr>
        <w:t>naha ja jäsemete ekvivalentdoosi piirmäärad“ muutmine</w:t>
      </w:r>
    </w:p>
    <w:p w14:paraId="6FF94768" w14:textId="77777777" w:rsidR="00D8541F" w:rsidRPr="00BD3C00" w:rsidRDefault="00D8541F" w:rsidP="006E6747">
      <w:pPr>
        <w:spacing w:after="0" w:line="240" w:lineRule="auto"/>
        <w:ind w:left="0" w:right="0" w:firstLine="0"/>
        <w:jc w:val="left"/>
        <w:rPr>
          <w:b/>
          <w:bCs/>
        </w:rPr>
      </w:pPr>
    </w:p>
    <w:bookmarkEnd w:id="82"/>
    <w:bookmarkEnd w:id="83"/>
    <w:p w14:paraId="3DD499E0" w14:textId="7CDA6E0A" w:rsidR="004B5A69" w:rsidRPr="00BD3C00" w:rsidRDefault="00D8541F" w:rsidP="006E6747">
      <w:pPr>
        <w:spacing w:after="0" w:line="240" w:lineRule="auto"/>
        <w:ind w:left="0" w:right="0" w:firstLine="0"/>
      </w:pPr>
      <w:r w:rsidRPr="00BD3C00">
        <w:t>Määrus kehtestatakse kiirgusseaduse § 50 lõike 6 alusel.</w:t>
      </w:r>
    </w:p>
    <w:p w14:paraId="28AA0359" w14:textId="77777777" w:rsidR="00D8541F" w:rsidRPr="00BD3C00" w:rsidRDefault="00D8541F" w:rsidP="006E6747">
      <w:pPr>
        <w:spacing w:after="0" w:line="240" w:lineRule="auto"/>
        <w:ind w:left="0" w:right="0" w:firstLine="0"/>
      </w:pPr>
    </w:p>
    <w:p w14:paraId="21F75300" w14:textId="77777777" w:rsidR="00E83766" w:rsidRPr="00BD3C00" w:rsidRDefault="00E83766" w:rsidP="006E6747">
      <w:pPr>
        <w:spacing w:after="0" w:line="240" w:lineRule="auto"/>
        <w:ind w:left="0" w:right="0" w:firstLine="0"/>
      </w:pPr>
      <w:r w:rsidRPr="00BD3C00">
        <w:t>Vabariigi Valitsuse 15.09.2016 määruses nr 97 „Kiirgustöötaja ja elaniku efektiivdoosi ning silmaläätse, naha ja jäsemete ekvivalentdoosi piirmäärad“ tehakse järgmised muudatused:</w:t>
      </w:r>
    </w:p>
    <w:p w14:paraId="03E7736D" w14:textId="77777777" w:rsidR="00E83766" w:rsidRPr="00BD3C00" w:rsidRDefault="00E83766" w:rsidP="006E6747">
      <w:pPr>
        <w:spacing w:after="0" w:line="240" w:lineRule="auto"/>
        <w:ind w:left="0" w:right="0" w:firstLine="0"/>
      </w:pPr>
    </w:p>
    <w:p w14:paraId="0B41544F" w14:textId="5810A748" w:rsidR="004B5A69" w:rsidRPr="00BD3C00" w:rsidRDefault="00E83766" w:rsidP="006E6747">
      <w:pPr>
        <w:spacing w:after="0" w:line="240" w:lineRule="auto"/>
        <w:ind w:left="0" w:right="0" w:firstLine="0"/>
      </w:pPr>
      <w:r w:rsidRPr="00BD3C00">
        <w:t>1) paragrahvi 1 lõiget 1</w:t>
      </w:r>
      <w:r w:rsidRPr="00BD3C00">
        <w:rPr>
          <w:vertAlign w:val="superscript"/>
        </w:rPr>
        <w:t>1</w:t>
      </w:r>
      <w:r w:rsidRPr="00BD3C00">
        <w:t xml:space="preserve"> täiendatakse pärast sõna „kiirgustegevusloa“ sõnadega „võ</w:t>
      </w:r>
      <w:r w:rsidR="00D8541F" w:rsidRPr="00BD3C00">
        <w:t xml:space="preserve">i </w:t>
      </w:r>
      <w:r w:rsidRPr="00BD3C00">
        <w:t>kiirgustegevuse registreeringu“;</w:t>
      </w:r>
    </w:p>
    <w:p w14:paraId="7E680C90" w14:textId="77777777" w:rsidR="0063167A" w:rsidRPr="00BD3C00" w:rsidRDefault="0063167A" w:rsidP="006E6747">
      <w:pPr>
        <w:spacing w:after="0" w:line="240" w:lineRule="auto"/>
        <w:ind w:left="0" w:right="0" w:firstLine="0"/>
      </w:pPr>
    </w:p>
    <w:p w14:paraId="5A36D3DB" w14:textId="41FD0DA0" w:rsidR="0063167A" w:rsidRPr="00BD3C00" w:rsidRDefault="00D8541F" w:rsidP="006E6747">
      <w:pPr>
        <w:spacing w:after="0" w:line="240" w:lineRule="auto"/>
        <w:ind w:left="0" w:right="0" w:firstLine="0"/>
      </w:pPr>
      <w:r w:rsidRPr="00BD3C00">
        <w:t>2) paragrahv</w:t>
      </w:r>
      <w:r w:rsidR="004B6F5E" w:rsidRPr="00BD3C00">
        <w:t>i</w:t>
      </w:r>
      <w:r w:rsidRPr="00BD3C00">
        <w:t xml:space="preserve"> </w:t>
      </w:r>
      <w:r w:rsidR="0063167A" w:rsidRPr="00BD3C00">
        <w:t>5</w:t>
      </w:r>
      <w:r w:rsidRPr="00BD3C00">
        <w:t xml:space="preserve"> lõikes 1 asendatakse sõnad </w:t>
      </w:r>
      <w:r w:rsidR="004B6F5E" w:rsidRPr="00BD3C00">
        <w:t>i</w:t>
      </w:r>
      <w:r w:rsidR="0063167A" w:rsidRPr="00BD3C00">
        <w:t xml:space="preserve"> </w:t>
      </w:r>
      <w:r w:rsidRPr="00BD3C00">
        <w:t>„kiirgustegevusloa omajat“ sõnadega „kiirgustegevuse te</w:t>
      </w:r>
      <w:r w:rsidR="006D6DC7" w:rsidRPr="00BD3C00">
        <w:t>gija</w:t>
      </w:r>
      <w:r w:rsidRPr="00BD3C00">
        <w:t>t“;</w:t>
      </w:r>
    </w:p>
    <w:p w14:paraId="7898BA79" w14:textId="4BF25177" w:rsidR="006B6F06" w:rsidRPr="00BD3C00" w:rsidRDefault="006B6F06" w:rsidP="006E6747">
      <w:pPr>
        <w:spacing w:after="160" w:line="240" w:lineRule="auto"/>
        <w:ind w:left="0" w:right="0" w:firstLine="0"/>
        <w:jc w:val="left"/>
      </w:pPr>
      <w:r w:rsidRPr="00BD3C00">
        <w:br w:type="page"/>
      </w:r>
    </w:p>
    <w:p w14:paraId="480C7D22" w14:textId="77777777" w:rsidR="004B6F5E" w:rsidRPr="00BD3C00" w:rsidRDefault="006B6F06" w:rsidP="00B14400">
      <w:pPr>
        <w:spacing w:after="0" w:line="240" w:lineRule="auto"/>
        <w:ind w:left="0" w:right="0" w:firstLine="0"/>
        <w:jc w:val="right"/>
      </w:pPr>
      <w:r w:rsidRPr="00BD3C00">
        <w:lastRenderedPageBreak/>
        <w:t xml:space="preserve">Kiirgusseaduse muutmise ja sellega seonduvalt </w:t>
      </w:r>
    </w:p>
    <w:p w14:paraId="6053BC8E" w14:textId="24144B9B" w:rsidR="006B6F06" w:rsidRPr="00BD3C00" w:rsidRDefault="006B6F06" w:rsidP="006E6747">
      <w:pPr>
        <w:spacing w:after="0" w:line="240" w:lineRule="auto"/>
        <w:ind w:left="0" w:right="0" w:firstLine="0"/>
        <w:jc w:val="right"/>
      </w:pPr>
      <w:r w:rsidRPr="00BD3C00">
        <w:t>teiste seaduste muutmise seaduse eelnõu seletuskir</w:t>
      </w:r>
      <w:r w:rsidR="004B6F5E" w:rsidRPr="00BD3C00">
        <w:t>i</w:t>
      </w:r>
    </w:p>
    <w:p w14:paraId="2A2C1793" w14:textId="1589F1EB" w:rsidR="00D8541F" w:rsidRPr="00BD3C00" w:rsidRDefault="006B6F06" w:rsidP="006E6747">
      <w:pPr>
        <w:spacing w:after="0" w:line="240" w:lineRule="auto"/>
        <w:ind w:left="0" w:right="0" w:firstLine="0"/>
        <w:jc w:val="right"/>
      </w:pPr>
      <w:r w:rsidRPr="00BD3C00">
        <w:t xml:space="preserve">Lisa </w:t>
      </w:r>
      <w:r w:rsidR="00250B1E">
        <w:t>2</w:t>
      </w:r>
    </w:p>
    <w:p w14:paraId="22542D7A" w14:textId="77777777" w:rsidR="006B6F06" w:rsidRPr="00BD3C00" w:rsidRDefault="006B6F06" w:rsidP="006E6747">
      <w:pPr>
        <w:spacing w:after="0" w:line="240" w:lineRule="auto"/>
        <w:ind w:left="0" w:right="0" w:firstLine="0"/>
        <w:jc w:val="left"/>
      </w:pPr>
    </w:p>
    <w:p w14:paraId="27F0274F" w14:textId="22333A66" w:rsidR="006B6F06" w:rsidRPr="00BD3C00" w:rsidRDefault="006B6F06" w:rsidP="006E6747">
      <w:pPr>
        <w:spacing w:after="0" w:line="240" w:lineRule="auto"/>
        <w:ind w:left="0" w:right="0" w:firstLine="0"/>
        <w:jc w:val="left"/>
      </w:pPr>
      <w:r w:rsidRPr="00BD3C00">
        <w:t>Eelnõu kohta esitatud märkustega arvestamise/mittearvestamise tabel</w:t>
      </w:r>
    </w:p>
    <w:p w14:paraId="437B7290" w14:textId="77777777" w:rsidR="00C6734B" w:rsidRPr="00BD3C00" w:rsidRDefault="00C6734B" w:rsidP="006E6747">
      <w:pPr>
        <w:spacing w:after="0" w:line="240" w:lineRule="auto"/>
        <w:ind w:left="0" w:right="0" w:firstLine="0"/>
        <w:jc w:val="left"/>
      </w:pPr>
    </w:p>
    <w:tbl>
      <w:tblPr>
        <w:tblStyle w:val="TableGrid0"/>
        <w:tblW w:w="0" w:type="auto"/>
        <w:jc w:val="center"/>
        <w:tblLayout w:type="fixed"/>
        <w:tblLook w:val="04A0" w:firstRow="1" w:lastRow="0" w:firstColumn="1" w:lastColumn="0" w:noHBand="0" w:noVBand="1"/>
      </w:tblPr>
      <w:tblGrid>
        <w:gridCol w:w="1555"/>
        <w:gridCol w:w="3260"/>
        <w:gridCol w:w="4247"/>
      </w:tblGrid>
      <w:tr w:rsidR="004546E0" w:rsidRPr="00BD3C00" w14:paraId="2F92EA6B" w14:textId="77777777" w:rsidTr="00E60E61">
        <w:trPr>
          <w:jc w:val="center"/>
        </w:trPr>
        <w:tc>
          <w:tcPr>
            <w:tcW w:w="1555" w:type="dxa"/>
          </w:tcPr>
          <w:p w14:paraId="3D6E3A6D" w14:textId="77777777" w:rsidR="004546E0" w:rsidRPr="00BD3C00" w:rsidRDefault="004546E0" w:rsidP="006E6747">
            <w:pPr>
              <w:spacing w:line="240" w:lineRule="auto"/>
              <w:jc w:val="center"/>
              <w:rPr>
                <w:b/>
                <w:bCs/>
                <w:szCs w:val="24"/>
              </w:rPr>
            </w:pPr>
            <w:r w:rsidRPr="00BD3C00">
              <w:rPr>
                <w:b/>
                <w:bCs/>
                <w:szCs w:val="24"/>
              </w:rPr>
              <w:t>Märkuse esitaja</w:t>
            </w:r>
          </w:p>
        </w:tc>
        <w:tc>
          <w:tcPr>
            <w:tcW w:w="3260" w:type="dxa"/>
          </w:tcPr>
          <w:p w14:paraId="48C42C9B" w14:textId="77777777" w:rsidR="004546E0" w:rsidRPr="00BD3C00" w:rsidRDefault="004546E0" w:rsidP="006E6747">
            <w:pPr>
              <w:spacing w:line="240" w:lineRule="auto"/>
              <w:jc w:val="center"/>
              <w:rPr>
                <w:b/>
                <w:bCs/>
                <w:szCs w:val="24"/>
              </w:rPr>
            </w:pPr>
            <w:r w:rsidRPr="00BD3C00">
              <w:rPr>
                <w:b/>
                <w:bCs/>
                <w:szCs w:val="24"/>
              </w:rPr>
              <w:t>Märkus, ettepanek</w:t>
            </w:r>
          </w:p>
        </w:tc>
        <w:tc>
          <w:tcPr>
            <w:tcW w:w="4247" w:type="dxa"/>
          </w:tcPr>
          <w:p w14:paraId="0D8795B0" w14:textId="77777777" w:rsidR="004546E0" w:rsidRPr="00BD3C00" w:rsidRDefault="004546E0" w:rsidP="006E6747">
            <w:pPr>
              <w:spacing w:line="240" w:lineRule="auto"/>
              <w:jc w:val="center"/>
              <w:rPr>
                <w:b/>
                <w:bCs/>
                <w:szCs w:val="24"/>
              </w:rPr>
            </w:pPr>
            <w:r w:rsidRPr="00BD3C00">
              <w:rPr>
                <w:b/>
                <w:bCs/>
                <w:szCs w:val="24"/>
              </w:rPr>
              <w:t>Märkusega arvestamine</w:t>
            </w:r>
          </w:p>
          <w:p w14:paraId="1E54A036" w14:textId="7CC786B4" w:rsidR="004546E0" w:rsidRPr="00BD3C00" w:rsidRDefault="004546E0" w:rsidP="006E6747">
            <w:pPr>
              <w:spacing w:line="240" w:lineRule="auto"/>
              <w:jc w:val="center"/>
              <w:rPr>
                <w:b/>
                <w:bCs/>
                <w:szCs w:val="24"/>
              </w:rPr>
            </w:pPr>
            <w:r w:rsidRPr="00BD3C00">
              <w:rPr>
                <w:b/>
                <w:bCs/>
                <w:szCs w:val="24"/>
              </w:rPr>
              <w:t>Mittearvestamise või osalise arvestamise põhjus</w:t>
            </w:r>
          </w:p>
        </w:tc>
      </w:tr>
      <w:tr w:rsidR="004546E0" w:rsidRPr="00BD3C00" w14:paraId="23BCE011" w14:textId="77777777" w:rsidTr="00E60E61">
        <w:trPr>
          <w:jc w:val="center"/>
        </w:trPr>
        <w:tc>
          <w:tcPr>
            <w:tcW w:w="1555" w:type="dxa"/>
          </w:tcPr>
          <w:p w14:paraId="3237EA8E" w14:textId="77777777" w:rsidR="004546E0" w:rsidRPr="00BD3C00" w:rsidRDefault="004546E0" w:rsidP="006E6747">
            <w:pPr>
              <w:spacing w:line="240" w:lineRule="auto"/>
              <w:rPr>
                <w:szCs w:val="24"/>
              </w:rPr>
            </w:pPr>
            <w:proofErr w:type="spellStart"/>
            <w:r w:rsidRPr="00BD3C00">
              <w:rPr>
                <w:szCs w:val="24"/>
              </w:rPr>
              <w:t>Rahandus-ministeerium</w:t>
            </w:r>
            <w:proofErr w:type="spellEnd"/>
          </w:p>
        </w:tc>
        <w:tc>
          <w:tcPr>
            <w:tcW w:w="3260" w:type="dxa"/>
          </w:tcPr>
          <w:p w14:paraId="262E21B4" w14:textId="77777777" w:rsidR="004546E0" w:rsidRPr="00BD3C00" w:rsidRDefault="004546E0" w:rsidP="006E6747">
            <w:pPr>
              <w:spacing w:line="240" w:lineRule="auto"/>
              <w:rPr>
                <w:szCs w:val="24"/>
              </w:rPr>
            </w:pPr>
            <w:r w:rsidRPr="00BD3C00">
              <w:rPr>
                <w:szCs w:val="24"/>
              </w:rPr>
              <w:t>§ 110 lõike 2 sõnastuse kohaselt „kulud kaetakse Vabariigi Valitsuse reservfondist“. Palume säte ümber sõnastada selliselt, et kulud kaetakse riigieelarvest.</w:t>
            </w:r>
          </w:p>
        </w:tc>
        <w:tc>
          <w:tcPr>
            <w:tcW w:w="4247" w:type="dxa"/>
          </w:tcPr>
          <w:p w14:paraId="073552F9" w14:textId="39A5364D" w:rsidR="004546E0" w:rsidRPr="00BD3C00" w:rsidRDefault="004546E0" w:rsidP="006E6747">
            <w:pPr>
              <w:spacing w:line="240" w:lineRule="auto"/>
              <w:rPr>
                <w:szCs w:val="24"/>
              </w:rPr>
            </w:pPr>
            <w:r w:rsidRPr="00BD3C00">
              <w:rPr>
                <w:szCs w:val="24"/>
              </w:rPr>
              <w:t>Arvestatud</w:t>
            </w:r>
            <w:r w:rsidR="00E60E61" w:rsidRPr="00BD3C00">
              <w:rPr>
                <w:szCs w:val="24"/>
              </w:rPr>
              <w:t>: § 110 lõige 2</w:t>
            </w:r>
            <w:r w:rsidR="004B6F5E" w:rsidRPr="00BD3C00">
              <w:rPr>
                <w:szCs w:val="24"/>
              </w:rPr>
              <w:t>: t</w:t>
            </w:r>
            <w:r w:rsidR="00E60E61" w:rsidRPr="00BD3C00">
              <w:rPr>
                <w:szCs w:val="24"/>
              </w:rPr>
              <w:t>ervisekontrolli kulud kaetakse riigieelarvest ning hiljem nõutakse sisse avariikiirituse olukorra põhjustajalt.</w:t>
            </w:r>
          </w:p>
        </w:tc>
      </w:tr>
      <w:tr w:rsidR="004546E0" w:rsidRPr="00BD3C00" w14:paraId="69FFC259" w14:textId="77777777" w:rsidTr="00E60E61">
        <w:trPr>
          <w:jc w:val="center"/>
        </w:trPr>
        <w:tc>
          <w:tcPr>
            <w:tcW w:w="1555" w:type="dxa"/>
          </w:tcPr>
          <w:p w14:paraId="1FECBC34" w14:textId="77777777" w:rsidR="004546E0" w:rsidRPr="00BD3C00" w:rsidRDefault="004546E0" w:rsidP="006E6747">
            <w:pPr>
              <w:spacing w:line="240" w:lineRule="auto"/>
              <w:rPr>
                <w:szCs w:val="24"/>
              </w:rPr>
            </w:pPr>
            <w:proofErr w:type="spellStart"/>
            <w:r w:rsidRPr="00BD3C00">
              <w:rPr>
                <w:szCs w:val="24"/>
              </w:rPr>
              <w:t>Rahandus-ministeerium</w:t>
            </w:r>
            <w:proofErr w:type="spellEnd"/>
          </w:p>
        </w:tc>
        <w:tc>
          <w:tcPr>
            <w:tcW w:w="3260" w:type="dxa"/>
          </w:tcPr>
          <w:p w14:paraId="57FCCA11" w14:textId="77777777" w:rsidR="004546E0" w:rsidRPr="00BD3C00" w:rsidRDefault="004546E0" w:rsidP="006E6747">
            <w:pPr>
              <w:spacing w:line="240" w:lineRule="auto"/>
              <w:rPr>
                <w:szCs w:val="24"/>
              </w:rPr>
            </w:pPr>
            <w:r w:rsidRPr="00BD3C00">
              <w:rPr>
                <w:szCs w:val="24"/>
              </w:rPr>
              <w:t xml:space="preserve">Palume sätestada </w:t>
            </w:r>
            <w:proofErr w:type="spellStart"/>
            <w:r w:rsidRPr="00BD3C00">
              <w:rPr>
                <w:szCs w:val="24"/>
              </w:rPr>
              <w:t>KiS-is</w:t>
            </w:r>
            <w:proofErr w:type="spellEnd"/>
            <w:r w:rsidRPr="00BD3C00">
              <w:rPr>
                <w:szCs w:val="24"/>
              </w:rPr>
              <w:t xml:space="preserve"> sõnaselge alus, mille kohaselt kuulub kiirgustegevuse registreeringu taotluse ning registreeringu muutmise taotluse läbivaatamise eest tasumisele riigilõiv RLS-s sätestatud määras.</w:t>
            </w:r>
          </w:p>
        </w:tc>
        <w:tc>
          <w:tcPr>
            <w:tcW w:w="4247" w:type="dxa"/>
          </w:tcPr>
          <w:p w14:paraId="69CEDEA3" w14:textId="77777777"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r w:rsidRPr="00BD3C00">
              <w:rPr>
                <w:bCs/>
                <w:kern w:val="0"/>
                <w:szCs w:val="24"/>
                <w:lang w:eastAsia="hi-IN" w:bidi="hi-IN"/>
                <w14:ligatures w14:val="none"/>
              </w:rPr>
              <w:t>Arvestatud:</w:t>
            </w:r>
          </w:p>
          <w:p w14:paraId="40400422" w14:textId="77777777"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r w:rsidRPr="00BD3C00">
              <w:rPr>
                <w:bCs/>
                <w:kern w:val="0"/>
                <w:szCs w:val="24"/>
                <w:lang w:eastAsia="hi-IN" w:bidi="hi-IN"/>
                <w14:ligatures w14:val="none"/>
              </w:rPr>
              <w:t>Seadust täiendatakse §-ga 79</w:t>
            </w:r>
            <w:r w:rsidRPr="00BD3C00">
              <w:rPr>
                <w:bCs/>
                <w:kern w:val="0"/>
                <w:szCs w:val="24"/>
                <w:vertAlign w:val="superscript"/>
                <w:lang w:eastAsia="hi-IN" w:bidi="hi-IN"/>
                <w14:ligatures w14:val="none"/>
              </w:rPr>
              <w:t>1</w:t>
            </w:r>
            <w:r w:rsidRPr="00BD3C00">
              <w:rPr>
                <w:bCs/>
                <w:kern w:val="0"/>
                <w:szCs w:val="24"/>
                <w:lang w:eastAsia="hi-IN" w:bidi="hi-IN"/>
                <w14:ligatures w14:val="none"/>
              </w:rPr>
              <w:t>:</w:t>
            </w:r>
          </w:p>
          <w:p w14:paraId="72EB6763" w14:textId="1220FC45"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r w:rsidRPr="00BD3C00">
              <w:rPr>
                <w:bCs/>
                <w:kern w:val="0"/>
                <w:szCs w:val="24"/>
                <w:lang w:eastAsia="hi-IN" w:bidi="hi-IN"/>
                <w14:ligatures w14:val="none"/>
              </w:rPr>
              <w:t>§ 79</w:t>
            </w:r>
            <w:r w:rsidRPr="00BD3C00">
              <w:rPr>
                <w:bCs/>
                <w:kern w:val="0"/>
                <w:szCs w:val="24"/>
                <w:vertAlign w:val="superscript"/>
                <w:lang w:eastAsia="hi-IN" w:bidi="hi-IN"/>
                <w14:ligatures w14:val="none"/>
              </w:rPr>
              <w:t>1</w:t>
            </w:r>
            <w:r w:rsidR="004B6F5E" w:rsidRPr="00BD3C00">
              <w:rPr>
                <w:bCs/>
                <w:kern w:val="0"/>
                <w:szCs w:val="24"/>
                <w:lang w:eastAsia="hi-IN" w:bidi="hi-IN"/>
                <w14:ligatures w14:val="none"/>
              </w:rPr>
              <w:t xml:space="preserve">. </w:t>
            </w:r>
            <w:r w:rsidRPr="00BD3C00">
              <w:rPr>
                <w:bCs/>
                <w:kern w:val="0"/>
                <w:szCs w:val="24"/>
                <w:lang w:eastAsia="hi-IN" w:bidi="hi-IN"/>
                <w14:ligatures w14:val="none"/>
              </w:rPr>
              <w:t>Riigilõiv kiirgustegevusloa ja kiirgustegevuse registreeringu taotlemisel ja muutmisel</w:t>
            </w:r>
          </w:p>
          <w:p w14:paraId="4BEA3567" w14:textId="77777777"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r w:rsidRPr="00BD3C00">
              <w:rPr>
                <w:bCs/>
                <w:kern w:val="0"/>
                <w:szCs w:val="24"/>
                <w:lang w:eastAsia="hi-IN" w:bidi="hi-IN"/>
                <w14:ligatures w14:val="none"/>
              </w:rPr>
              <w:t>(1) Kiirgustegevusloa ja kiirgustegevuse registreeringu taotlemisel tasub taotleja riigilõivu riigilõivuseaduses sätestatud korras.</w:t>
            </w:r>
          </w:p>
          <w:p w14:paraId="730F94BF" w14:textId="77777777"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r w:rsidRPr="00BD3C00">
              <w:rPr>
                <w:bCs/>
                <w:kern w:val="0"/>
                <w:szCs w:val="24"/>
                <w:lang w:eastAsia="hi-IN" w:bidi="hi-IN"/>
                <w14:ligatures w14:val="none"/>
              </w:rPr>
              <w:t>(2) Kiirgustegevusloa ja kiirgustegevuse registreeringu muutmise taotluse läbivaatamise eest tasutakse riigilõivu riigilõivuseaduses sätestatud määras.</w:t>
            </w:r>
          </w:p>
          <w:p w14:paraId="24E1156D" w14:textId="77777777"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p>
        </w:tc>
      </w:tr>
      <w:tr w:rsidR="004546E0" w:rsidRPr="00BD3C00" w14:paraId="4D490A48" w14:textId="77777777" w:rsidTr="00E60E61">
        <w:trPr>
          <w:jc w:val="center"/>
        </w:trPr>
        <w:tc>
          <w:tcPr>
            <w:tcW w:w="1555" w:type="dxa"/>
          </w:tcPr>
          <w:p w14:paraId="13CFC2AD" w14:textId="77777777" w:rsidR="004546E0" w:rsidRPr="00BD3C00" w:rsidRDefault="004546E0" w:rsidP="006E6747">
            <w:pPr>
              <w:spacing w:line="240" w:lineRule="auto"/>
              <w:rPr>
                <w:szCs w:val="24"/>
              </w:rPr>
            </w:pPr>
            <w:proofErr w:type="spellStart"/>
            <w:r w:rsidRPr="00BD3C00">
              <w:rPr>
                <w:szCs w:val="24"/>
              </w:rPr>
              <w:t>Rahandus-ministeerium</w:t>
            </w:r>
            <w:proofErr w:type="spellEnd"/>
          </w:p>
        </w:tc>
        <w:tc>
          <w:tcPr>
            <w:tcW w:w="3260" w:type="dxa"/>
          </w:tcPr>
          <w:p w14:paraId="246C215E" w14:textId="77777777" w:rsidR="004546E0" w:rsidRPr="00BD3C00" w:rsidRDefault="004546E0" w:rsidP="006E6747">
            <w:pPr>
              <w:spacing w:line="240" w:lineRule="auto"/>
              <w:rPr>
                <w:szCs w:val="24"/>
              </w:rPr>
            </w:pPr>
            <w:r w:rsidRPr="00BD3C00">
              <w:rPr>
                <w:szCs w:val="24"/>
              </w:rPr>
              <w:t>Palume seletuskirjas täpsemalt selgitada, kas riigilõivude määramisel on lähtutud üksnes RLS § 4 lõike 1 kohasest kulupõhimõttest, ning kui nii, kas riigilõivumäärad katavad toimingu tegemisega kaasneva kulu täielikult või vaid osaliselt?</w:t>
            </w:r>
          </w:p>
        </w:tc>
        <w:tc>
          <w:tcPr>
            <w:tcW w:w="4247" w:type="dxa"/>
          </w:tcPr>
          <w:p w14:paraId="7EEC60C3" w14:textId="435E8A17" w:rsidR="004546E0" w:rsidRPr="00BD3C00" w:rsidRDefault="004546E0" w:rsidP="006E6747">
            <w:pPr>
              <w:spacing w:line="240" w:lineRule="auto"/>
              <w:rPr>
                <w:szCs w:val="24"/>
              </w:rPr>
            </w:pPr>
            <w:r w:rsidRPr="00BD3C00">
              <w:rPr>
                <w:szCs w:val="24"/>
              </w:rPr>
              <w:t xml:space="preserve">Arvestatud: </w:t>
            </w:r>
            <w:r w:rsidR="00B6576B" w:rsidRPr="00BD3C00">
              <w:rPr>
                <w:szCs w:val="24"/>
              </w:rPr>
              <w:t>s</w:t>
            </w:r>
            <w:r w:rsidRPr="00BD3C00">
              <w:rPr>
                <w:szCs w:val="24"/>
              </w:rPr>
              <w:t xml:space="preserve">eletuskirjas kirjeldatud, et arvesse on võetud kulupõhimõtet, mille kohaselt peab riigilõivumäär katma vähemalt toiminguga seotud otsesed ja teatud ulatuses ka kaudsed kulud. Kehtestatud riigilõivumäärad on proportsioonis menetluseks kuluva aja ja </w:t>
            </w:r>
            <w:r w:rsidR="00B6576B" w:rsidRPr="00BD3C00">
              <w:rPr>
                <w:szCs w:val="24"/>
              </w:rPr>
              <w:t>töömahuga</w:t>
            </w:r>
            <w:r w:rsidRPr="00BD3C00">
              <w:rPr>
                <w:szCs w:val="24"/>
              </w:rPr>
              <w:t>.</w:t>
            </w:r>
          </w:p>
        </w:tc>
      </w:tr>
      <w:tr w:rsidR="004546E0" w:rsidRPr="00BD3C00" w14:paraId="3CDB11B5" w14:textId="77777777" w:rsidTr="00E60E61">
        <w:trPr>
          <w:jc w:val="center"/>
        </w:trPr>
        <w:tc>
          <w:tcPr>
            <w:tcW w:w="1555" w:type="dxa"/>
          </w:tcPr>
          <w:p w14:paraId="061C464D" w14:textId="77777777" w:rsidR="004546E0" w:rsidRPr="00BD3C00" w:rsidRDefault="004546E0" w:rsidP="006E6747">
            <w:pPr>
              <w:spacing w:line="240" w:lineRule="auto"/>
              <w:rPr>
                <w:szCs w:val="24"/>
              </w:rPr>
            </w:pPr>
            <w:proofErr w:type="spellStart"/>
            <w:r w:rsidRPr="00BD3C00">
              <w:rPr>
                <w:szCs w:val="24"/>
              </w:rPr>
              <w:t>Rahandus-ministeerium</w:t>
            </w:r>
            <w:proofErr w:type="spellEnd"/>
          </w:p>
        </w:tc>
        <w:tc>
          <w:tcPr>
            <w:tcW w:w="3260" w:type="dxa"/>
          </w:tcPr>
          <w:p w14:paraId="05C198CC" w14:textId="77777777" w:rsidR="004546E0" w:rsidRPr="00BD3C00" w:rsidRDefault="004546E0" w:rsidP="006E6747">
            <w:pPr>
              <w:spacing w:line="240" w:lineRule="auto"/>
              <w:rPr>
                <w:szCs w:val="24"/>
              </w:rPr>
            </w:pPr>
            <w:r w:rsidRPr="00BD3C00">
              <w:rPr>
                <w:szCs w:val="24"/>
              </w:rPr>
              <w:t>Palume täiendada seletuskirja peatükki 7 muudatustest tingitud riigilõivude laekumise mõjuga ja tuua välja määrade ning mõju suurus.</w:t>
            </w:r>
          </w:p>
        </w:tc>
        <w:tc>
          <w:tcPr>
            <w:tcW w:w="4247" w:type="dxa"/>
          </w:tcPr>
          <w:p w14:paraId="3F766A5C" w14:textId="5B7FCE02" w:rsidR="004546E0" w:rsidRPr="00BD3C00" w:rsidRDefault="004546E0" w:rsidP="006E6747">
            <w:pPr>
              <w:spacing w:line="240" w:lineRule="auto"/>
              <w:rPr>
                <w:szCs w:val="24"/>
              </w:rPr>
            </w:pPr>
            <w:r w:rsidRPr="00BD3C00">
              <w:rPr>
                <w:szCs w:val="24"/>
              </w:rPr>
              <w:t xml:space="preserve">Arvestatud: </w:t>
            </w:r>
            <w:r w:rsidR="00B6576B" w:rsidRPr="00BD3C00">
              <w:rPr>
                <w:szCs w:val="24"/>
              </w:rPr>
              <w:t>s</w:t>
            </w:r>
            <w:r w:rsidRPr="00BD3C00">
              <w:rPr>
                <w:szCs w:val="24"/>
              </w:rPr>
              <w:t>eletuskirjas täpsustatud, et kiirgusseaduse mõjul vähe</w:t>
            </w:r>
            <w:r w:rsidR="00E60E61" w:rsidRPr="00BD3C00">
              <w:rPr>
                <w:szCs w:val="24"/>
              </w:rPr>
              <w:t>ne</w:t>
            </w:r>
            <w:r w:rsidRPr="00BD3C00">
              <w:rPr>
                <w:szCs w:val="24"/>
              </w:rPr>
              <w:t>b kiirgustegevusloa taotluste ja muudatuste hulk, mille tulemusena väheneb RL tulu nende</w:t>
            </w:r>
            <w:r w:rsidR="00B6576B" w:rsidRPr="00BD3C00">
              <w:rPr>
                <w:szCs w:val="24"/>
              </w:rPr>
              <w:t>lt</w:t>
            </w:r>
            <w:r w:rsidRPr="00BD3C00">
              <w:rPr>
                <w:szCs w:val="24"/>
              </w:rPr>
              <w:t xml:space="preserve"> 22</w:t>
            </w:r>
            <w:r w:rsidR="00B6576B" w:rsidRPr="00BD3C00">
              <w:rPr>
                <w:szCs w:val="24"/>
              </w:rPr>
              <w:t xml:space="preserve"> </w:t>
            </w:r>
            <w:r w:rsidRPr="00BD3C00">
              <w:rPr>
                <w:szCs w:val="24"/>
              </w:rPr>
              <w:t xml:space="preserve">050 </w:t>
            </w:r>
            <w:r w:rsidR="00B6576B" w:rsidRPr="00BD3C00">
              <w:rPr>
                <w:szCs w:val="24"/>
              </w:rPr>
              <w:t>eurot</w:t>
            </w:r>
            <w:r w:rsidRPr="00BD3C00">
              <w:rPr>
                <w:szCs w:val="24"/>
              </w:rPr>
              <w:t>.</w:t>
            </w:r>
            <w:r w:rsidR="00E60E61" w:rsidRPr="00BD3C00">
              <w:rPr>
                <w:szCs w:val="24"/>
              </w:rPr>
              <w:t xml:space="preserve"> </w:t>
            </w:r>
            <w:r w:rsidRPr="00BD3C00">
              <w:rPr>
                <w:szCs w:val="24"/>
              </w:rPr>
              <w:t xml:space="preserve">Tekivad uued toimingud, mille tulemusena kasvab RL tulu 9500 </w:t>
            </w:r>
            <w:r w:rsidR="00B6576B" w:rsidRPr="00BD3C00">
              <w:rPr>
                <w:szCs w:val="24"/>
              </w:rPr>
              <w:t>eurot</w:t>
            </w:r>
            <w:r w:rsidRPr="00BD3C00">
              <w:rPr>
                <w:szCs w:val="24"/>
              </w:rPr>
              <w:t>. Seega kokku RL tulu vähenemine 12</w:t>
            </w:r>
            <w:r w:rsidR="00B6576B" w:rsidRPr="00BD3C00">
              <w:rPr>
                <w:szCs w:val="24"/>
              </w:rPr>
              <w:t xml:space="preserve"> </w:t>
            </w:r>
            <w:r w:rsidRPr="00BD3C00">
              <w:rPr>
                <w:szCs w:val="24"/>
              </w:rPr>
              <w:t xml:space="preserve">550 </w:t>
            </w:r>
            <w:r w:rsidR="00B6576B" w:rsidRPr="00BD3C00">
              <w:rPr>
                <w:szCs w:val="24"/>
              </w:rPr>
              <w:t>eurot</w:t>
            </w:r>
            <w:r w:rsidRPr="00BD3C00">
              <w:rPr>
                <w:szCs w:val="24"/>
              </w:rPr>
              <w:t xml:space="preserve">. </w:t>
            </w:r>
          </w:p>
        </w:tc>
      </w:tr>
      <w:tr w:rsidR="004546E0" w:rsidRPr="00BD3C00" w14:paraId="29E27174" w14:textId="77777777" w:rsidTr="00E60E61">
        <w:trPr>
          <w:jc w:val="center"/>
        </w:trPr>
        <w:tc>
          <w:tcPr>
            <w:tcW w:w="1555" w:type="dxa"/>
          </w:tcPr>
          <w:p w14:paraId="3B430EC4" w14:textId="77777777" w:rsidR="004546E0" w:rsidRPr="00BD3C00" w:rsidRDefault="004546E0" w:rsidP="006E6747">
            <w:pPr>
              <w:spacing w:line="240" w:lineRule="auto"/>
              <w:rPr>
                <w:szCs w:val="24"/>
              </w:rPr>
            </w:pPr>
            <w:proofErr w:type="spellStart"/>
            <w:r w:rsidRPr="00BD3C00">
              <w:rPr>
                <w:szCs w:val="24"/>
              </w:rPr>
              <w:t>Rahandus-ministeerium</w:t>
            </w:r>
            <w:proofErr w:type="spellEnd"/>
          </w:p>
        </w:tc>
        <w:tc>
          <w:tcPr>
            <w:tcW w:w="3260" w:type="dxa"/>
          </w:tcPr>
          <w:p w14:paraId="169A5005" w14:textId="77777777" w:rsidR="004546E0" w:rsidRPr="00BD3C00" w:rsidRDefault="004546E0" w:rsidP="006E6747">
            <w:pPr>
              <w:spacing w:line="240" w:lineRule="auto"/>
              <w:rPr>
                <w:szCs w:val="24"/>
              </w:rPr>
            </w:pPr>
            <w:r w:rsidRPr="00BD3C00">
              <w:rPr>
                <w:szCs w:val="24"/>
              </w:rPr>
              <w:t>Palume eelnõu seletuskirjas välja tuua, kas eelnõu muudatusega kaasneb täiendavaid kulusid ja kuidas on kavandatud kulud katta.</w:t>
            </w:r>
          </w:p>
        </w:tc>
        <w:tc>
          <w:tcPr>
            <w:tcW w:w="4247" w:type="dxa"/>
          </w:tcPr>
          <w:p w14:paraId="4B201C17" w14:textId="372B9FC4" w:rsidR="004546E0" w:rsidRPr="00BD3C00" w:rsidRDefault="004546E0" w:rsidP="006E6747">
            <w:pPr>
              <w:spacing w:line="240" w:lineRule="auto"/>
              <w:rPr>
                <w:szCs w:val="24"/>
              </w:rPr>
            </w:pPr>
            <w:r w:rsidRPr="00BD3C00">
              <w:rPr>
                <w:szCs w:val="24"/>
              </w:rPr>
              <w:t xml:space="preserve">Selgitame, et </w:t>
            </w:r>
            <w:r w:rsidR="00B6576B" w:rsidRPr="00BD3C00">
              <w:rPr>
                <w:szCs w:val="24"/>
              </w:rPr>
              <w:t>lisa</w:t>
            </w:r>
            <w:r w:rsidRPr="00BD3C00">
              <w:rPr>
                <w:szCs w:val="24"/>
              </w:rPr>
              <w:t xml:space="preserve">kulusid ei </w:t>
            </w:r>
            <w:r w:rsidR="00B6576B" w:rsidRPr="00BD3C00">
              <w:rPr>
                <w:szCs w:val="24"/>
              </w:rPr>
              <w:t>teki</w:t>
            </w:r>
            <w:r w:rsidRPr="00BD3C00">
              <w:rPr>
                <w:szCs w:val="24"/>
              </w:rPr>
              <w:t xml:space="preserve"> ning eelnõu seletuskirjas on info, et kulutused, mis on seotu</w:t>
            </w:r>
            <w:r w:rsidR="00B6576B" w:rsidRPr="00BD3C00">
              <w:rPr>
                <w:szCs w:val="24"/>
              </w:rPr>
              <w:t>d</w:t>
            </w:r>
            <w:r w:rsidRPr="00BD3C00">
              <w:rPr>
                <w:szCs w:val="24"/>
              </w:rPr>
              <w:t xml:space="preserve"> keskkonnaotsuste infosüsteemi KOTKAS arendamisega, on juba tehtud.</w:t>
            </w:r>
          </w:p>
        </w:tc>
      </w:tr>
      <w:tr w:rsidR="00E60E61" w:rsidRPr="00BD3C00" w14:paraId="5298D79B" w14:textId="77777777" w:rsidTr="00E60E61">
        <w:trPr>
          <w:jc w:val="center"/>
        </w:trPr>
        <w:tc>
          <w:tcPr>
            <w:tcW w:w="1555" w:type="dxa"/>
          </w:tcPr>
          <w:p w14:paraId="6F273379" w14:textId="77777777" w:rsidR="00E60E61" w:rsidRPr="00BD3C00" w:rsidRDefault="00E60E61" w:rsidP="006E6747">
            <w:pPr>
              <w:spacing w:line="240" w:lineRule="auto"/>
              <w:rPr>
                <w:szCs w:val="24"/>
              </w:rPr>
            </w:pPr>
            <w:r w:rsidRPr="00BD3C00">
              <w:rPr>
                <w:szCs w:val="24"/>
              </w:rPr>
              <w:t xml:space="preserve">Majandus- ja </w:t>
            </w:r>
            <w:proofErr w:type="spellStart"/>
            <w:r w:rsidRPr="00BD3C00">
              <w:rPr>
                <w:szCs w:val="24"/>
              </w:rPr>
              <w:t>Kommunikat</w:t>
            </w:r>
            <w:r w:rsidRPr="00BD3C00">
              <w:rPr>
                <w:szCs w:val="24"/>
              </w:rPr>
              <w:lastRenderedPageBreak/>
              <w:t>siooni-ministeerium</w:t>
            </w:r>
            <w:proofErr w:type="spellEnd"/>
            <w:r w:rsidRPr="00BD3C00">
              <w:rPr>
                <w:szCs w:val="24"/>
              </w:rPr>
              <w:t xml:space="preserve"> </w:t>
            </w:r>
          </w:p>
        </w:tc>
        <w:tc>
          <w:tcPr>
            <w:tcW w:w="3260" w:type="dxa"/>
          </w:tcPr>
          <w:p w14:paraId="4DEE9BF9" w14:textId="77777777" w:rsidR="00E60E61" w:rsidRPr="00BD3C00" w:rsidRDefault="00E60E61" w:rsidP="006E6747">
            <w:pPr>
              <w:spacing w:line="240" w:lineRule="auto"/>
              <w:rPr>
                <w:szCs w:val="24"/>
              </w:rPr>
            </w:pPr>
            <w:r w:rsidRPr="00BD3C00">
              <w:rPr>
                <w:szCs w:val="24"/>
              </w:rPr>
              <w:lastRenderedPageBreak/>
              <w:t xml:space="preserve">Palume täpsustada, kas tegevusloa omajatel, mis </w:t>
            </w:r>
            <w:r w:rsidRPr="00BD3C00">
              <w:rPr>
                <w:szCs w:val="24"/>
              </w:rPr>
              <w:lastRenderedPageBreak/>
              <w:t>kvalifitseeruvad registreeringu alla, on kohustus või võimalus esitada registreeringu taotlus.</w:t>
            </w:r>
          </w:p>
        </w:tc>
        <w:tc>
          <w:tcPr>
            <w:tcW w:w="4247" w:type="dxa"/>
          </w:tcPr>
          <w:p w14:paraId="6B4BB62D" w14:textId="60BDEEDC" w:rsidR="00E60E61" w:rsidRPr="00BD3C00" w:rsidRDefault="00E60E61" w:rsidP="006E6747">
            <w:pPr>
              <w:spacing w:line="240" w:lineRule="auto"/>
              <w:rPr>
                <w:szCs w:val="24"/>
              </w:rPr>
            </w:pPr>
            <w:r w:rsidRPr="00BD3C00">
              <w:rPr>
                <w:szCs w:val="24"/>
              </w:rPr>
              <w:lastRenderedPageBreak/>
              <w:t>Selgitame, et paragrahvi 124</w:t>
            </w:r>
            <w:r w:rsidRPr="00BD3C00">
              <w:rPr>
                <w:szCs w:val="24"/>
                <w:vertAlign w:val="superscript"/>
              </w:rPr>
              <w:t xml:space="preserve">2 </w:t>
            </w:r>
            <w:r w:rsidRPr="00BD3C00">
              <w:rPr>
                <w:szCs w:val="24"/>
              </w:rPr>
              <w:t xml:space="preserve">lõike 1 kohaselt võib loa omaja omaalgatuslikult </w:t>
            </w:r>
            <w:r w:rsidRPr="00BD3C00">
              <w:rPr>
                <w:szCs w:val="24"/>
              </w:rPr>
              <w:lastRenderedPageBreak/>
              <w:t>esitada registreeringu taotluse Keskkonnaametile. Lõike 2 kohaselt on kiirgustegevusloa omaja kohustatud esitama registreeringu taotluse, kui ta kehtivat kiirgustegevusluba muudab. Seega võimalus on kohe seadusemuudatuse jõustudes kiirgustegevusloa asemel taotleda tegevuse</w:t>
            </w:r>
            <w:r w:rsidR="00B6576B" w:rsidRPr="00BD3C00">
              <w:rPr>
                <w:szCs w:val="24"/>
              </w:rPr>
              <w:t>ks</w:t>
            </w:r>
            <w:r w:rsidRPr="00BD3C00">
              <w:rPr>
                <w:szCs w:val="24"/>
              </w:rPr>
              <w:t>, mis klassifitseerub registreeringu</w:t>
            </w:r>
            <w:r w:rsidR="00B6576B" w:rsidRPr="00BD3C00">
              <w:rPr>
                <w:szCs w:val="24"/>
              </w:rPr>
              <w:t>ks</w:t>
            </w:r>
            <w:r w:rsidRPr="00BD3C00">
              <w:rPr>
                <w:szCs w:val="24"/>
              </w:rPr>
              <w:t>, taotleda registreeringut. Kohustus tekib siis</w:t>
            </w:r>
            <w:r w:rsidR="00B6576B" w:rsidRPr="00BD3C00">
              <w:rPr>
                <w:szCs w:val="24"/>
              </w:rPr>
              <w:t>,</w:t>
            </w:r>
            <w:r w:rsidRPr="00BD3C00">
              <w:rPr>
                <w:szCs w:val="24"/>
              </w:rPr>
              <w:t xml:space="preserve"> kui sellist luba, millel on registreeringu alla kuuluvaid tegevusi, tullakse muutma.</w:t>
            </w:r>
          </w:p>
        </w:tc>
      </w:tr>
      <w:tr w:rsidR="00E60E61" w:rsidRPr="00BD3C00" w14:paraId="27F14716" w14:textId="77777777" w:rsidTr="00E60E61">
        <w:trPr>
          <w:jc w:val="center"/>
        </w:trPr>
        <w:tc>
          <w:tcPr>
            <w:tcW w:w="1555" w:type="dxa"/>
          </w:tcPr>
          <w:p w14:paraId="4C942781" w14:textId="77777777" w:rsidR="00E60E61" w:rsidRPr="00BD3C00" w:rsidRDefault="00E60E61" w:rsidP="006E6747">
            <w:pPr>
              <w:spacing w:line="240" w:lineRule="auto"/>
              <w:rPr>
                <w:szCs w:val="24"/>
              </w:rPr>
            </w:pPr>
            <w:r w:rsidRPr="00BD3C00">
              <w:rPr>
                <w:szCs w:val="24"/>
              </w:rPr>
              <w:lastRenderedPageBreak/>
              <w:t xml:space="preserve">Majandus- ja </w:t>
            </w:r>
            <w:proofErr w:type="spellStart"/>
            <w:r w:rsidRPr="00BD3C00">
              <w:rPr>
                <w:szCs w:val="24"/>
              </w:rPr>
              <w:t>Kommunikatsiooni-ministeerium</w:t>
            </w:r>
            <w:proofErr w:type="spellEnd"/>
          </w:p>
        </w:tc>
        <w:tc>
          <w:tcPr>
            <w:tcW w:w="3260" w:type="dxa"/>
          </w:tcPr>
          <w:p w14:paraId="6ABC63AA" w14:textId="77777777" w:rsidR="00E60E61" w:rsidRPr="00BD3C00" w:rsidRDefault="00E60E61" w:rsidP="006E6747">
            <w:pPr>
              <w:spacing w:line="240" w:lineRule="auto"/>
              <w:rPr>
                <w:szCs w:val="24"/>
              </w:rPr>
            </w:pPr>
            <w:r w:rsidRPr="00BD3C00">
              <w:rPr>
                <w:szCs w:val="24"/>
              </w:rPr>
              <w:t>Palume täiendada seletuskirjas mõjude osa seoses kiirgusohutuse spetsialisti määramise nõude kehtestamisega</w:t>
            </w:r>
          </w:p>
        </w:tc>
        <w:tc>
          <w:tcPr>
            <w:tcW w:w="4247" w:type="dxa"/>
          </w:tcPr>
          <w:p w14:paraId="6DD1E2A8" w14:textId="7FF5323B" w:rsidR="00E60E61" w:rsidRPr="00BD3C00" w:rsidRDefault="00E60E61" w:rsidP="006E6747">
            <w:pPr>
              <w:spacing w:line="240" w:lineRule="auto"/>
              <w:rPr>
                <w:szCs w:val="24"/>
              </w:rPr>
            </w:pPr>
            <w:r w:rsidRPr="00BD3C00">
              <w:rPr>
                <w:szCs w:val="24"/>
              </w:rPr>
              <w:t>Arvestatud.</w:t>
            </w:r>
          </w:p>
        </w:tc>
      </w:tr>
      <w:tr w:rsidR="00E60E61" w:rsidRPr="00BD3C00" w14:paraId="5869FE03" w14:textId="77777777" w:rsidTr="00E60E61">
        <w:trPr>
          <w:jc w:val="center"/>
        </w:trPr>
        <w:tc>
          <w:tcPr>
            <w:tcW w:w="1555" w:type="dxa"/>
          </w:tcPr>
          <w:p w14:paraId="6E40DACD" w14:textId="6498E673" w:rsidR="00E60E61" w:rsidRPr="00BD3C00" w:rsidRDefault="00E60E61" w:rsidP="006E6747">
            <w:pPr>
              <w:spacing w:line="240" w:lineRule="auto"/>
              <w:rPr>
                <w:szCs w:val="24"/>
              </w:rPr>
            </w:pPr>
            <w:proofErr w:type="spellStart"/>
            <w:r w:rsidRPr="00BD3C00">
              <w:rPr>
                <w:szCs w:val="24"/>
              </w:rPr>
              <w:t>Justiits-ministeerium</w:t>
            </w:r>
            <w:proofErr w:type="spellEnd"/>
          </w:p>
        </w:tc>
        <w:tc>
          <w:tcPr>
            <w:tcW w:w="3260" w:type="dxa"/>
          </w:tcPr>
          <w:p w14:paraId="4916D313" w14:textId="77777777" w:rsidR="00E60E61" w:rsidRPr="00BD3C00" w:rsidRDefault="00E60E61" w:rsidP="006E6747">
            <w:pPr>
              <w:spacing w:line="240" w:lineRule="auto"/>
              <w:rPr>
                <w:szCs w:val="24"/>
              </w:rPr>
            </w:pPr>
            <w:r w:rsidRPr="00BD3C00">
              <w:rPr>
                <w:szCs w:val="24"/>
              </w:rPr>
              <w:t>Punkt 43 -</w:t>
            </w:r>
            <w:proofErr w:type="spellStart"/>
            <w:r w:rsidRPr="00BD3C00">
              <w:rPr>
                <w:szCs w:val="24"/>
              </w:rPr>
              <w:t>KiSi</w:t>
            </w:r>
            <w:proofErr w:type="spellEnd"/>
            <w:r w:rsidRPr="00BD3C00">
              <w:rPr>
                <w:szCs w:val="24"/>
              </w:rPr>
              <w:t xml:space="preserve"> täiendamine §-ga 117</w:t>
            </w:r>
            <w:r w:rsidRPr="00BD3C00">
              <w:rPr>
                <w:szCs w:val="24"/>
                <w:vertAlign w:val="superscript"/>
              </w:rPr>
              <w:t>1</w:t>
            </w:r>
            <w:r w:rsidRPr="00BD3C00">
              <w:rPr>
                <w:szCs w:val="24"/>
              </w:rPr>
              <w:t xml:space="preserve"> – muudatusega lisatakse kiirgusseadusesse uus väärteokoosseis, millega nähakse ette karistus tegutsemise eest kiirgustegevuse registreeringuta või registreeringu nõudeid rikkudes. Eelnõu pinnalt on keeruline hinnata väärteokoosseisu kohaldamisala, sest kiirgusseadus ei reguleeri kiirgustegevuse registreeringu eeldusi – eelnõuga muudetava § 68 lõike 3 kohaselt kehtestatakse need ministri määrusega.</w:t>
            </w:r>
          </w:p>
          <w:p w14:paraId="0BAC4943" w14:textId="77777777" w:rsidR="00E60E61" w:rsidRPr="00BD3C00" w:rsidRDefault="00E60E61" w:rsidP="006E6747">
            <w:pPr>
              <w:spacing w:line="240" w:lineRule="auto"/>
              <w:rPr>
                <w:szCs w:val="24"/>
              </w:rPr>
            </w:pPr>
          </w:p>
          <w:p w14:paraId="6B833C25" w14:textId="77777777" w:rsidR="00E60E61" w:rsidRPr="00BD3C00" w:rsidRDefault="00E60E61" w:rsidP="006E6747">
            <w:pPr>
              <w:spacing w:line="240" w:lineRule="auto"/>
              <w:rPr>
                <w:szCs w:val="24"/>
              </w:rPr>
            </w:pPr>
            <w:r w:rsidRPr="00BD3C00">
              <w:rPr>
                <w:szCs w:val="24"/>
              </w:rPr>
              <w:t>Leiame, et õigusselguse huvides tuleks väärteokoosseisu kohaldamisala ehk kiirgustegevuse registreeringut nõudvad kiirgustegevused reguleerida seaduses.</w:t>
            </w:r>
          </w:p>
          <w:p w14:paraId="24A7491C" w14:textId="77777777" w:rsidR="00E60E61" w:rsidRPr="00BD3C00" w:rsidRDefault="00E60E61" w:rsidP="006E6747">
            <w:pPr>
              <w:spacing w:line="240" w:lineRule="auto"/>
              <w:rPr>
                <w:szCs w:val="24"/>
              </w:rPr>
            </w:pPr>
          </w:p>
          <w:p w14:paraId="40AC7FC7" w14:textId="77777777" w:rsidR="00E60E61" w:rsidRPr="00BD3C00" w:rsidRDefault="00E60E61" w:rsidP="006E6747">
            <w:pPr>
              <w:spacing w:line="240" w:lineRule="auto"/>
              <w:rPr>
                <w:szCs w:val="24"/>
              </w:rPr>
            </w:pPr>
            <w:r w:rsidRPr="00BD3C00">
              <w:rPr>
                <w:szCs w:val="24"/>
              </w:rPr>
              <w:t xml:space="preserve">Eelnõu kohaselt võrdsustatakse uue </w:t>
            </w:r>
          </w:p>
          <w:p w14:paraId="34AECF82" w14:textId="77777777" w:rsidR="00E60E61" w:rsidRPr="00BD3C00" w:rsidRDefault="00E60E61" w:rsidP="006E6747">
            <w:pPr>
              <w:spacing w:line="240" w:lineRule="auto"/>
              <w:rPr>
                <w:szCs w:val="24"/>
              </w:rPr>
            </w:pPr>
            <w:r w:rsidRPr="00BD3C00">
              <w:rPr>
                <w:szCs w:val="24"/>
              </w:rPr>
              <w:t xml:space="preserve">väärteokoosseisu karistusmäär olemasoleva väärteo karistusmääraga, millega nähakse ette karistus tegutsemise eest </w:t>
            </w:r>
            <w:r w:rsidRPr="00BD3C00">
              <w:rPr>
                <w:szCs w:val="24"/>
              </w:rPr>
              <w:lastRenderedPageBreak/>
              <w:t>kiirgustegevusloata või selle nõudeid rikkudes. Kiirgustegevuse registreeringu nõue kehtib vaid väga väikese ohuga kiirgustegevusele, kõikide muude ohuastmete korral on vajalik tegevusluba. Seega peaks ka uus väärteokoosseis seonduma oluliselt väikesema ohuga ning samad karistusmäärad ei pruugi olla põhjendatud.</w:t>
            </w:r>
          </w:p>
          <w:p w14:paraId="315B7C61" w14:textId="77777777" w:rsidR="00E60E61" w:rsidRPr="00BD3C00" w:rsidRDefault="00E60E61" w:rsidP="006E6747">
            <w:pPr>
              <w:spacing w:line="240" w:lineRule="auto"/>
              <w:rPr>
                <w:szCs w:val="24"/>
              </w:rPr>
            </w:pPr>
          </w:p>
          <w:p w14:paraId="1DBF5A06" w14:textId="77777777" w:rsidR="00E60E61" w:rsidRPr="00BD3C00" w:rsidRDefault="00E60E61" w:rsidP="006E6747">
            <w:pPr>
              <w:spacing w:line="240" w:lineRule="auto"/>
              <w:rPr>
                <w:szCs w:val="24"/>
              </w:rPr>
            </w:pPr>
            <w:r w:rsidRPr="00BD3C00">
              <w:rPr>
                <w:szCs w:val="24"/>
              </w:rPr>
              <w:t>Palume karistusmäärasid täiendavalt analüüsida ning teha vajadusel eelnõus ja seletuskirjas vajalikud muudatused.</w:t>
            </w:r>
          </w:p>
        </w:tc>
        <w:tc>
          <w:tcPr>
            <w:tcW w:w="4247" w:type="dxa"/>
          </w:tcPr>
          <w:p w14:paraId="3EC64C4D" w14:textId="0CA71C18" w:rsidR="00E60E61" w:rsidRPr="00BD3C00" w:rsidRDefault="00E60E61" w:rsidP="006E6747">
            <w:pPr>
              <w:spacing w:line="240" w:lineRule="auto"/>
              <w:rPr>
                <w:szCs w:val="24"/>
                <w:highlight w:val="yellow"/>
              </w:rPr>
            </w:pPr>
            <w:r w:rsidRPr="00BD3C00">
              <w:rPr>
                <w:szCs w:val="24"/>
              </w:rPr>
              <w:lastRenderedPageBreak/>
              <w:t>Arvestatud: §-ga 117</w:t>
            </w:r>
            <w:r w:rsidRPr="00BD3C00">
              <w:rPr>
                <w:szCs w:val="24"/>
                <w:vertAlign w:val="superscript"/>
              </w:rPr>
              <w:t>1</w:t>
            </w:r>
            <w:r w:rsidRPr="00BD3C00">
              <w:rPr>
                <w:szCs w:val="24"/>
              </w:rPr>
              <w:t xml:space="preserve"> sätestatakse vastutus tegutsemise eest kiirgustegevuse registreeringuta või registreeringu nõudeid rikkudes. Trahvimäärad registreeringuta tegutsemise või registreeringu nõuete rikkumise eest on võrreldes kiirgustegevusloaga seotud rikkumistega </w:t>
            </w:r>
            <w:r w:rsidR="00B6576B" w:rsidRPr="00BD3C00">
              <w:rPr>
                <w:szCs w:val="24"/>
              </w:rPr>
              <w:t>poole väiksemad</w:t>
            </w:r>
            <w:r w:rsidRPr="00BD3C00">
              <w:rPr>
                <w:szCs w:val="24"/>
              </w:rPr>
              <w:t xml:space="preserve"> (tegutsemise eest kiirgustegevuse registreeringuta, kui registreering oli nõutav, või registreeringu nõudeid rikkudes karistatakse rahatrahviga kuni 150 trahviühikut, juriidiliste isikute puhul rahatrahviga kuni 10 000 eurot). Väga väikese ohuga kiirgustegevuste puhul on riskid väiksemad, kohtuvälisele </w:t>
            </w:r>
            <w:proofErr w:type="spellStart"/>
            <w:r w:rsidRPr="00BD3C00">
              <w:rPr>
                <w:szCs w:val="24"/>
              </w:rPr>
              <w:t>menetlejale</w:t>
            </w:r>
            <w:proofErr w:type="spellEnd"/>
            <w:r w:rsidRPr="00BD3C00">
              <w:rPr>
                <w:szCs w:val="24"/>
              </w:rPr>
              <w:t xml:space="preserve"> jääb kaalutlusõigus.</w:t>
            </w:r>
          </w:p>
        </w:tc>
      </w:tr>
      <w:tr w:rsidR="00E60E61" w:rsidRPr="00BD3C00" w14:paraId="33DEC31D" w14:textId="77777777" w:rsidTr="00E60E61">
        <w:trPr>
          <w:jc w:val="center"/>
        </w:trPr>
        <w:tc>
          <w:tcPr>
            <w:tcW w:w="1555" w:type="dxa"/>
          </w:tcPr>
          <w:p w14:paraId="7542A356" w14:textId="77777777" w:rsidR="00E60E61" w:rsidRPr="00BD3C00" w:rsidRDefault="00E60E61" w:rsidP="006E6747">
            <w:pPr>
              <w:spacing w:line="240" w:lineRule="auto"/>
              <w:rPr>
                <w:szCs w:val="24"/>
              </w:rPr>
            </w:pPr>
          </w:p>
        </w:tc>
        <w:tc>
          <w:tcPr>
            <w:tcW w:w="3260" w:type="dxa"/>
          </w:tcPr>
          <w:p w14:paraId="188109D0" w14:textId="77777777" w:rsidR="00E60E61" w:rsidRPr="00BD3C00" w:rsidRDefault="00E60E61" w:rsidP="006E6747">
            <w:pPr>
              <w:spacing w:line="240" w:lineRule="auto"/>
              <w:rPr>
                <w:szCs w:val="24"/>
              </w:rPr>
            </w:pPr>
            <w:r w:rsidRPr="00BD3C00">
              <w:rPr>
                <w:szCs w:val="24"/>
              </w:rPr>
              <w:t>Isikuandmete töötlemine:</w:t>
            </w:r>
          </w:p>
          <w:p w14:paraId="296235DF" w14:textId="77777777" w:rsidR="00E60E61" w:rsidRPr="00BD3C00" w:rsidRDefault="00E60E61" w:rsidP="006E6747">
            <w:pPr>
              <w:spacing w:line="240" w:lineRule="auto"/>
              <w:rPr>
                <w:szCs w:val="24"/>
              </w:rPr>
            </w:pPr>
            <w:r w:rsidRPr="00BD3C00">
              <w:rPr>
                <w:szCs w:val="24"/>
              </w:rPr>
              <w:t>1) § 69</w:t>
            </w:r>
            <w:r w:rsidRPr="00BD3C00">
              <w:rPr>
                <w:szCs w:val="24"/>
                <w:vertAlign w:val="superscript"/>
              </w:rPr>
              <w:t>1</w:t>
            </w:r>
            <w:r w:rsidRPr="00BD3C00">
              <w:rPr>
                <w:szCs w:val="24"/>
              </w:rPr>
              <w:t xml:space="preserve"> lõikega 2 antakse volitus kehtestada kiirgustegevuse registreeringu taotluse andmekoosseis määrusega. Juhime tähelepanu, et töödeldavate isikuandmete kategooriad tuleb sätestada seadusega, määrusega saab andmekoosseise üksnes täpsustada, seega palume kõnealust paragrahvi täiendada lisas 1 esitatud isikuandmetega.</w:t>
            </w:r>
          </w:p>
          <w:p w14:paraId="37B98687" w14:textId="77777777" w:rsidR="00E60E61" w:rsidRPr="00BD3C00" w:rsidRDefault="00E60E61" w:rsidP="006E6747">
            <w:pPr>
              <w:spacing w:line="240" w:lineRule="auto"/>
              <w:rPr>
                <w:szCs w:val="24"/>
              </w:rPr>
            </w:pPr>
            <w:r w:rsidRPr="00BD3C00">
              <w:rPr>
                <w:szCs w:val="24"/>
              </w:rPr>
              <w:t xml:space="preserve">2) </w:t>
            </w:r>
            <w:proofErr w:type="spellStart"/>
            <w:r w:rsidRPr="00BD3C00">
              <w:rPr>
                <w:szCs w:val="24"/>
              </w:rPr>
              <w:t>KeÜS</w:t>
            </w:r>
            <w:proofErr w:type="spellEnd"/>
            <w:r w:rsidRPr="00BD3C00">
              <w:rPr>
                <w:szCs w:val="24"/>
              </w:rPr>
              <w:t xml:space="preserve"> §-</w:t>
            </w:r>
            <w:proofErr w:type="spellStart"/>
            <w:r w:rsidRPr="00BD3C00">
              <w:rPr>
                <w:szCs w:val="24"/>
              </w:rPr>
              <w:t>is</w:t>
            </w:r>
            <w:proofErr w:type="spellEnd"/>
            <w:r w:rsidRPr="00BD3C00">
              <w:rPr>
                <w:szCs w:val="24"/>
              </w:rPr>
              <w:t xml:space="preserve"> 40</w:t>
            </w:r>
            <w:r w:rsidRPr="00BD3C00">
              <w:rPr>
                <w:szCs w:val="24"/>
                <w:vertAlign w:val="superscript"/>
              </w:rPr>
              <w:t>1</w:t>
            </w:r>
            <w:r w:rsidRPr="00BD3C00">
              <w:rPr>
                <w:szCs w:val="24"/>
              </w:rPr>
              <w:t xml:space="preserve"> tuleb välja tuua infosüsteemis töödeldavate isikuandmete kategooriad ning andmete säilitustähtajad. Samuti tuleb täiendada </w:t>
            </w:r>
            <w:proofErr w:type="spellStart"/>
            <w:r w:rsidRPr="00BD3C00">
              <w:rPr>
                <w:szCs w:val="24"/>
              </w:rPr>
              <w:t>lg-s</w:t>
            </w:r>
            <w:proofErr w:type="spellEnd"/>
            <w:r w:rsidRPr="00BD3C00">
              <w:rPr>
                <w:szCs w:val="24"/>
              </w:rPr>
              <w:t xml:space="preserve"> 2 sätestatud põhimääruse volitusnormi, määrates ära, millised küsimused volitatakse reguleerima seadusest madalamal tasemel ehk andmekogu põhimääruses. Lähtudes eelnevast palume eelnõu §-i 3 täiendada.</w:t>
            </w:r>
          </w:p>
        </w:tc>
        <w:tc>
          <w:tcPr>
            <w:tcW w:w="4247" w:type="dxa"/>
          </w:tcPr>
          <w:p w14:paraId="61EB81C4" w14:textId="01ED8396" w:rsidR="00E60E61" w:rsidRPr="00BD3C00" w:rsidRDefault="00E60E61" w:rsidP="006E6747">
            <w:pPr>
              <w:spacing w:line="240" w:lineRule="auto"/>
              <w:rPr>
                <w:rFonts w:eastAsiaTheme="minorHAnsi"/>
                <w:szCs w:val="24"/>
              </w:rPr>
            </w:pPr>
            <w:r w:rsidRPr="00BD3C00">
              <w:rPr>
                <w:szCs w:val="24"/>
              </w:rPr>
              <w:t xml:space="preserve">Arvestatud: </w:t>
            </w:r>
            <w:r w:rsidRPr="00BD3C00">
              <w:rPr>
                <w:kern w:val="0"/>
                <w:szCs w:val="24"/>
                <w:lang w:eastAsia="hi-IN" w:bidi="hi-IN"/>
                <w14:ligatures w14:val="none"/>
              </w:rPr>
              <w:t>§ 69</w:t>
            </w:r>
            <w:r w:rsidRPr="00BD3C00">
              <w:rPr>
                <w:kern w:val="0"/>
                <w:szCs w:val="24"/>
                <w:vertAlign w:val="superscript"/>
                <w:lang w:eastAsia="hi-IN" w:bidi="hi-IN"/>
                <w14:ligatures w14:val="none"/>
              </w:rPr>
              <w:t xml:space="preserve">1 </w:t>
            </w:r>
            <w:r w:rsidRPr="00BD3C00">
              <w:rPr>
                <w:kern w:val="0"/>
                <w:szCs w:val="24"/>
                <w:lang w:eastAsia="hi-IN" w:bidi="hi-IN"/>
                <w14:ligatures w14:val="none"/>
              </w:rPr>
              <w:t>täiendatakse lõikega 2:</w:t>
            </w:r>
          </w:p>
          <w:p w14:paraId="22DE35BD"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(2) Kiirgustegevuse registreeringu taotluses esitatakse järgmised andmed:</w:t>
            </w:r>
          </w:p>
          <w:p w14:paraId="41C05EF7"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1) taotleja nimi ja isikukood või registrikood;</w:t>
            </w:r>
          </w:p>
          <w:p w14:paraId="0C07F244"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2) taotleja ning kontaktisiku aadress ja kontaktandmed;</w:t>
            </w:r>
          </w:p>
          <w:p w14:paraId="27E5C796"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3) kiirgustegevuse eesmärk, valdkond ja asukoha andmed;</w:t>
            </w:r>
          </w:p>
          <w:p w14:paraId="352697C4"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4) kiirgusohutushinnang;</w:t>
            </w:r>
          </w:p>
          <w:p w14:paraId="2498FE9D"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5) kiirgusallikat iseloomustavad andmed;</w:t>
            </w:r>
          </w:p>
          <w:p w14:paraId="1C6CA0A8" w14:textId="77777777" w:rsidR="00E60E61" w:rsidRPr="00BD3C00" w:rsidRDefault="00E60E61" w:rsidP="006E6747">
            <w:pPr>
              <w:widowControl w:val="0"/>
              <w:tabs>
                <w:tab w:val="left" w:pos="709"/>
              </w:tabs>
              <w:suppressAutoHyphens/>
              <w:spacing w:line="240" w:lineRule="auto"/>
              <w:rPr>
                <w:kern w:val="0"/>
                <w:szCs w:val="24"/>
                <w:lang w:eastAsia="hi-IN" w:bidi="hi-IN"/>
                <w14:ligatures w14:val="none"/>
              </w:rPr>
            </w:pPr>
            <w:r w:rsidRPr="00BD3C00">
              <w:rPr>
                <w:kern w:val="0"/>
                <w:szCs w:val="24"/>
                <w:lang w:eastAsia="hi-IN" w:bidi="hi-IN"/>
                <w14:ligatures w14:val="none"/>
              </w:rPr>
              <w:t>6) kiirgustöötajate andmed.</w:t>
            </w:r>
          </w:p>
          <w:p w14:paraId="0E5C1BC9" w14:textId="77777777" w:rsidR="00E60E61" w:rsidRPr="00BD3C00" w:rsidRDefault="00E60E61" w:rsidP="006E6747">
            <w:pPr>
              <w:spacing w:line="240" w:lineRule="auto"/>
              <w:rPr>
                <w:color w:val="00000A"/>
                <w:kern w:val="0"/>
                <w:szCs w:val="24"/>
                <w:lang w:eastAsia="hi-IN" w:bidi="hi-IN"/>
                <w14:ligatures w14:val="none"/>
              </w:rPr>
            </w:pPr>
            <w:r w:rsidRPr="00BD3C00">
              <w:rPr>
                <w:color w:val="00000A"/>
                <w:kern w:val="0"/>
                <w:szCs w:val="24"/>
                <w:lang w:eastAsia="hi-IN" w:bidi="hi-IN"/>
                <w14:ligatures w14:val="none"/>
              </w:rPr>
              <w:t>Volitus kehtestada kiirgustegevuse registreeringu taotluse andmekoosseis määrusega antakse lõikega 3.</w:t>
            </w:r>
          </w:p>
          <w:p w14:paraId="7EA29DD2" w14:textId="77777777" w:rsidR="00E60E61" w:rsidRPr="00BD3C00" w:rsidRDefault="00E60E61" w:rsidP="006E6747">
            <w:pPr>
              <w:spacing w:line="240" w:lineRule="auto"/>
              <w:rPr>
                <w:color w:val="00000A"/>
                <w:kern w:val="0"/>
                <w:szCs w:val="24"/>
                <w:lang w:eastAsia="hi-IN" w:bidi="hi-IN"/>
                <w14:ligatures w14:val="none"/>
              </w:rPr>
            </w:pPr>
          </w:p>
          <w:p w14:paraId="51C9556B" w14:textId="7EB07994" w:rsidR="00E60E61" w:rsidRPr="00BD3C00" w:rsidRDefault="00E60E61" w:rsidP="006E6747">
            <w:pPr>
              <w:spacing w:line="240" w:lineRule="auto"/>
              <w:rPr>
                <w:szCs w:val="24"/>
              </w:rPr>
            </w:pPr>
            <w:proofErr w:type="spellStart"/>
            <w:r w:rsidRPr="00BD3C00">
              <w:rPr>
                <w:szCs w:val="24"/>
              </w:rPr>
              <w:t>KeÜS</w:t>
            </w:r>
            <w:r w:rsidR="00B6576B" w:rsidRPr="00BD3C00">
              <w:rPr>
                <w:szCs w:val="24"/>
              </w:rPr>
              <w:t>i</w:t>
            </w:r>
            <w:proofErr w:type="spellEnd"/>
            <w:r w:rsidRPr="00BD3C00">
              <w:rPr>
                <w:szCs w:val="24"/>
              </w:rPr>
              <w:t xml:space="preserve"> § 40</w:t>
            </w:r>
            <w:r w:rsidRPr="00BD3C00">
              <w:rPr>
                <w:szCs w:val="24"/>
                <w:vertAlign w:val="superscript"/>
              </w:rPr>
              <w:t>1</w:t>
            </w:r>
            <w:r w:rsidRPr="00BD3C00">
              <w:rPr>
                <w:szCs w:val="24"/>
              </w:rPr>
              <w:t xml:space="preserve"> muudetakse eelnõu „Keskkonna-seadustiku üldosa seaduse ja teiste seaduste muutmise seaduse eelnõu“ raames, mis esitatakse VV-</w:t>
            </w:r>
            <w:proofErr w:type="spellStart"/>
            <w:r w:rsidRPr="00BD3C00">
              <w:rPr>
                <w:szCs w:val="24"/>
              </w:rPr>
              <w:t>le</w:t>
            </w:r>
            <w:proofErr w:type="spellEnd"/>
            <w:r w:rsidRPr="00BD3C00">
              <w:rPr>
                <w:szCs w:val="24"/>
              </w:rPr>
              <w:t xml:space="preserve"> 2025.</w:t>
            </w:r>
            <w:r w:rsidR="00B6576B" w:rsidRPr="00BD3C00">
              <w:rPr>
                <w:szCs w:val="24"/>
              </w:rPr>
              <w:t xml:space="preserve"> </w:t>
            </w:r>
            <w:r w:rsidRPr="00BD3C00">
              <w:rPr>
                <w:szCs w:val="24"/>
              </w:rPr>
              <w:t>aasta I kvartali</w:t>
            </w:r>
            <w:r w:rsidR="00B6576B" w:rsidRPr="00BD3C00">
              <w:rPr>
                <w:szCs w:val="24"/>
              </w:rPr>
              <w:t>s</w:t>
            </w:r>
            <w:r w:rsidRPr="00BD3C00">
              <w:rPr>
                <w:szCs w:val="24"/>
              </w:rPr>
              <w:t>.</w:t>
            </w:r>
          </w:p>
        </w:tc>
      </w:tr>
      <w:tr w:rsidR="00E60E61" w:rsidRPr="00BD3C00" w14:paraId="72D2B53E" w14:textId="77777777" w:rsidTr="00E60E61">
        <w:trPr>
          <w:jc w:val="center"/>
        </w:trPr>
        <w:tc>
          <w:tcPr>
            <w:tcW w:w="1555" w:type="dxa"/>
          </w:tcPr>
          <w:p w14:paraId="03EFEFD4" w14:textId="77777777" w:rsidR="00E60E61" w:rsidRPr="00BD3C00" w:rsidRDefault="00E60E61" w:rsidP="006E6747">
            <w:pPr>
              <w:spacing w:line="240" w:lineRule="auto"/>
              <w:rPr>
                <w:szCs w:val="24"/>
              </w:rPr>
            </w:pPr>
            <w:r w:rsidRPr="00BD3C00">
              <w:rPr>
                <w:szCs w:val="24"/>
              </w:rPr>
              <w:t>Justiitsministeerium</w:t>
            </w:r>
          </w:p>
        </w:tc>
        <w:tc>
          <w:tcPr>
            <w:tcW w:w="3260" w:type="dxa"/>
          </w:tcPr>
          <w:p w14:paraId="26D045A6" w14:textId="77777777" w:rsidR="00E60E61" w:rsidRPr="00BD3C00" w:rsidRDefault="00E60E61" w:rsidP="006E6747">
            <w:pPr>
              <w:spacing w:line="240" w:lineRule="auto"/>
              <w:rPr>
                <w:szCs w:val="24"/>
              </w:rPr>
            </w:pPr>
            <w:r w:rsidRPr="00BD3C00">
              <w:rPr>
                <w:szCs w:val="24"/>
              </w:rPr>
              <w:t xml:space="preserve">Rakendusakti kavand 1 – seaduseelnõu rakendusakti kavand 1 „Väikese ohuga kiirgustegevuste loetelu, kiirgustegevuse registreeringu taotluse menetluse nõuded ja taotluse andmete loetelu“ </w:t>
            </w:r>
            <w:r w:rsidRPr="00BD3C00">
              <w:rPr>
                <w:szCs w:val="24"/>
              </w:rPr>
              <w:lastRenderedPageBreak/>
              <w:t xml:space="preserve">sätestatakse mh ka </w:t>
            </w:r>
            <w:proofErr w:type="spellStart"/>
            <w:r w:rsidRPr="00BD3C00">
              <w:rPr>
                <w:szCs w:val="24"/>
              </w:rPr>
              <w:t>KeÜS</w:t>
            </w:r>
            <w:proofErr w:type="spellEnd"/>
            <w:r w:rsidRPr="00BD3C00">
              <w:rPr>
                <w:szCs w:val="24"/>
              </w:rPr>
              <w:t xml:space="preserve"> § 40</w:t>
            </w:r>
            <w:r w:rsidRPr="00BD3C00">
              <w:rPr>
                <w:szCs w:val="24"/>
                <w:vertAlign w:val="superscript"/>
              </w:rPr>
              <w:t xml:space="preserve">1 </w:t>
            </w:r>
            <w:r w:rsidRPr="00BD3C00">
              <w:rPr>
                <w:szCs w:val="24"/>
              </w:rPr>
              <w:t>lg 1 p 1</w:t>
            </w:r>
            <w:r w:rsidRPr="00BD3C00">
              <w:rPr>
                <w:szCs w:val="24"/>
                <w:vertAlign w:val="superscript"/>
              </w:rPr>
              <w:t xml:space="preserve">1 </w:t>
            </w:r>
            <w:r w:rsidRPr="00BD3C00">
              <w:rPr>
                <w:szCs w:val="24"/>
              </w:rPr>
              <w:t>alusel – nimetatud punkt reguleerib infosüsteemi pidamise eesmärki, see ei ole volitusnorm määruse andmiseks. Seega ei ole viide volitusnormile korrektne.</w:t>
            </w:r>
          </w:p>
        </w:tc>
        <w:tc>
          <w:tcPr>
            <w:tcW w:w="4247" w:type="dxa"/>
          </w:tcPr>
          <w:p w14:paraId="46A99555" w14:textId="3F8F0D99" w:rsidR="00E60E61" w:rsidRPr="00BD3C00" w:rsidRDefault="00E60E61" w:rsidP="006E6747">
            <w:pPr>
              <w:spacing w:line="240" w:lineRule="auto"/>
              <w:rPr>
                <w:szCs w:val="24"/>
              </w:rPr>
            </w:pPr>
            <w:r w:rsidRPr="00BD3C00">
              <w:rPr>
                <w:szCs w:val="24"/>
              </w:rPr>
              <w:lastRenderedPageBreak/>
              <w:t>Arvestatud.</w:t>
            </w:r>
          </w:p>
        </w:tc>
      </w:tr>
      <w:tr w:rsidR="00E60E61" w:rsidRPr="00BD3C00" w14:paraId="0B4DE07C" w14:textId="77777777" w:rsidTr="00E60E61">
        <w:trPr>
          <w:jc w:val="center"/>
        </w:trPr>
        <w:tc>
          <w:tcPr>
            <w:tcW w:w="1555" w:type="dxa"/>
          </w:tcPr>
          <w:p w14:paraId="188003C9" w14:textId="77777777" w:rsidR="00E60E61" w:rsidRPr="00BD3C00" w:rsidRDefault="00E60E61" w:rsidP="006E6747">
            <w:pPr>
              <w:spacing w:line="240" w:lineRule="auto"/>
              <w:rPr>
                <w:szCs w:val="24"/>
              </w:rPr>
            </w:pPr>
            <w:proofErr w:type="spellStart"/>
            <w:r w:rsidRPr="00BD3C00">
              <w:rPr>
                <w:szCs w:val="24"/>
              </w:rPr>
              <w:t>Sotsiaal-ministeerium</w:t>
            </w:r>
            <w:proofErr w:type="spellEnd"/>
          </w:p>
        </w:tc>
        <w:tc>
          <w:tcPr>
            <w:tcW w:w="3260" w:type="dxa"/>
          </w:tcPr>
          <w:p w14:paraId="021DFE08" w14:textId="77777777" w:rsidR="00E60E61" w:rsidRPr="00BD3C00" w:rsidRDefault="00E60E61" w:rsidP="006E6747">
            <w:pPr>
              <w:spacing w:line="240" w:lineRule="auto"/>
              <w:rPr>
                <w:szCs w:val="24"/>
              </w:rPr>
            </w:pPr>
            <w:r w:rsidRPr="00BD3C00">
              <w:rPr>
                <w:szCs w:val="24"/>
              </w:rPr>
              <w:t>Ettepanek täienduseks: paragrahvi 42</w:t>
            </w:r>
            <w:r w:rsidRPr="00BD3C00">
              <w:rPr>
                <w:szCs w:val="24"/>
                <w:vertAlign w:val="superscript"/>
              </w:rPr>
              <w:t>1</w:t>
            </w:r>
            <w:r w:rsidRPr="00BD3C00">
              <w:rPr>
                <w:szCs w:val="24"/>
              </w:rPr>
              <w:t xml:space="preserve"> lõikes 1 ja § 43 lõikes 1 asendatakse sõnad „kiirgustegevusloa omaja“ sõnadega „kiirgustegevuse teostaja“</w:t>
            </w:r>
          </w:p>
        </w:tc>
        <w:tc>
          <w:tcPr>
            <w:tcW w:w="4247" w:type="dxa"/>
          </w:tcPr>
          <w:p w14:paraId="4CD1FAA2" w14:textId="5F299837" w:rsidR="00E60E61" w:rsidRPr="00BD3C00" w:rsidRDefault="00B6576B" w:rsidP="006E6747">
            <w:pPr>
              <w:spacing w:line="240" w:lineRule="auto"/>
              <w:rPr>
                <w:szCs w:val="24"/>
              </w:rPr>
            </w:pPr>
            <w:r w:rsidRPr="00BD3C00">
              <w:rPr>
                <w:szCs w:val="24"/>
              </w:rPr>
              <w:t>Ettepanekuga</w:t>
            </w:r>
            <w:r w:rsidR="00E60E61" w:rsidRPr="00BD3C00">
              <w:rPr>
                <w:szCs w:val="24"/>
              </w:rPr>
              <w:t xml:space="preserve"> ei arvestata</w:t>
            </w:r>
            <w:r w:rsidRPr="00BD3C00">
              <w:rPr>
                <w:szCs w:val="24"/>
              </w:rPr>
              <w:t>,</w:t>
            </w:r>
            <w:r w:rsidR="00E60E61" w:rsidRPr="00BD3C00">
              <w:rPr>
                <w:szCs w:val="24"/>
              </w:rPr>
              <w:t xml:space="preserve"> kuna nii meditsiinikiiritusseadmete kasutamine mittemeditsiinilise kiirituse protseduuri tegemiseks (</w:t>
            </w:r>
            <w:proofErr w:type="spellStart"/>
            <w:r w:rsidR="00E60E61" w:rsidRPr="00BD3C00">
              <w:rPr>
                <w:szCs w:val="24"/>
              </w:rPr>
              <w:t>KiS</w:t>
            </w:r>
            <w:proofErr w:type="spellEnd"/>
            <w:r w:rsidR="00E60E61" w:rsidRPr="00BD3C00">
              <w:rPr>
                <w:szCs w:val="24"/>
              </w:rPr>
              <w:t xml:space="preserve"> § 42</w:t>
            </w:r>
            <w:r w:rsidR="00E60E61" w:rsidRPr="00BD3C00">
              <w:rPr>
                <w:szCs w:val="24"/>
                <w:vertAlign w:val="superscript"/>
              </w:rPr>
              <w:t xml:space="preserve">1 </w:t>
            </w:r>
            <w:r w:rsidR="00E60E61" w:rsidRPr="00BD3C00">
              <w:rPr>
                <w:szCs w:val="24"/>
              </w:rPr>
              <w:t>lõige 1)</w:t>
            </w:r>
            <w:r w:rsidR="00E60E61" w:rsidRPr="00BD3C00">
              <w:rPr>
                <w:szCs w:val="24"/>
                <w:vertAlign w:val="superscript"/>
              </w:rPr>
              <w:t xml:space="preserve"> </w:t>
            </w:r>
            <w:r w:rsidR="00E60E61" w:rsidRPr="00BD3C00">
              <w:rPr>
                <w:szCs w:val="24"/>
              </w:rPr>
              <w:t>kui ka meditsiinikiirituse protseduuride kliinilise auditi nõue (</w:t>
            </w:r>
            <w:proofErr w:type="spellStart"/>
            <w:r w:rsidR="00E60E61" w:rsidRPr="00BD3C00">
              <w:rPr>
                <w:szCs w:val="24"/>
              </w:rPr>
              <w:t>KiS</w:t>
            </w:r>
            <w:proofErr w:type="spellEnd"/>
            <w:r w:rsidR="00E60E61" w:rsidRPr="00BD3C00">
              <w:rPr>
                <w:szCs w:val="24"/>
              </w:rPr>
              <w:t xml:space="preserve"> § 43 lõige 1) jäävad ka edaspidi kiirgustegevusloa kohustuse alla.</w:t>
            </w:r>
          </w:p>
          <w:p w14:paraId="2E88F1A5" w14:textId="77777777" w:rsidR="00E60E61" w:rsidRPr="00BD3C00" w:rsidRDefault="00E60E61" w:rsidP="00B14400">
            <w:pPr>
              <w:spacing w:after="0" w:line="240" w:lineRule="auto"/>
              <w:rPr>
                <w:szCs w:val="24"/>
              </w:rPr>
            </w:pPr>
          </w:p>
          <w:p w14:paraId="56AB03C8" w14:textId="77777777" w:rsidR="00E60E61" w:rsidRPr="00BD3C00" w:rsidRDefault="00E60E61" w:rsidP="00B14400">
            <w:pPr>
              <w:spacing w:after="0" w:line="240" w:lineRule="auto"/>
              <w:rPr>
                <w:szCs w:val="24"/>
              </w:rPr>
            </w:pPr>
            <w:r w:rsidRPr="00BD3C00">
              <w:rPr>
                <w:szCs w:val="24"/>
              </w:rPr>
              <w:t xml:space="preserve">Meditsiinikiirituse protseduuride kliinilise auditi nõue kohaldub: 1) asutuses kõige sagedamini tehtavad diagnostilise meditsiinikiirituse protseduurid, sealhulgas </w:t>
            </w:r>
            <w:proofErr w:type="spellStart"/>
            <w:r w:rsidRPr="00BD3C00">
              <w:rPr>
                <w:szCs w:val="24"/>
              </w:rPr>
              <w:t>mammograafia</w:t>
            </w:r>
            <w:proofErr w:type="spellEnd"/>
            <w:r w:rsidRPr="00BD3C00">
              <w:rPr>
                <w:szCs w:val="24"/>
              </w:rPr>
              <w:t>, välja arvatud hambaröntgenülesvõtted;</w:t>
            </w:r>
          </w:p>
          <w:p w14:paraId="79BCFC60" w14:textId="7213DFDA" w:rsidR="00E60E61" w:rsidRPr="00BD3C00" w:rsidRDefault="00E60E61" w:rsidP="00B14400">
            <w:pPr>
              <w:spacing w:after="0" w:line="240" w:lineRule="auto"/>
              <w:rPr>
                <w:szCs w:val="24"/>
              </w:rPr>
            </w:pPr>
            <w:r w:rsidRPr="00BD3C00">
              <w:rPr>
                <w:szCs w:val="24"/>
              </w:rPr>
              <w:t xml:space="preserve">2) kompuutertomograafia protseduurid, sealhulgas </w:t>
            </w:r>
            <w:proofErr w:type="spellStart"/>
            <w:r w:rsidRPr="00BD3C00">
              <w:rPr>
                <w:szCs w:val="24"/>
              </w:rPr>
              <w:t>koonuskimpkompuutertomograafia</w:t>
            </w:r>
            <w:proofErr w:type="spellEnd"/>
            <w:r w:rsidRPr="00BD3C00">
              <w:rPr>
                <w:szCs w:val="24"/>
              </w:rPr>
              <w:t>;</w:t>
            </w:r>
          </w:p>
          <w:p w14:paraId="622ADE37" w14:textId="77777777" w:rsidR="00E60E61" w:rsidRPr="00BD3C00" w:rsidRDefault="00E60E61" w:rsidP="00B14400">
            <w:pPr>
              <w:spacing w:after="0" w:line="240" w:lineRule="auto"/>
              <w:rPr>
                <w:szCs w:val="24"/>
              </w:rPr>
            </w:pPr>
            <w:r w:rsidRPr="00BD3C00">
              <w:rPr>
                <w:szCs w:val="24"/>
              </w:rPr>
              <w:t xml:space="preserve">  3) menetlusradioloogia protseduurid;</w:t>
            </w:r>
          </w:p>
          <w:p w14:paraId="219BE130" w14:textId="77777777" w:rsidR="00E60E61" w:rsidRPr="00BD3C00" w:rsidRDefault="00E60E61" w:rsidP="00B14400">
            <w:pPr>
              <w:spacing w:after="0" w:line="240" w:lineRule="auto"/>
              <w:rPr>
                <w:szCs w:val="24"/>
              </w:rPr>
            </w:pPr>
            <w:r w:rsidRPr="00BD3C00">
              <w:rPr>
                <w:szCs w:val="24"/>
              </w:rPr>
              <w:t xml:space="preserve">  4) </w:t>
            </w:r>
            <w:proofErr w:type="spellStart"/>
            <w:r w:rsidRPr="00BD3C00">
              <w:rPr>
                <w:szCs w:val="24"/>
              </w:rPr>
              <w:t>nukleaarmeditsiini</w:t>
            </w:r>
            <w:proofErr w:type="spellEnd"/>
            <w:r w:rsidRPr="00BD3C00">
              <w:rPr>
                <w:szCs w:val="24"/>
              </w:rPr>
              <w:t xml:space="preserve"> protseduurid;</w:t>
            </w:r>
          </w:p>
          <w:p w14:paraId="741AB5EB" w14:textId="522FE88C" w:rsidR="00E60E61" w:rsidRPr="00BD3C00" w:rsidRDefault="00E60E61" w:rsidP="006E6747">
            <w:pPr>
              <w:spacing w:line="240" w:lineRule="auto"/>
              <w:rPr>
                <w:szCs w:val="24"/>
              </w:rPr>
            </w:pPr>
            <w:r w:rsidRPr="00BD3C00">
              <w:rPr>
                <w:szCs w:val="24"/>
              </w:rPr>
              <w:t xml:space="preserve">  5) kiiritusravi.</w:t>
            </w:r>
          </w:p>
          <w:p w14:paraId="3FC1DD26" w14:textId="4AF291CD" w:rsidR="00E60E61" w:rsidRPr="00BD3C00" w:rsidRDefault="00E60E61" w:rsidP="006E6747">
            <w:pPr>
              <w:spacing w:line="240" w:lineRule="auto"/>
              <w:rPr>
                <w:szCs w:val="24"/>
              </w:rPr>
            </w:pPr>
            <w:r w:rsidRPr="00BD3C00">
              <w:rPr>
                <w:szCs w:val="24"/>
              </w:rPr>
              <w:t xml:space="preserve">Registreeringu alla kvalifitseeruvad meditsiiniseadmetest hambaröntgenseadmed ja </w:t>
            </w:r>
            <w:proofErr w:type="spellStart"/>
            <w:r w:rsidRPr="00BD3C00">
              <w:rPr>
                <w:szCs w:val="24"/>
              </w:rPr>
              <w:t>luudensitomeetrid</w:t>
            </w:r>
            <w:proofErr w:type="spellEnd"/>
            <w:r w:rsidRPr="00BD3C00">
              <w:rPr>
                <w:szCs w:val="24"/>
              </w:rPr>
              <w:t xml:space="preserve">, seega pole </w:t>
            </w:r>
            <w:r w:rsidR="00B6576B" w:rsidRPr="00BD3C00">
              <w:rPr>
                <w:szCs w:val="24"/>
              </w:rPr>
              <w:t xml:space="preserve">selline </w:t>
            </w:r>
            <w:r w:rsidRPr="00BD3C00">
              <w:rPr>
                <w:szCs w:val="24"/>
              </w:rPr>
              <w:t>muudatus vajalik.</w:t>
            </w:r>
          </w:p>
        </w:tc>
      </w:tr>
      <w:tr w:rsidR="00E60E61" w:rsidRPr="00BD3C00" w14:paraId="18D648FB" w14:textId="77777777" w:rsidTr="00E60E61">
        <w:trPr>
          <w:jc w:val="center"/>
        </w:trPr>
        <w:tc>
          <w:tcPr>
            <w:tcW w:w="1555" w:type="dxa"/>
          </w:tcPr>
          <w:p w14:paraId="45A9BB2E" w14:textId="77777777" w:rsidR="00E60E61" w:rsidRPr="00BD3C00" w:rsidRDefault="00E60E61" w:rsidP="006E6747">
            <w:pPr>
              <w:spacing w:line="240" w:lineRule="auto"/>
              <w:rPr>
                <w:szCs w:val="24"/>
              </w:rPr>
            </w:pPr>
          </w:p>
        </w:tc>
        <w:tc>
          <w:tcPr>
            <w:tcW w:w="3260" w:type="dxa"/>
          </w:tcPr>
          <w:p w14:paraId="1B7EAE27" w14:textId="77777777" w:rsidR="00E60E61" w:rsidRPr="00BD3C00" w:rsidRDefault="00E60E61" w:rsidP="006E6747">
            <w:pPr>
              <w:spacing w:line="240" w:lineRule="auto"/>
              <w:rPr>
                <w:szCs w:val="24"/>
              </w:rPr>
            </w:pPr>
            <w:r w:rsidRPr="00BD3C00">
              <w:rPr>
                <w:szCs w:val="24"/>
              </w:rPr>
              <w:t>Palume kasutada sarnast terminoloogiat. Termin „väga väikese ohuga kiirgustegevus“ tuleks üle vaadata § 68 lg 3, § 76</w:t>
            </w:r>
            <w:r w:rsidRPr="00BD3C00">
              <w:rPr>
                <w:szCs w:val="24"/>
                <w:vertAlign w:val="superscript"/>
              </w:rPr>
              <w:t>1</w:t>
            </w:r>
            <w:r w:rsidRPr="00BD3C00">
              <w:rPr>
                <w:szCs w:val="24"/>
              </w:rPr>
              <w:t>, § 124</w:t>
            </w:r>
            <w:r w:rsidRPr="00BD3C00">
              <w:rPr>
                <w:szCs w:val="24"/>
                <w:vertAlign w:val="superscript"/>
              </w:rPr>
              <w:t>2</w:t>
            </w:r>
            <w:r w:rsidRPr="00BD3C00">
              <w:rPr>
                <w:szCs w:val="24"/>
              </w:rPr>
              <w:t xml:space="preserve"> lg 2 p 1 ja 2, samuti rakendusakti kavandis (§ 1 lg 1).</w:t>
            </w:r>
          </w:p>
        </w:tc>
        <w:tc>
          <w:tcPr>
            <w:tcW w:w="4247" w:type="dxa"/>
          </w:tcPr>
          <w:p w14:paraId="21D238B5" w14:textId="50DD88C8" w:rsidR="00E60E61" w:rsidRPr="00BD3C00" w:rsidRDefault="00E60E61" w:rsidP="006E6747">
            <w:pPr>
              <w:spacing w:line="240" w:lineRule="auto"/>
              <w:rPr>
                <w:szCs w:val="24"/>
              </w:rPr>
            </w:pPr>
            <w:r w:rsidRPr="00BD3C00">
              <w:rPr>
                <w:szCs w:val="24"/>
              </w:rPr>
              <w:t>Arvestatud.</w:t>
            </w:r>
          </w:p>
        </w:tc>
      </w:tr>
      <w:tr w:rsidR="00E60E61" w:rsidRPr="00BD3C00" w14:paraId="239DE444" w14:textId="77777777" w:rsidTr="00E60E61">
        <w:trPr>
          <w:jc w:val="center"/>
        </w:trPr>
        <w:tc>
          <w:tcPr>
            <w:tcW w:w="1555" w:type="dxa"/>
          </w:tcPr>
          <w:p w14:paraId="6FBA74C3" w14:textId="77777777" w:rsidR="00E60E61" w:rsidRPr="00BD3C00" w:rsidRDefault="00E60E61" w:rsidP="006E6747">
            <w:pPr>
              <w:spacing w:line="240" w:lineRule="auto"/>
              <w:rPr>
                <w:szCs w:val="24"/>
              </w:rPr>
            </w:pPr>
            <w:proofErr w:type="spellStart"/>
            <w:r w:rsidRPr="00BD3C00">
              <w:rPr>
                <w:szCs w:val="24"/>
              </w:rPr>
              <w:t>Sotsiaal-ministeerium</w:t>
            </w:r>
            <w:proofErr w:type="spellEnd"/>
          </w:p>
        </w:tc>
        <w:tc>
          <w:tcPr>
            <w:tcW w:w="3260" w:type="dxa"/>
          </w:tcPr>
          <w:p w14:paraId="5F1E43CA" w14:textId="77777777" w:rsidR="00E60E61" w:rsidRPr="00BD3C00" w:rsidRDefault="00E60E61" w:rsidP="006E6747">
            <w:pPr>
              <w:spacing w:line="240" w:lineRule="auto"/>
              <w:rPr>
                <w:szCs w:val="24"/>
              </w:rPr>
            </w:pPr>
            <w:r w:rsidRPr="00BD3C00">
              <w:rPr>
                <w:szCs w:val="24"/>
              </w:rPr>
              <w:t>Seletuskirja lk 18 (peatükk 8) loetelust on puudu, et eelnõu seadusena vastuvõtmise korral tuleb muuta määrust nr 71.</w:t>
            </w:r>
          </w:p>
        </w:tc>
        <w:tc>
          <w:tcPr>
            <w:tcW w:w="4247" w:type="dxa"/>
          </w:tcPr>
          <w:p w14:paraId="66E61419" w14:textId="072BD49B" w:rsidR="00E60E61" w:rsidRPr="00BD3C00" w:rsidRDefault="00E60E61" w:rsidP="006E6747">
            <w:pPr>
              <w:spacing w:line="240" w:lineRule="auto"/>
              <w:rPr>
                <w:szCs w:val="24"/>
              </w:rPr>
            </w:pPr>
            <w:r w:rsidRPr="00BD3C00">
              <w:rPr>
                <w:szCs w:val="24"/>
              </w:rPr>
              <w:t xml:space="preserve">Arvestatud. </w:t>
            </w:r>
          </w:p>
        </w:tc>
      </w:tr>
      <w:tr w:rsidR="00E60E61" w:rsidRPr="00BD3C00" w14:paraId="7E95B214" w14:textId="77777777" w:rsidTr="00E60E61">
        <w:trPr>
          <w:jc w:val="center"/>
        </w:trPr>
        <w:tc>
          <w:tcPr>
            <w:tcW w:w="1555" w:type="dxa"/>
          </w:tcPr>
          <w:p w14:paraId="7B4ACEBB" w14:textId="77777777" w:rsidR="00E60E61" w:rsidRPr="00BD3C00" w:rsidRDefault="00E60E61" w:rsidP="006E6747">
            <w:pPr>
              <w:spacing w:line="240" w:lineRule="auto"/>
              <w:rPr>
                <w:szCs w:val="24"/>
              </w:rPr>
            </w:pPr>
            <w:proofErr w:type="spellStart"/>
            <w:r w:rsidRPr="00BD3C00">
              <w:rPr>
                <w:szCs w:val="24"/>
              </w:rPr>
              <w:t>Sotsiaal-ministeerium</w:t>
            </w:r>
            <w:proofErr w:type="spellEnd"/>
          </w:p>
        </w:tc>
        <w:tc>
          <w:tcPr>
            <w:tcW w:w="3260" w:type="dxa"/>
          </w:tcPr>
          <w:p w14:paraId="7FE9C774" w14:textId="77777777" w:rsidR="00E60E61" w:rsidRPr="00BD3C00" w:rsidRDefault="00E60E61" w:rsidP="006E6747">
            <w:pPr>
              <w:spacing w:line="240" w:lineRule="auto"/>
              <w:rPr>
                <w:szCs w:val="24"/>
              </w:rPr>
            </w:pPr>
            <w:r w:rsidRPr="00BD3C00">
              <w:rPr>
                <w:szCs w:val="24"/>
              </w:rPr>
              <w:t>Juhime tähelepanu, et eelnõu § 124</w:t>
            </w:r>
            <w:r w:rsidRPr="00BD3C00">
              <w:rPr>
                <w:szCs w:val="24"/>
                <w:vertAlign w:val="superscript"/>
              </w:rPr>
              <w:t>2</w:t>
            </w:r>
            <w:r w:rsidRPr="00BD3C00">
              <w:rPr>
                <w:szCs w:val="24"/>
              </w:rPr>
              <w:t xml:space="preserve"> lõigete ja seletuskirja vastavate lõigete numeratsioon ei ole omavahel vastavuses.</w:t>
            </w:r>
          </w:p>
        </w:tc>
        <w:tc>
          <w:tcPr>
            <w:tcW w:w="4247" w:type="dxa"/>
          </w:tcPr>
          <w:p w14:paraId="752DF179" w14:textId="3258D735" w:rsidR="00E60E61" w:rsidRPr="00BD3C00" w:rsidRDefault="00E60E61" w:rsidP="006E6747">
            <w:pPr>
              <w:spacing w:line="240" w:lineRule="auto"/>
              <w:rPr>
                <w:szCs w:val="24"/>
              </w:rPr>
            </w:pPr>
            <w:r w:rsidRPr="00BD3C00">
              <w:rPr>
                <w:szCs w:val="24"/>
              </w:rPr>
              <w:t>Arvestatud.</w:t>
            </w:r>
          </w:p>
        </w:tc>
      </w:tr>
      <w:tr w:rsidR="00E60E61" w:rsidRPr="00BD3C00" w14:paraId="09916A42" w14:textId="77777777" w:rsidTr="00E60E61">
        <w:trPr>
          <w:jc w:val="center"/>
        </w:trPr>
        <w:tc>
          <w:tcPr>
            <w:tcW w:w="1555" w:type="dxa"/>
          </w:tcPr>
          <w:p w14:paraId="4FDDA4AC" w14:textId="77777777" w:rsidR="00E60E61" w:rsidRPr="00BD3C00" w:rsidRDefault="00E60E61" w:rsidP="006E6747">
            <w:pPr>
              <w:spacing w:line="240" w:lineRule="auto"/>
              <w:rPr>
                <w:szCs w:val="24"/>
              </w:rPr>
            </w:pPr>
            <w:proofErr w:type="spellStart"/>
            <w:r w:rsidRPr="00BD3C00">
              <w:rPr>
                <w:szCs w:val="24"/>
              </w:rPr>
              <w:t>Sotsiaal-ministeerium</w:t>
            </w:r>
            <w:proofErr w:type="spellEnd"/>
          </w:p>
        </w:tc>
        <w:tc>
          <w:tcPr>
            <w:tcW w:w="3260" w:type="dxa"/>
          </w:tcPr>
          <w:p w14:paraId="05033A9F" w14:textId="77777777" w:rsidR="00E60E61" w:rsidRPr="00BD3C00" w:rsidRDefault="00E60E61" w:rsidP="006E6747">
            <w:pPr>
              <w:spacing w:line="240" w:lineRule="auto"/>
              <w:rPr>
                <w:szCs w:val="24"/>
              </w:rPr>
            </w:pPr>
            <w:r w:rsidRPr="00BD3C00">
              <w:rPr>
                <w:szCs w:val="24"/>
              </w:rPr>
              <w:t xml:space="preserve">Jääb ebaselgseks, kas kiirgustegevuse teostajad, kes täna omavad kiirgustegevusluba, kuid nende kiirgustegevus eelnõukohase </w:t>
            </w:r>
            <w:r w:rsidRPr="00BD3C00">
              <w:rPr>
                <w:szCs w:val="24"/>
              </w:rPr>
              <w:lastRenderedPageBreak/>
              <w:t>kiirgusohu tasemete muudatuse järel klassifitseerub väga väikese ohuga kiirgustegevuseks, peavad esitama Keskkonnaametile registreeringu taotluse või nad võivad seda teha.</w:t>
            </w:r>
          </w:p>
        </w:tc>
        <w:tc>
          <w:tcPr>
            <w:tcW w:w="4247" w:type="dxa"/>
          </w:tcPr>
          <w:p w14:paraId="7B01A7DB" w14:textId="52092ABA" w:rsidR="00E60E61" w:rsidRPr="00BD3C00" w:rsidRDefault="00E60E61" w:rsidP="006E6747">
            <w:pPr>
              <w:spacing w:line="240" w:lineRule="auto"/>
              <w:rPr>
                <w:szCs w:val="24"/>
              </w:rPr>
            </w:pPr>
            <w:r w:rsidRPr="00BD3C00">
              <w:rPr>
                <w:szCs w:val="24"/>
              </w:rPr>
              <w:lastRenderedPageBreak/>
              <w:t>Selgitame, et paragrahvi 124</w:t>
            </w:r>
            <w:r w:rsidRPr="00BD3C00">
              <w:rPr>
                <w:szCs w:val="24"/>
                <w:vertAlign w:val="superscript"/>
              </w:rPr>
              <w:t xml:space="preserve">2 </w:t>
            </w:r>
            <w:r w:rsidRPr="00BD3C00">
              <w:rPr>
                <w:szCs w:val="24"/>
              </w:rPr>
              <w:t xml:space="preserve">lõike 1 kohaselt võib loa omaja </w:t>
            </w:r>
            <w:r w:rsidR="00B14400" w:rsidRPr="00BD3C00">
              <w:rPr>
                <w:szCs w:val="24"/>
              </w:rPr>
              <w:t>ise</w:t>
            </w:r>
            <w:r w:rsidRPr="00BD3C00">
              <w:rPr>
                <w:szCs w:val="24"/>
              </w:rPr>
              <w:t xml:space="preserve"> esitada registreeringu taotluse Keskkonnaametile. Lõike 2 kohaselt on kiirgustegevusloa omaja kohustatud </w:t>
            </w:r>
            <w:r w:rsidRPr="00BD3C00">
              <w:rPr>
                <w:szCs w:val="24"/>
              </w:rPr>
              <w:lastRenderedPageBreak/>
              <w:t xml:space="preserve">esitama registreeringu taotluse, kui ta kehtivat kiirgustegevusluba muudab. Seega on kohe seadusemuudatuse jõustudes </w:t>
            </w:r>
            <w:r w:rsidR="00B14400" w:rsidRPr="00BD3C00">
              <w:rPr>
                <w:szCs w:val="24"/>
              </w:rPr>
              <w:t xml:space="preserve">võimalus </w:t>
            </w:r>
            <w:r w:rsidRPr="00BD3C00">
              <w:rPr>
                <w:szCs w:val="24"/>
              </w:rPr>
              <w:t xml:space="preserve">kiirgustegevusloa asemel taotleda </w:t>
            </w:r>
            <w:r w:rsidR="00B14400" w:rsidRPr="00BD3C00">
              <w:rPr>
                <w:szCs w:val="24"/>
              </w:rPr>
              <w:t xml:space="preserve">registreeringut </w:t>
            </w:r>
            <w:r w:rsidRPr="00BD3C00">
              <w:rPr>
                <w:szCs w:val="24"/>
              </w:rPr>
              <w:t>tegevuse</w:t>
            </w:r>
            <w:r w:rsidR="00B6576B" w:rsidRPr="00BD3C00">
              <w:rPr>
                <w:szCs w:val="24"/>
              </w:rPr>
              <w:t>ks</w:t>
            </w:r>
            <w:r w:rsidRPr="00BD3C00">
              <w:rPr>
                <w:szCs w:val="24"/>
              </w:rPr>
              <w:t xml:space="preserve">, mis klassifitseerub </w:t>
            </w:r>
            <w:r w:rsidR="00B14400" w:rsidRPr="00BD3C00">
              <w:rPr>
                <w:szCs w:val="24"/>
              </w:rPr>
              <w:t xml:space="preserve">seaduse järgi </w:t>
            </w:r>
            <w:r w:rsidRPr="00BD3C00">
              <w:rPr>
                <w:szCs w:val="24"/>
              </w:rPr>
              <w:t>registreeringu</w:t>
            </w:r>
            <w:r w:rsidR="00B6576B" w:rsidRPr="00BD3C00">
              <w:rPr>
                <w:szCs w:val="24"/>
              </w:rPr>
              <w:t>na</w:t>
            </w:r>
            <w:r w:rsidR="00B14400" w:rsidRPr="00BD3C00">
              <w:rPr>
                <w:szCs w:val="24"/>
              </w:rPr>
              <w:t>.</w:t>
            </w:r>
            <w:r w:rsidRPr="00BD3C00">
              <w:rPr>
                <w:szCs w:val="24"/>
              </w:rPr>
              <w:t xml:space="preserve"> Kohustus tekib siis</w:t>
            </w:r>
            <w:r w:rsidR="00B6576B" w:rsidRPr="00BD3C00">
              <w:rPr>
                <w:szCs w:val="24"/>
              </w:rPr>
              <w:t>,</w:t>
            </w:r>
            <w:r w:rsidRPr="00BD3C00">
              <w:rPr>
                <w:szCs w:val="24"/>
              </w:rPr>
              <w:t xml:space="preserve"> kui sellist luba, millel on registreeringu alla kuuluvaid tegevusi, tullakse muutma.</w:t>
            </w:r>
          </w:p>
        </w:tc>
      </w:tr>
      <w:tr w:rsidR="00E60E61" w:rsidRPr="00BD3C00" w14:paraId="058B1BA5" w14:textId="77777777" w:rsidTr="00E60E61">
        <w:trPr>
          <w:jc w:val="center"/>
        </w:trPr>
        <w:tc>
          <w:tcPr>
            <w:tcW w:w="1555" w:type="dxa"/>
          </w:tcPr>
          <w:p w14:paraId="2AA61675" w14:textId="77777777" w:rsidR="00E60E61" w:rsidRPr="00BD3C00" w:rsidRDefault="00E60E61" w:rsidP="006E6747">
            <w:pPr>
              <w:spacing w:line="240" w:lineRule="auto"/>
              <w:rPr>
                <w:szCs w:val="24"/>
              </w:rPr>
            </w:pPr>
            <w:proofErr w:type="spellStart"/>
            <w:r w:rsidRPr="00BD3C00">
              <w:rPr>
                <w:szCs w:val="24"/>
              </w:rPr>
              <w:lastRenderedPageBreak/>
              <w:t>Sotsiaal-ministeerium</w:t>
            </w:r>
            <w:proofErr w:type="spellEnd"/>
          </w:p>
        </w:tc>
        <w:tc>
          <w:tcPr>
            <w:tcW w:w="3260" w:type="dxa"/>
          </w:tcPr>
          <w:p w14:paraId="40B84DFC" w14:textId="77777777" w:rsidR="00E60E61" w:rsidRPr="00BD3C00" w:rsidRDefault="00E60E61" w:rsidP="006E6747">
            <w:pPr>
              <w:spacing w:line="240" w:lineRule="auto"/>
              <w:rPr>
                <w:szCs w:val="24"/>
              </w:rPr>
            </w:pPr>
            <w:r w:rsidRPr="00BD3C00">
              <w:rPr>
                <w:szCs w:val="24"/>
              </w:rPr>
              <w:t>Kuidas on Keskkonnaamet kavandanud ca 400 kiirgustegevusloa omaja teavitamise võimalusest neil esitada registreeringu taotlus ning kas kiirgustegevuse teostajatele kaasneb sanktsioone, kui nad jätkavad kiirgustegevuse teostamist tähtajatu kiirgustegevusloa alusel, kuigi pärast eelnõukohaste muudatuste jõustumist peaksid nad hoopiski omama kiirgustegevuse registreeringut</w:t>
            </w:r>
          </w:p>
        </w:tc>
        <w:tc>
          <w:tcPr>
            <w:tcW w:w="4247" w:type="dxa"/>
          </w:tcPr>
          <w:p w14:paraId="55FDD2C1" w14:textId="68BC5E8A" w:rsidR="00E60E61" w:rsidRPr="00BD3C00" w:rsidRDefault="00E60E61" w:rsidP="006E6747">
            <w:pPr>
              <w:spacing w:line="240" w:lineRule="auto"/>
              <w:rPr>
                <w:szCs w:val="24"/>
              </w:rPr>
            </w:pPr>
            <w:r w:rsidRPr="00BD3C00">
              <w:rPr>
                <w:szCs w:val="24"/>
              </w:rPr>
              <w:t>Selgitame, et kiirgustegevuse tegijal on võimalus esitada registreeringu taotlus seaduse jõustumisel ja kohustus tuleneb siis</w:t>
            </w:r>
            <w:r w:rsidR="00B6576B" w:rsidRPr="00BD3C00">
              <w:rPr>
                <w:szCs w:val="24"/>
              </w:rPr>
              <w:t>,</w:t>
            </w:r>
            <w:r w:rsidRPr="00BD3C00">
              <w:rPr>
                <w:szCs w:val="24"/>
              </w:rPr>
              <w:t xml:space="preserve"> kui tullakse kiirgustegevusluba muutma. Infot seadusemuudatusest on jagatud eelnõu kooskõlastamise käigus, samuti jagab Keskkonnaamet infot koos asjakohaste selgitustega </w:t>
            </w:r>
            <w:r w:rsidR="00B6576B" w:rsidRPr="00BD3C00">
              <w:rPr>
                <w:szCs w:val="24"/>
              </w:rPr>
              <w:t>oma</w:t>
            </w:r>
            <w:r w:rsidRPr="00BD3C00">
              <w:rPr>
                <w:szCs w:val="24"/>
              </w:rPr>
              <w:t xml:space="preserve"> kodulehel. Registreeringut nõudva tegevuse jätkamist kiirgustegevusloa alusel ei sanktsioneerita.</w:t>
            </w:r>
          </w:p>
        </w:tc>
      </w:tr>
      <w:tr w:rsidR="00E60E61" w:rsidRPr="00BD3C00" w14:paraId="08F9AF4E" w14:textId="77777777" w:rsidTr="00E60E61">
        <w:trPr>
          <w:jc w:val="center"/>
        </w:trPr>
        <w:tc>
          <w:tcPr>
            <w:tcW w:w="1555" w:type="dxa"/>
          </w:tcPr>
          <w:p w14:paraId="44B04123" w14:textId="77777777" w:rsidR="00E60E61" w:rsidRPr="00BD3C00" w:rsidRDefault="00E60E61" w:rsidP="006E6747">
            <w:pPr>
              <w:spacing w:line="240" w:lineRule="auto"/>
              <w:rPr>
                <w:szCs w:val="24"/>
              </w:rPr>
            </w:pPr>
            <w:proofErr w:type="spellStart"/>
            <w:r w:rsidRPr="00BD3C00">
              <w:rPr>
                <w:szCs w:val="24"/>
              </w:rPr>
              <w:t>Sotsiaal-ministeerium</w:t>
            </w:r>
            <w:proofErr w:type="spellEnd"/>
          </w:p>
        </w:tc>
        <w:tc>
          <w:tcPr>
            <w:tcW w:w="3260" w:type="dxa"/>
          </w:tcPr>
          <w:p w14:paraId="38BFBE65" w14:textId="77777777" w:rsidR="00E60E61" w:rsidRPr="00BD3C00" w:rsidRDefault="00E60E61" w:rsidP="006E6747">
            <w:pPr>
              <w:spacing w:line="240" w:lineRule="auto"/>
              <w:rPr>
                <w:szCs w:val="24"/>
              </w:rPr>
            </w:pPr>
            <w:r w:rsidRPr="00BD3C00">
              <w:rPr>
                <w:szCs w:val="24"/>
              </w:rPr>
              <w:t>§ 124</w:t>
            </w:r>
            <w:r w:rsidRPr="00BD3C00">
              <w:rPr>
                <w:szCs w:val="24"/>
                <w:vertAlign w:val="superscript"/>
              </w:rPr>
              <w:t>2</w:t>
            </w:r>
            <w:r w:rsidRPr="00BD3C00">
              <w:rPr>
                <w:szCs w:val="24"/>
              </w:rPr>
              <w:t xml:space="preserve"> lõikes 6 on sätestatud, et enne käesoleva seaduse jõustumist esitatud loa või loa muutmise taotlust menetletakse käesoleva seaduse kohaselt. Seletuskirjas on selgitatud, et menetluses olevaid taotlusi menetletakse seaduses sätestatu kohaselt, mis tähendab, et väga väikese ohuga kiirgustegevuse korral annab Keskkonnaamet taotluse nõuetele vastavuse korral registreeringu, mitte kiirgustegevusloa. Kas taotlejale tagastatakse enammakstud riigilõiv või on õigus taotlejal enammakstud riigilõivu tagasimaksmist taotleda, kui kehtiva seaduse kohaselt on esitatud kiirgustegevusloa taotlus ning tasutud riigilõiv 630 eurot kiirgustegevusloa taotluse läbivaatamise eest, kuid eelnõu kohaselt nähakse ette kiirgustegevuse registreeringu </w:t>
            </w:r>
            <w:r w:rsidRPr="00BD3C00">
              <w:rPr>
                <w:szCs w:val="24"/>
              </w:rPr>
              <w:lastRenderedPageBreak/>
              <w:t>taotluse läbivaatamise eest riigilõiv 200 eurot?</w:t>
            </w:r>
          </w:p>
        </w:tc>
        <w:tc>
          <w:tcPr>
            <w:tcW w:w="4247" w:type="dxa"/>
          </w:tcPr>
          <w:p w14:paraId="7CCABE76" w14:textId="32F8531D" w:rsidR="00E60E61" w:rsidRPr="00BD3C00" w:rsidRDefault="00E60E61" w:rsidP="006E6747">
            <w:pPr>
              <w:spacing w:line="240" w:lineRule="auto"/>
              <w:rPr>
                <w:szCs w:val="24"/>
              </w:rPr>
            </w:pPr>
            <w:r w:rsidRPr="00BD3C00">
              <w:rPr>
                <w:szCs w:val="24"/>
              </w:rPr>
              <w:lastRenderedPageBreak/>
              <w:t xml:space="preserve">Arvestatud: </w:t>
            </w:r>
            <w:r w:rsidR="00B6576B" w:rsidRPr="00BD3C00">
              <w:rPr>
                <w:szCs w:val="24"/>
              </w:rPr>
              <w:t>s</w:t>
            </w:r>
            <w:r w:rsidRPr="00BD3C00">
              <w:rPr>
                <w:szCs w:val="24"/>
              </w:rPr>
              <w:t>eletuskirjas täpsustakse, et kui tasutud on riigilõiv kõrgemas määras (st kiirgustegevusloa, mitte registreeringu taotlemiseks), tagastatakse enam tasutud riigilõiv osas, mis on tasutud ettenähtust rohkem (RLS § 15).</w:t>
            </w:r>
          </w:p>
        </w:tc>
      </w:tr>
      <w:tr w:rsidR="00E60E61" w:rsidRPr="00BD3C00" w14:paraId="54CA3164" w14:textId="77777777" w:rsidTr="00E60E61">
        <w:trPr>
          <w:jc w:val="center"/>
        </w:trPr>
        <w:tc>
          <w:tcPr>
            <w:tcW w:w="1555" w:type="dxa"/>
          </w:tcPr>
          <w:p w14:paraId="6DC6EF51" w14:textId="77777777" w:rsidR="00E60E61" w:rsidRPr="00BD3C00" w:rsidRDefault="00E60E61" w:rsidP="006E6747">
            <w:pPr>
              <w:spacing w:line="240" w:lineRule="auto"/>
              <w:rPr>
                <w:szCs w:val="24"/>
              </w:rPr>
            </w:pPr>
            <w:proofErr w:type="spellStart"/>
            <w:r w:rsidRPr="00BD3C00">
              <w:rPr>
                <w:szCs w:val="24"/>
              </w:rPr>
              <w:t>Sotsiaal-ministeerium</w:t>
            </w:r>
            <w:proofErr w:type="spellEnd"/>
          </w:p>
        </w:tc>
        <w:tc>
          <w:tcPr>
            <w:tcW w:w="3260" w:type="dxa"/>
          </w:tcPr>
          <w:p w14:paraId="03D7E82C" w14:textId="77777777" w:rsidR="00E60E61" w:rsidRPr="00BD3C00" w:rsidRDefault="00E60E61" w:rsidP="006E6747">
            <w:pPr>
              <w:spacing w:line="240" w:lineRule="auto"/>
              <w:rPr>
                <w:szCs w:val="24"/>
              </w:rPr>
            </w:pPr>
            <w:r w:rsidRPr="00BD3C00">
              <w:rPr>
                <w:szCs w:val="24"/>
              </w:rPr>
              <w:t xml:space="preserve">Seletuskirja lk 16 sõnastusest jääb ebaselgeks missugustel juhtudel ei kaasne rahalised kohustused seoses eelnõuga kavandatava muudatusega, et ka mõõduka kiirgusohuga tegevuste puhul peab kiirgustegevusloa omaja määrama kiirgusohutuse spetsialisti. </w:t>
            </w:r>
          </w:p>
        </w:tc>
        <w:tc>
          <w:tcPr>
            <w:tcW w:w="4247" w:type="dxa"/>
          </w:tcPr>
          <w:p w14:paraId="4F88F920" w14:textId="42D8E2A3" w:rsidR="00E60E61" w:rsidRPr="00BD3C00" w:rsidRDefault="00E60E61" w:rsidP="006E6747">
            <w:pPr>
              <w:spacing w:line="240" w:lineRule="auto"/>
              <w:rPr>
                <w:szCs w:val="24"/>
              </w:rPr>
            </w:pPr>
            <w:r w:rsidRPr="00BD3C00">
              <w:rPr>
                <w:szCs w:val="24"/>
              </w:rPr>
              <w:t xml:space="preserve">Arvestatud: </w:t>
            </w:r>
            <w:r w:rsidR="00B6576B" w:rsidRPr="00BD3C00">
              <w:rPr>
                <w:szCs w:val="24"/>
              </w:rPr>
              <w:t>s</w:t>
            </w:r>
            <w:r w:rsidRPr="00BD3C00">
              <w:rPr>
                <w:szCs w:val="24"/>
              </w:rPr>
              <w:t>eletuskirjas on täpsustatud majanduslikku mõju ja mõju halduskoormusele.</w:t>
            </w:r>
          </w:p>
        </w:tc>
      </w:tr>
      <w:tr w:rsidR="00E60E61" w:rsidRPr="00BD3C00" w14:paraId="610E3589" w14:textId="77777777" w:rsidTr="00E60E61">
        <w:trPr>
          <w:jc w:val="center"/>
        </w:trPr>
        <w:tc>
          <w:tcPr>
            <w:tcW w:w="1555" w:type="dxa"/>
          </w:tcPr>
          <w:p w14:paraId="6BD5B154" w14:textId="77777777" w:rsidR="00E60E61" w:rsidRPr="00BD3C00" w:rsidRDefault="00E60E61" w:rsidP="006E6747">
            <w:pPr>
              <w:spacing w:line="240" w:lineRule="auto"/>
              <w:rPr>
                <w:szCs w:val="24"/>
              </w:rPr>
            </w:pPr>
            <w:r w:rsidRPr="00BD3C00">
              <w:rPr>
                <w:szCs w:val="24"/>
              </w:rPr>
              <w:t>Eesti Biomeditsiini-tehnika ja Meditsiinifüüsika Ühing (EBMÜ)</w:t>
            </w:r>
          </w:p>
        </w:tc>
        <w:tc>
          <w:tcPr>
            <w:tcW w:w="3260" w:type="dxa"/>
          </w:tcPr>
          <w:p w14:paraId="0000C1DB" w14:textId="77777777" w:rsidR="00E60E61" w:rsidRPr="00BD3C00" w:rsidRDefault="00E60E61" w:rsidP="006E6747">
            <w:pPr>
              <w:spacing w:line="240" w:lineRule="auto"/>
              <w:rPr>
                <w:szCs w:val="24"/>
              </w:rPr>
            </w:pPr>
            <w:r w:rsidRPr="00BD3C00">
              <w:rPr>
                <w:szCs w:val="24"/>
              </w:rPr>
              <w:t xml:space="preserve">Teeme ettepaneku muuta Kiirgusseaduse § 46 lõiget 1 järgnevalt: </w:t>
            </w:r>
          </w:p>
          <w:p w14:paraId="3819960C" w14:textId="77777777" w:rsidR="00E60E61" w:rsidRPr="00BD3C00" w:rsidRDefault="00E60E61" w:rsidP="006E6747">
            <w:pPr>
              <w:spacing w:line="240" w:lineRule="auto"/>
              <w:rPr>
                <w:szCs w:val="24"/>
              </w:rPr>
            </w:pPr>
            <w:r w:rsidRPr="00BD3C00">
              <w:rPr>
                <w:szCs w:val="24"/>
              </w:rPr>
              <w:t>(1) Kiirgusohutuse spetsialist on meditsiinifüüsika eksperdi kutsetunnistust omav isik või muu asjaomase kiirgustegevusega seotud kiirguskaitse küsimustes tehniliselt pädev isik, kelle kiirgustegevusloa omaja võib määrata kiirgusohutusnõuete täitmise korraldajaks ettevõttes.</w:t>
            </w:r>
          </w:p>
        </w:tc>
        <w:tc>
          <w:tcPr>
            <w:tcW w:w="4247" w:type="dxa"/>
          </w:tcPr>
          <w:p w14:paraId="744A4A38" w14:textId="384A3324" w:rsidR="00E60E61" w:rsidRPr="00BD3C00" w:rsidRDefault="00B6576B" w:rsidP="006E6747">
            <w:pPr>
              <w:spacing w:line="240" w:lineRule="auto"/>
              <w:rPr>
                <w:szCs w:val="24"/>
              </w:rPr>
            </w:pPr>
            <w:r w:rsidRPr="00BD3C00">
              <w:rPr>
                <w:szCs w:val="24"/>
              </w:rPr>
              <w:t>E</w:t>
            </w:r>
            <w:r w:rsidR="00E60E61" w:rsidRPr="00BD3C00">
              <w:rPr>
                <w:szCs w:val="24"/>
              </w:rPr>
              <w:t>ttepanekuga ei arvestata</w:t>
            </w:r>
            <w:r w:rsidR="002F28A8" w:rsidRPr="00BD3C00">
              <w:rPr>
                <w:szCs w:val="24"/>
              </w:rPr>
              <w:t xml:space="preserve">. </w:t>
            </w:r>
            <w:proofErr w:type="spellStart"/>
            <w:r w:rsidR="00E60E61" w:rsidRPr="00BD3C00">
              <w:rPr>
                <w:szCs w:val="24"/>
              </w:rPr>
              <w:t>KiS</w:t>
            </w:r>
            <w:r w:rsidRPr="00BD3C00">
              <w:rPr>
                <w:szCs w:val="24"/>
              </w:rPr>
              <w:t>i</w:t>
            </w:r>
            <w:proofErr w:type="spellEnd"/>
            <w:r w:rsidR="00E60E61" w:rsidRPr="00BD3C00">
              <w:rPr>
                <w:szCs w:val="24"/>
              </w:rPr>
              <w:t xml:space="preserve"> § 46 lg 1 sätestab, et kiirgusohutuse spetsialist on asjaomase kiirgustegevusega seotud kiirguskaitse küsimustes tehniliselt pädev isik, kelle kiirgustegevusloa omaja võib määrata kiirgusohutusnõuete täitmise korraldajaks ettevõttes. Se</w:t>
            </w:r>
            <w:r w:rsidRPr="00BD3C00">
              <w:rPr>
                <w:szCs w:val="24"/>
              </w:rPr>
              <w:t>llin</w:t>
            </w:r>
            <w:r w:rsidR="00E60E61" w:rsidRPr="00BD3C00">
              <w:rPr>
                <w:szCs w:val="24"/>
              </w:rPr>
              <w:t>e sõnastus on laiem ning ei piira meditsiinifüüsika eksperdi määramist kiirgusohutuse spetsialistiks</w:t>
            </w:r>
            <w:r w:rsidRPr="00BD3C00">
              <w:rPr>
                <w:szCs w:val="24"/>
              </w:rPr>
              <w:t>,</w:t>
            </w:r>
            <w:r w:rsidR="00E60E61" w:rsidRPr="00BD3C00">
              <w:rPr>
                <w:szCs w:val="24"/>
              </w:rPr>
              <w:t xml:space="preserve"> kui ta on asjaomase kiirgustegevusega seotud kiirguskaitse küsimustes tehniliselt pädev isik.</w:t>
            </w:r>
          </w:p>
        </w:tc>
      </w:tr>
      <w:tr w:rsidR="00E60E61" w:rsidRPr="00BD3C00" w14:paraId="3B1042E2" w14:textId="77777777" w:rsidTr="00E60E61">
        <w:trPr>
          <w:jc w:val="center"/>
        </w:trPr>
        <w:tc>
          <w:tcPr>
            <w:tcW w:w="1555" w:type="dxa"/>
          </w:tcPr>
          <w:p w14:paraId="7928B7E3" w14:textId="77777777" w:rsidR="00E60E61" w:rsidRPr="00BD3C00" w:rsidRDefault="00E60E61" w:rsidP="006E6747">
            <w:pPr>
              <w:spacing w:line="240" w:lineRule="auto"/>
              <w:rPr>
                <w:szCs w:val="24"/>
              </w:rPr>
            </w:pPr>
            <w:r w:rsidRPr="00BD3C00">
              <w:rPr>
                <w:szCs w:val="24"/>
              </w:rPr>
              <w:t>EBMÜ</w:t>
            </w:r>
          </w:p>
        </w:tc>
        <w:tc>
          <w:tcPr>
            <w:tcW w:w="3260" w:type="dxa"/>
          </w:tcPr>
          <w:p w14:paraId="2A23679E" w14:textId="77777777" w:rsidR="00E60E61" w:rsidRPr="00BD3C00" w:rsidRDefault="00E60E61" w:rsidP="006E6747">
            <w:pPr>
              <w:spacing w:line="240" w:lineRule="auto"/>
              <w:rPr>
                <w:szCs w:val="24"/>
              </w:rPr>
            </w:pPr>
            <w:r w:rsidRPr="00BD3C00">
              <w:rPr>
                <w:szCs w:val="24"/>
              </w:rPr>
              <w:t xml:space="preserve">Teeme ettepaneku muuta Kiirgusseaduse § 89 lõiget 1 järgnevalt: </w:t>
            </w:r>
          </w:p>
          <w:p w14:paraId="2B4ADE75" w14:textId="77777777" w:rsidR="00E60E61" w:rsidRPr="00BD3C00" w:rsidRDefault="00E60E61" w:rsidP="006E6747">
            <w:pPr>
              <w:spacing w:line="240" w:lineRule="auto"/>
              <w:rPr>
                <w:szCs w:val="24"/>
              </w:rPr>
            </w:pPr>
            <w:r w:rsidRPr="00BD3C00">
              <w:rPr>
                <w:szCs w:val="24"/>
              </w:rPr>
              <w:t>(2) Kiirguseksperdina tohib tegutseda sellekohase tunnistuse saanud või tunnustatud füüsiline isik või meditsiinifüüsika eksperdi kutsetunnistust omav isik.</w:t>
            </w:r>
          </w:p>
        </w:tc>
        <w:tc>
          <w:tcPr>
            <w:tcW w:w="4247" w:type="dxa"/>
          </w:tcPr>
          <w:p w14:paraId="5C6994A2" w14:textId="0864352B" w:rsidR="00E60E61" w:rsidRPr="00BD3C00" w:rsidRDefault="00E60E61" w:rsidP="00B14400">
            <w:pPr>
              <w:spacing w:after="0" w:line="240" w:lineRule="auto"/>
              <w:rPr>
                <w:szCs w:val="24"/>
              </w:rPr>
            </w:pPr>
            <w:r w:rsidRPr="00BD3C00">
              <w:rPr>
                <w:szCs w:val="24"/>
              </w:rPr>
              <w:t xml:space="preserve">Meditsiinifüüsika eksperdi ja kiirguseksperdi vastutusvaldkonnad on erinevad. </w:t>
            </w:r>
            <w:proofErr w:type="spellStart"/>
            <w:r w:rsidRPr="00BD3C00">
              <w:rPr>
                <w:szCs w:val="24"/>
              </w:rPr>
              <w:t>KiS</w:t>
            </w:r>
            <w:r w:rsidR="00B6576B" w:rsidRPr="00BD3C00">
              <w:rPr>
                <w:szCs w:val="24"/>
              </w:rPr>
              <w:t>i</w:t>
            </w:r>
            <w:proofErr w:type="spellEnd"/>
            <w:r w:rsidRPr="00BD3C00">
              <w:rPr>
                <w:szCs w:val="24"/>
              </w:rPr>
              <w:t xml:space="preserve"> §</w:t>
            </w:r>
            <w:r w:rsidR="00B6576B" w:rsidRPr="00BD3C00">
              <w:rPr>
                <w:szCs w:val="24"/>
              </w:rPr>
              <w:t xml:space="preserve"> </w:t>
            </w:r>
            <w:r w:rsidRPr="00BD3C00">
              <w:rPr>
                <w:szCs w:val="24"/>
              </w:rPr>
              <w:t>89 kohaselt nõustab kiirgusekspert muu hulgas järgmistes valdkondades:</w:t>
            </w:r>
          </w:p>
          <w:p w14:paraId="5977E956" w14:textId="77777777" w:rsidR="00E60E61" w:rsidRPr="00BD3C00" w:rsidRDefault="00E60E61" w:rsidP="00B14400">
            <w:pPr>
              <w:spacing w:after="0" w:line="240" w:lineRule="auto"/>
              <w:rPr>
                <w:szCs w:val="24"/>
              </w:rPr>
            </w:pPr>
            <w:r w:rsidRPr="00BD3C00">
              <w:rPr>
                <w:szCs w:val="24"/>
              </w:rPr>
              <w:t xml:space="preserve"> 1) kiirgustegevuseks mõeldud rajatiste projekteerimisel kiirgusohutusnõuete arvestamine;</w:t>
            </w:r>
          </w:p>
          <w:p w14:paraId="683F63F4" w14:textId="77777777" w:rsidR="00E60E61" w:rsidRPr="00BD3C00" w:rsidRDefault="00E60E61" w:rsidP="00B14400">
            <w:pPr>
              <w:spacing w:after="0" w:line="240" w:lineRule="auto"/>
              <w:rPr>
                <w:szCs w:val="24"/>
              </w:rPr>
            </w:pPr>
            <w:r w:rsidRPr="00BD3C00">
              <w:rPr>
                <w:szCs w:val="24"/>
              </w:rPr>
              <w:t xml:space="preserve"> 2) kiirgustegevuskohas töökohtade liigitamine kontrolli- ja jälgimisaladeks;</w:t>
            </w:r>
          </w:p>
          <w:p w14:paraId="62EA6E11" w14:textId="77777777" w:rsidR="00E60E61" w:rsidRPr="00BD3C00" w:rsidRDefault="00E60E61" w:rsidP="00B14400">
            <w:pPr>
              <w:spacing w:after="0" w:line="240" w:lineRule="auto"/>
              <w:rPr>
                <w:szCs w:val="24"/>
              </w:rPr>
            </w:pPr>
            <w:r w:rsidRPr="00BD3C00">
              <w:rPr>
                <w:szCs w:val="24"/>
              </w:rPr>
              <w:t xml:space="preserve"> 3) kiirgustegevuskoha seireprogrammid;</w:t>
            </w:r>
          </w:p>
          <w:p w14:paraId="568D67A1" w14:textId="77777777" w:rsidR="00E60E61" w:rsidRPr="00BD3C00" w:rsidRDefault="00E60E61" w:rsidP="00B14400">
            <w:pPr>
              <w:spacing w:after="0" w:line="240" w:lineRule="auto"/>
              <w:rPr>
                <w:szCs w:val="24"/>
              </w:rPr>
            </w:pPr>
            <w:r w:rsidRPr="00BD3C00">
              <w:rPr>
                <w:szCs w:val="24"/>
              </w:rPr>
              <w:t xml:space="preserve"> 4) kaitsevahendid ja mõõteseadmed, kaasa arvatud nende valik ja kontrollimine;</w:t>
            </w:r>
          </w:p>
          <w:p w14:paraId="09CD6315" w14:textId="77777777" w:rsidR="00E60E61" w:rsidRPr="00BD3C00" w:rsidRDefault="00E60E61" w:rsidP="00B14400">
            <w:pPr>
              <w:spacing w:after="0" w:line="240" w:lineRule="auto"/>
              <w:rPr>
                <w:szCs w:val="24"/>
              </w:rPr>
            </w:pPr>
            <w:r w:rsidRPr="00BD3C00">
              <w:rPr>
                <w:szCs w:val="24"/>
              </w:rPr>
              <w:t xml:space="preserve"> 5) kiirgusohutuse kvaliteedijuhtimise süsteemi koostamine;</w:t>
            </w:r>
          </w:p>
          <w:p w14:paraId="275EDD12" w14:textId="77777777" w:rsidR="00E60E61" w:rsidRPr="00BD3C00" w:rsidRDefault="00E60E61" w:rsidP="00B14400">
            <w:pPr>
              <w:spacing w:after="0" w:line="240" w:lineRule="auto"/>
              <w:rPr>
                <w:szCs w:val="24"/>
              </w:rPr>
            </w:pPr>
            <w:r w:rsidRPr="00BD3C00">
              <w:rPr>
                <w:szCs w:val="24"/>
              </w:rPr>
              <w:t xml:space="preserve"> 6) radioaktiivsete jäätmete ohutu käitlemine;</w:t>
            </w:r>
          </w:p>
          <w:p w14:paraId="7D53B71B" w14:textId="77777777" w:rsidR="00E60E61" w:rsidRPr="00BD3C00" w:rsidRDefault="00E60E61" w:rsidP="00B14400">
            <w:pPr>
              <w:spacing w:after="0" w:line="240" w:lineRule="auto"/>
              <w:rPr>
                <w:szCs w:val="24"/>
              </w:rPr>
            </w:pPr>
            <w:r w:rsidRPr="00BD3C00">
              <w:rPr>
                <w:szCs w:val="24"/>
              </w:rPr>
              <w:t xml:space="preserve"> 7) riskianalüüs ja kiirgushädaolukorra lahendamise planeerimine;</w:t>
            </w:r>
          </w:p>
          <w:p w14:paraId="0FA47029" w14:textId="77777777" w:rsidR="00E60E61" w:rsidRPr="00BD3C00" w:rsidRDefault="00E60E61" w:rsidP="00B14400">
            <w:pPr>
              <w:spacing w:after="0" w:line="240" w:lineRule="auto"/>
              <w:rPr>
                <w:szCs w:val="24"/>
              </w:rPr>
            </w:pPr>
            <w:r w:rsidRPr="00BD3C00">
              <w:rPr>
                <w:szCs w:val="24"/>
              </w:rPr>
              <w:t xml:space="preserve"> 8) kiirgustöötajate ja kiirgusohutuse spetsialistide koolitamine;</w:t>
            </w:r>
          </w:p>
          <w:p w14:paraId="326F975B" w14:textId="77777777" w:rsidR="00E60E61" w:rsidRPr="00BD3C00" w:rsidRDefault="00E60E61" w:rsidP="00B14400">
            <w:pPr>
              <w:spacing w:after="0" w:line="240" w:lineRule="auto"/>
              <w:rPr>
                <w:szCs w:val="24"/>
              </w:rPr>
            </w:pPr>
            <w:r w:rsidRPr="00BD3C00">
              <w:rPr>
                <w:szCs w:val="24"/>
              </w:rPr>
              <w:t xml:space="preserve"> 9) uue või kohandatud kiirgusallika kasutuselevõtt. </w:t>
            </w:r>
            <w:proofErr w:type="spellStart"/>
            <w:r w:rsidRPr="00BD3C00">
              <w:rPr>
                <w:szCs w:val="24"/>
              </w:rPr>
              <w:t>KiS</w:t>
            </w:r>
            <w:proofErr w:type="spellEnd"/>
            <w:r w:rsidRPr="00BD3C00">
              <w:rPr>
                <w:szCs w:val="24"/>
              </w:rPr>
              <w:t xml:space="preserve"> § 95 kohaselt meditsiinifüüsika ekspert tegutseb, nõustab ja osaleb oma teadmiste ja oskuste ulatuses meditsiinivaldkonnas:</w:t>
            </w:r>
          </w:p>
          <w:p w14:paraId="7E0E5C51" w14:textId="77777777" w:rsidR="00E60E61" w:rsidRPr="00BD3C00" w:rsidRDefault="00E60E61" w:rsidP="00B14400">
            <w:pPr>
              <w:spacing w:after="0" w:line="240" w:lineRule="auto"/>
              <w:rPr>
                <w:szCs w:val="24"/>
              </w:rPr>
            </w:pPr>
            <w:r w:rsidRPr="00BD3C00">
              <w:rPr>
                <w:szCs w:val="24"/>
              </w:rPr>
              <w:lastRenderedPageBreak/>
              <w:t xml:space="preserve"> 1) meditsiinikiiritusseadme kasutamisel kiirgusfüüsikaga seonduvates küsimustes;</w:t>
            </w:r>
          </w:p>
          <w:p w14:paraId="07F87C9A" w14:textId="77777777" w:rsidR="00E60E61" w:rsidRPr="00BD3C00" w:rsidRDefault="00E60E61" w:rsidP="00B14400">
            <w:pPr>
              <w:spacing w:after="0" w:line="240" w:lineRule="auto"/>
              <w:rPr>
                <w:szCs w:val="24"/>
              </w:rPr>
            </w:pPr>
            <w:r w:rsidRPr="00BD3C00">
              <w:rPr>
                <w:szCs w:val="24"/>
              </w:rPr>
              <w:t xml:space="preserve"> 2) patsiendi </w:t>
            </w:r>
            <w:proofErr w:type="spellStart"/>
            <w:r w:rsidRPr="00BD3C00">
              <w:rPr>
                <w:szCs w:val="24"/>
              </w:rPr>
              <w:t>dosimeetria</w:t>
            </w:r>
            <w:proofErr w:type="spellEnd"/>
            <w:r w:rsidRPr="00BD3C00">
              <w:rPr>
                <w:szCs w:val="24"/>
              </w:rPr>
              <w:t xml:space="preserve"> küsimustes;</w:t>
            </w:r>
          </w:p>
          <w:p w14:paraId="62D0C615" w14:textId="77777777" w:rsidR="00E60E61" w:rsidRPr="00BD3C00" w:rsidRDefault="00E60E61" w:rsidP="00B14400">
            <w:pPr>
              <w:spacing w:after="0" w:line="240" w:lineRule="auto"/>
              <w:rPr>
                <w:szCs w:val="24"/>
              </w:rPr>
            </w:pPr>
            <w:r w:rsidRPr="00BD3C00">
              <w:rPr>
                <w:szCs w:val="24"/>
              </w:rPr>
              <w:t xml:space="preserve"> 3) meditsiinikiirituse optimeerimisel;</w:t>
            </w:r>
          </w:p>
          <w:p w14:paraId="7E4BFEEC" w14:textId="77777777" w:rsidR="00E60E61" w:rsidRPr="00BD3C00" w:rsidRDefault="00E60E61" w:rsidP="00B14400">
            <w:pPr>
              <w:spacing w:after="0" w:line="240" w:lineRule="auto"/>
              <w:rPr>
                <w:szCs w:val="24"/>
              </w:rPr>
            </w:pPr>
            <w:r w:rsidRPr="00BD3C00">
              <w:rPr>
                <w:szCs w:val="24"/>
              </w:rPr>
              <w:t xml:space="preserve"> 4) meditsiinikiirituse protseduuri kvaliteedi tagamisel;</w:t>
            </w:r>
          </w:p>
          <w:p w14:paraId="447FA822" w14:textId="77777777" w:rsidR="00E60E61" w:rsidRPr="00BD3C00" w:rsidRDefault="00E60E61" w:rsidP="00B14400">
            <w:pPr>
              <w:spacing w:after="0" w:line="240" w:lineRule="auto"/>
              <w:rPr>
                <w:szCs w:val="24"/>
              </w:rPr>
            </w:pPr>
            <w:r w:rsidRPr="00BD3C00">
              <w:rPr>
                <w:szCs w:val="24"/>
              </w:rPr>
              <w:t xml:space="preserve"> 5) meditsiinikiiritusseadme heakskiidukatsete tegemisel;</w:t>
            </w:r>
          </w:p>
          <w:p w14:paraId="7061F8B0" w14:textId="77777777" w:rsidR="00E60E61" w:rsidRPr="00BD3C00" w:rsidRDefault="00E60E61" w:rsidP="00B14400">
            <w:pPr>
              <w:spacing w:after="0" w:line="240" w:lineRule="auto"/>
              <w:rPr>
                <w:szCs w:val="24"/>
              </w:rPr>
            </w:pPr>
            <w:r w:rsidRPr="00BD3C00">
              <w:rPr>
                <w:szCs w:val="24"/>
              </w:rPr>
              <w:t xml:space="preserve"> 6) meditsiinikiiritusseadme, kaitsevahendi ja mõõteseadme hankimise ja hindamise protsessis;</w:t>
            </w:r>
          </w:p>
          <w:p w14:paraId="798E7E0E" w14:textId="77777777" w:rsidR="00E60E61" w:rsidRPr="00BD3C00" w:rsidRDefault="00E60E61" w:rsidP="00B14400">
            <w:pPr>
              <w:spacing w:after="0" w:line="240" w:lineRule="auto"/>
              <w:rPr>
                <w:szCs w:val="24"/>
              </w:rPr>
            </w:pPr>
            <w:r w:rsidRPr="00BD3C00">
              <w:rPr>
                <w:szCs w:val="24"/>
              </w:rPr>
              <w:t xml:space="preserve"> 7) meditsiinikiiritusseadme ja -rajatise tehnilise kirjelduse ettevalmistamises;</w:t>
            </w:r>
          </w:p>
          <w:p w14:paraId="6A86E4AE" w14:textId="77777777" w:rsidR="00E60E61" w:rsidRPr="00BD3C00" w:rsidRDefault="00E60E61" w:rsidP="00B14400">
            <w:pPr>
              <w:spacing w:after="0" w:line="240" w:lineRule="auto"/>
              <w:rPr>
                <w:szCs w:val="24"/>
              </w:rPr>
            </w:pPr>
            <w:r w:rsidRPr="00BD3C00">
              <w:rPr>
                <w:szCs w:val="24"/>
              </w:rPr>
              <w:t xml:space="preserve"> 8) selliste sündmuste analüüsimises, millega kaasneb või võib kaasneda avariikiiritus või kavandamata meditsiinikiiritus;</w:t>
            </w:r>
          </w:p>
          <w:p w14:paraId="53FFE251" w14:textId="7A0C722A" w:rsidR="00E60E61" w:rsidRPr="00BD3C00" w:rsidRDefault="00E60E61" w:rsidP="006E6747">
            <w:pPr>
              <w:spacing w:line="240" w:lineRule="auto"/>
              <w:rPr>
                <w:szCs w:val="24"/>
              </w:rPr>
            </w:pPr>
            <w:r w:rsidRPr="00BD3C00">
              <w:rPr>
                <w:szCs w:val="24"/>
              </w:rPr>
              <w:t xml:space="preserve"> 9) töötajate koolitamisel</w:t>
            </w:r>
            <w:r w:rsidR="00B14400" w:rsidRPr="00BD3C00">
              <w:rPr>
                <w:szCs w:val="24"/>
              </w:rPr>
              <w:t>.</w:t>
            </w:r>
          </w:p>
          <w:p w14:paraId="1A9A27FA" w14:textId="77777777" w:rsidR="00E60E61" w:rsidRPr="00BD3C00" w:rsidRDefault="00E60E61" w:rsidP="006E6747">
            <w:pPr>
              <w:spacing w:line="240" w:lineRule="auto"/>
              <w:rPr>
                <w:szCs w:val="24"/>
              </w:rPr>
            </w:pPr>
          </w:p>
          <w:p w14:paraId="26FC608A" w14:textId="36344C91" w:rsidR="00E60E61" w:rsidRPr="00BD3C00" w:rsidRDefault="00E60E61" w:rsidP="006E6747">
            <w:pPr>
              <w:spacing w:line="240" w:lineRule="auto"/>
              <w:rPr>
                <w:szCs w:val="24"/>
              </w:rPr>
            </w:pPr>
            <w:r w:rsidRPr="00BD3C00">
              <w:rPr>
                <w:szCs w:val="24"/>
              </w:rPr>
              <w:t>Ka Rahvusvahelise Aatomienergiaagentuuri (IAEA) standardid ja EL</w:t>
            </w:r>
            <w:r w:rsidR="00B14400" w:rsidRPr="00BD3C00">
              <w:rPr>
                <w:szCs w:val="24"/>
              </w:rPr>
              <w:t>i</w:t>
            </w:r>
            <w:r w:rsidRPr="00BD3C00">
              <w:rPr>
                <w:szCs w:val="24"/>
              </w:rPr>
              <w:t xml:space="preserve"> direktiivi 2013/59/EURATOM toovad välja nii kiirguseksperdi, meditsiinifüüsika eksperdi kui </w:t>
            </w:r>
            <w:r w:rsidR="00B14400" w:rsidRPr="00BD3C00">
              <w:rPr>
                <w:szCs w:val="24"/>
              </w:rPr>
              <w:t xml:space="preserve">ka </w:t>
            </w:r>
            <w:r w:rsidRPr="00BD3C00">
              <w:rPr>
                <w:szCs w:val="24"/>
              </w:rPr>
              <w:t>kiirgusohutuse spetsialisti erinevad rollid ja pädevused.</w:t>
            </w:r>
          </w:p>
        </w:tc>
      </w:tr>
      <w:tr w:rsidR="00E60E61" w:rsidRPr="00BD3C00" w14:paraId="09D3BD82" w14:textId="77777777" w:rsidTr="00E60E61">
        <w:trPr>
          <w:jc w:val="center"/>
        </w:trPr>
        <w:tc>
          <w:tcPr>
            <w:tcW w:w="1555" w:type="dxa"/>
          </w:tcPr>
          <w:p w14:paraId="79E2AD24" w14:textId="77777777" w:rsidR="00E60E61" w:rsidRPr="00BD3C00" w:rsidRDefault="00E60E61" w:rsidP="006E6747">
            <w:pPr>
              <w:spacing w:line="240" w:lineRule="auto"/>
              <w:rPr>
                <w:szCs w:val="24"/>
              </w:rPr>
            </w:pPr>
            <w:r w:rsidRPr="00BD3C00">
              <w:rPr>
                <w:szCs w:val="24"/>
              </w:rPr>
              <w:lastRenderedPageBreak/>
              <w:t>EBMÜ</w:t>
            </w:r>
          </w:p>
        </w:tc>
        <w:tc>
          <w:tcPr>
            <w:tcW w:w="3260" w:type="dxa"/>
          </w:tcPr>
          <w:p w14:paraId="08194481" w14:textId="77777777" w:rsidR="00E60E61" w:rsidRPr="00BD3C00" w:rsidRDefault="00E60E61" w:rsidP="006E6747">
            <w:pPr>
              <w:spacing w:line="240" w:lineRule="auto"/>
              <w:rPr>
                <w:szCs w:val="24"/>
              </w:rPr>
            </w:pPr>
            <w:r w:rsidRPr="00BD3C00">
              <w:rPr>
                <w:szCs w:val="24"/>
              </w:rPr>
              <w:t xml:space="preserve">Teeme ettepaneku muuta Keskkonnaministri määrust number 57 Kiirgustöötaja ja kiirgusohutuse spetsialisti kiirgusohutusalase koolitamise nõuded § 5 lõikeid 1 ja 2 järgnevalt: </w:t>
            </w:r>
          </w:p>
          <w:p w14:paraId="4C65B73E" w14:textId="77777777" w:rsidR="00E60E61" w:rsidRPr="00BD3C00" w:rsidRDefault="00E60E61" w:rsidP="006E6747">
            <w:pPr>
              <w:spacing w:line="240" w:lineRule="auto"/>
              <w:rPr>
                <w:szCs w:val="24"/>
              </w:rPr>
            </w:pPr>
            <w:r w:rsidRPr="00BD3C00">
              <w:rPr>
                <w:szCs w:val="24"/>
              </w:rPr>
              <w:t>(1) Esmaseid koolitusi ja täienduskoolitusi viib läbi kiirgustöötajatele vähemalt kolmeaastase kiirgusohutuse valdkonnas töötamise kogemusega spetsialist või kehtivat tunnistust omav kiirgusekspert või meditsiinifüüsika eksperdi kutsetunnistust omav isik.</w:t>
            </w:r>
          </w:p>
          <w:p w14:paraId="7533B012" w14:textId="77777777" w:rsidR="00E60E61" w:rsidRPr="00BD3C00" w:rsidRDefault="00E60E61" w:rsidP="006E6747">
            <w:pPr>
              <w:spacing w:line="240" w:lineRule="auto"/>
              <w:rPr>
                <w:szCs w:val="24"/>
              </w:rPr>
            </w:pPr>
            <w:r w:rsidRPr="00BD3C00">
              <w:rPr>
                <w:szCs w:val="24"/>
              </w:rPr>
              <w:t xml:space="preserve">  (2) Koolitusi kiirgusohutuse spetsialistidele viib läbi kehtivat tunnistust omav kiirgusekspert või meditsiinifüüsika eksperdi kutsetunnistust omav isik</w:t>
            </w:r>
          </w:p>
        </w:tc>
        <w:tc>
          <w:tcPr>
            <w:tcW w:w="4247" w:type="dxa"/>
          </w:tcPr>
          <w:p w14:paraId="3EBD9396" w14:textId="39055365" w:rsidR="00E60E61" w:rsidRPr="00BD3C00" w:rsidRDefault="00B14400" w:rsidP="006E6747">
            <w:pPr>
              <w:spacing w:line="240" w:lineRule="auto"/>
              <w:rPr>
                <w:szCs w:val="24"/>
              </w:rPr>
            </w:pPr>
            <w:r w:rsidRPr="00BD3C00">
              <w:rPr>
                <w:szCs w:val="24"/>
              </w:rPr>
              <w:t>E</w:t>
            </w:r>
            <w:r w:rsidR="002F28A8" w:rsidRPr="00BD3C00">
              <w:rPr>
                <w:szCs w:val="24"/>
              </w:rPr>
              <w:t>ttepanekuga ei arvestata. Vt põhjendust eelmisest punktist.</w:t>
            </w:r>
          </w:p>
        </w:tc>
      </w:tr>
      <w:tr w:rsidR="00E60E61" w:rsidRPr="00BD3C00" w14:paraId="104E62FC" w14:textId="77777777" w:rsidTr="00E60E61">
        <w:trPr>
          <w:jc w:val="center"/>
        </w:trPr>
        <w:tc>
          <w:tcPr>
            <w:tcW w:w="1555" w:type="dxa"/>
          </w:tcPr>
          <w:p w14:paraId="1B19D9CE" w14:textId="77777777" w:rsidR="00E60E61" w:rsidRPr="00BD3C00" w:rsidRDefault="00E60E61" w:rsidP="006E6747">
            <w:pPr>
              <w:spacing w:line="240" w:lineRule="auto"/>
              <w:rPr>
                <w:szCs w:val="24"/>
              </w:rPr>
            </w:pPr>
            <w:r w:rsidRPr="00BD3C00">
              <w:rPr>
                <w:szCs w:val="24"/>
              </w:rPr>
              <w:t>EBMÜ</w:t>
            </w:r>
          </w:p>
        </w:tc>
        <w:tc>
          <w:tcPr>
            <w:tcW w:w="3260" w:type="dxa"/>
          </w:tcPr>
          <w:p w14:paraId="49C56271" w14:textId="77777777" w:rsidR="00E60E61" w:rsidRPr="00BD3C00" w:rsidRDefault="00E60E61" w:rsidP="006E6747">
            <w:pPr>
              <w:spacing w:line="240" w:lineRule="auto"/>
              <w:rPr>
                <w:szCs w:val="24"/>
              </w:rPr>
            </w:pPr>
            <w:r w:rsidRPr="00BD3C00">
              <w:rPr>
                <w:szCs w:val="24"/>
              </w:rPr>
              <w:t xml:space="preserve">Ettepanek Tervishoiuteenuste korraldamise seaduse muutmiseks: </w:t>
            </w:r>
            <w:r w:rsidRPr="00BD3C00">
              <w:rPr>
                <w:szCs w:val="24"/>
              </w:rPr>
              <w:lastRenderedPageBreak/>
              <w:t>Tervishoiuteenuste korraldamise seaduse § 3 lõike 1 sõnastuses asendatakse sõnad „õde ja ämmaemand,“ sõnadega „õde, ämmaemand, radioloogia tehniku kutsetunnistust ja meditsiinifüüsika eksperdi kutsetunnistust omavad isikud,“</w:t>
            </w:r>
          </w:p>
        </w:tc>
        <w:tc>
          <w:tcPr>
            <w:tcW w:w="4247" w:type="dxa"/>
          </w:tcPr>
          <w:p w14:paraId="23E7D7CC" w14:textId="5DE4B76E" w:rsidR="00E60E61" w:rsidRPr="00BD3C00" w:rsidRDefault="002F28A8" w:rsidP="006E6747">
            <w:pPr>
              <w:spacing w:line="240" w:lineRule="auto"/>
              <w:rPr>
                <w:szCs w:val="24"/>
              </w:rPr>
            </w:pPr>
            <w:r w:rsidRPr="00BD3C00">
              <w:rPr>
                <w:szCs w:val="24"/>
              </w:rPr>
              <w:lastRenderedPageBreak/>
              <w:t xml:space="preserve">Selgitame, et </w:t>
            </w:r>
            <w:r w:rsidR="00B14400" w:rsidRPr="00BD3C00">
              <w:rPr>
                <w:szCs w:val="24"/>
              </w:rPr>
              <w:t>t</w:t>
            </w:r>
            <w:r w:rsidR="00E60E61" w:rsidRPr="00BD3C00">
              <w:rPr>
                <w:szCs w:val="24"/>
              </w:rPr>
              <w:t xml:space="preserve">ervishoiuteenuste korraldamise seaduse muutmine ei ole </w:t>
            </w:r>
            <w:r w:rsidR="00B14400" w:rsidRPr="00BD3C00">
              <w:rPr>
                <w:szCs w:val="24"/>
              </w:rPr>
              <w:t>selle</w:t>
            </w:r>
            <w:r w:rsidR="00E60E61" w:rsidRPr="00BD3C00">
              <w:rPr>
                <w:szCs w:val="24"/>
              </w:rPr>
              <w:t xml:space="preserve"> </w:t>
            </w:r>
            <w:r w:rsidRPr="00BD3C00">
              <w:rPr>
                <w:szCs w:val="24"/>
              </w:rPr>
              <w:t>eelnõu</w:t>
            </w:r>
            <w:r w:rsidR="00E60E61" w:rsidRPr="00BD3C00">
              <w:rPr>
                <w:szCs w:val="24"/>
              </w:rPr>
              <w:t xml:space="preserve"> </w:t>
            </w:r>
            <w:r w:rsidR="00B14400" w:rsidRPr="00BD3C00">
              <w:rPr>
                <w:szCs w:val="24"/>
              </w:rPr>
              <w:t>eesmärk</w:t>
            </w:r>
            <w:r w:rsidR="00E60E61" w:rsidRPr="00BD3C00">
              <w:rPr>
                <w:szCs w:val="24"/>
              </w:rPr>
              <w:t>.</w:t>
            </w:r>
          </w:p>
        </w:tc>
      </w:tr>
      <w:tr w:rsidR="00E60E61" w:rsidRPr="00BD3C00" w14:paraId="4ABCB17C" w14:textId="77777777" w:rsidTr="00E60E61">
        <w:trPr>
          <w:jc w:val="center"/>
        </w:trPr>
        <w:tc>
          <w:tcPr>
            <w:tcW w:w="1555" w:type="dxa"/>
          </w:tcPr>
          <w:p w14:paraId="2A382807" w14:textId="77777777" w:rsidR="00E60E61" w:rsidRPr="00BD3C00" w:rsidRDefault="00E60E61" w:rsidP="006E6747">
            <w:pPr>
              <w:spacing w:line="240" w:lineRule="auto"/>
              <w:rPr>
                <w:szCs w:val="24"/>
              </w:rPr>
            </w:pPr>
            <w:r w:rsidRPr="00BD3C00">
              <w:rPr>
                <w:szCs w:val="24"/>
              </w:rPr>
              <w:t>EBMÜ</w:t>
            </w:r>
          </w:p>
        </w:tc>
        <w:tc>
          <w:tcPr>
            <w:tcW w:w="3260" w:type="dxa"/>
          </w:tcPr>
          <w:p w14:paraId="47645D26" w14:textId="77777777" w:rsidR="00E60E61" w:rsidRPr="00BD3C00" w:rsidRDefault="00E60E61" w:rsidP="006E6747">
            <w:pPr>
              <w:spacing w:line="240" w:lineRule="auto"/>
              <w:rPr>
                <w:szCs w:val="24"/>
              </w:rPr>
            </w:pPr>
            <w:r w:rsidRPr="00BD3C00">
              <w:rPr>
                <w:szCs w:val="24"/>
              </w:rPr>
              <w:t>3) paragrahvi 7 täiendatakse lõikega 12 järgmises sõnastuses:</w:t>
            </w:r>
          </w:p>
          <w:p w14:paraId="70565504" w14:textId="77777777" w:rsidR="00E60E61" w:rsidRPr="00BD3C00" w:rsidRDefault="00E60E61" w:rsidP="006E6747">
            <w:pPr>
              <w:spacing w:line="240" w:lineRule="auto"/>
              <w:rPr>
                <w:szCs w:val="24"/>
              </w:rPr>
            </w:pPr>
            <w:r w:rsidRPr="00BD3C00">
              <w:rPr>
                <w:szCs w:val="24"/>
              </w:rPr>
              <w:t>„(12) Lahtine kiirgusallikas on kiirgusallikas, milles radioaktiivne aine ei ole püsivalt suletud kapslisse või pole tugevalt seotud tahke aine koosseisu.“, lisades sõna „suletud“ järele sõna „</w:t>
            </w:r>
            <w:bookmarkStart w:id="84" w:name="_Hlk176439861"/>
            <w:r w:rsidRPr="00BD3C00">
              <w:rPr>
                <w:szCs w:val="24"/>
              </w:rPr>
              <w:t>kiirgusvarjestatud</w:t>
            </w:r>
            <w:bookmarkEnd w:id="84"/>
            <w:r w:rsidRPr="00BD3C00">
              <w:rPr>
                <w:szCs w:val="24"/>
              </w:rPr>
              <w:t>“ ning esitades antud sätte järgnevas sõnastuses:</w:t>
            </w:r>
          </w:p>
          <w:p w14:paraId="3B086EF8" w14:textId="77777777" w:rsidR="00E60E61" w:rsidRPr="00BD3C00" w:rsidRDefault="00E60E61" w:rsidP="006E6747">
            <w:pPr>
              <w:spacing w:line="240" w:lineRule="auto"/>
              <w:rPr>
                <w:szCs w:val="24"/>
              </w:rPr>
            </w:pPr>
          </w:p>
          <w:p w14:paraId="4D95E4F4" w14:textId="77777777" w:rsidR="00E60E61" w:rsidRPr="00BD3C00" w:rsidRDefault="00E60E61" w:rsidP="006E6747">
            <w:pPr>
              <w:spacing w:line="240" w:lineRule="auto"/>
              <w:rPr>
                <w:szCs w:val="24"/>
              </w:rPr>
            </w:pPr>
            <w:r w:rsidRPr="00BD3C00">
              <w:rPr>
                <w:szCs w:val="24"/>
              </w:rPr>
              <w:t>3) paragrahvi 7 täiendatakse lõikega 12 järgmises sõnastuses:</w:t>
            </w:r>
          </w:p>
          <w:p w14:paraId="0A7D3BB6" w14:textId="77777777" w:rsidR="00E60E61" w:rsidRPr="00BD3C00" w:rsidRDefault="00E60E61" w:rsidP="006E6747">
            <w:pPr>
              <w:spacing w:line="240" w:lineRule="auto"/>
              <w:rPr>
                <w:szCs w:val="24"/>
              </w:rPr>
            </w:pPr>
            <w:r w:rsidRPr="00BD3C00">
              <w:rPr>
                <w:szCs w:val="24"/>
              </w:rPr>
              <w:t>„(12) Lahtine kiirgusallikas on kiirgusallikas, milles radioaktiivne aine ei ole püsivalt suletud kiirgusvarjestatud kapslisse või pole tugevalt seotud tahke aine koosseisu.“;</w:t>
            </w:r>
          </w:p>
          <w:p w14:paraId="01686B25" w14:textId="77777777" w:rsidR="00E60E61" w:rsidRPr="00BD3C00" w:rsidRDefault="00E60E61" w:rsidP="00B14400">
            <w:pPr>
              <w:spacing w:after="0" w:line="240" w:lineRule="auto"/>
              <w:rPr>
                <w:szCs w:val="24"/>
              </w:rPr>
            </w:pPr>
            <w:r w:rsidRPr="00BD3C00">
              <w:rPr>
                <w:szCs w:val="24"/>
              </w:rPr>
              <w:t xml:space="preserve">Põhjendus: esitatud kujul käsitleks seadus näiteks želatiinkapslisse pakendatud kilpnäärmehaiguste ravis kasutatavat </w:t>
            </w:r>
          </w:p>
          <w:p w14:paraId="1DE31C7F" w14:textId="77777777" w:rsidR="00E60E61" w:rsidRPr="00BD3C00" w:rsidRDefault="00E60E61" w:rsidP="006E6747">
            <w:pPr>
              <w:spacing w:line="240" w:lineRule="auto"/>
              <w:rPr>
                <w:szCs w:val="24"/>
              </w:rPr>
            </w:pPr>
            <w:r w:rsidRPr="00BD3C00">
              <w:rPr>
                <w:szCs w:val="24"/>
              </w:rPr>
              <w:t>131-joodi raviannust kinnise kiirgusallikana. Muudatus on vajalik õigusselguse tagamiseks.</w:t>
            </w:r>
            <w:r w:rsidRPr="00BD3C00">
              <w:rPr>
                <w:szCs w:val="24"/>
              </w:rPr>
              <w:tab/>
            </w:r>
          </w:p>
        </w:tc>
        <w:tc>
          <w:tcPr>
            <w:tcW w:w="4247" w:type="dxa"/>
          </w:tcPr>
          <w:p w14:paraId="3458B8F7" w14:textId="66791A6F" w:rsidR="00E60E61" w:rsidRPr="00BD3C00" w:rsidRDefault="00B14400" w:rsidP="006E6747">
            <w:pPr>
              <w:spacing w:line="240" w:lineRule="auto"/>
              <w:rPr>
                <w:szCs w:val="24"/>
              </w:rPr>
            </w:pPr>
            <w:r w:rsidRPr="00BD3C00">
              <w:rPr>
                <w:szCs w:val="24"/>
              </w:rPr>
              <w:t>M</w:t>
            </w:r>
            <w:r w:rsidR="002F28A8" w:rsidRPr="00BD3C00">
              <w:rPr>
                <w:szCs w:val="24"/>
              </w:rPr>
              <w:t xml:space="preserve">ärkusega ei arvestata. </w:t>
            </w:r>
            <w:r w:rsidR="00E60E61" w:rsidRPr="00BD3C00">
              <w:rPr>
                <w:szCs w:val="24"/>
              </w:rPr>
              <w:t>Lahtise kiirgusallika definitsiooni (</w:t>
            </w:r>
            <w:r w:rsidRPr="00BD3C00">
              <w:rPr>
                <w:szCs w:val="24"/>
              </w:rPr>
              <w:t>l</w:t>
            </w:r>
            <w:r w:rsidR="00E60E61" w:rsidRPr="00BD3C00">
              <w:rPr>
                <w:szCs w:val="24"/>
              </w:rPr>
              <w:t>ahtine kiirgusallikas on kiirgusallikas, milles sisalduv radioaktiivne aine ei ole püsivalt suletud kapslisse või ei kuulu tahke aine koostisse) võtmesõnaks on „suletud kapslisse“ ja „ei kuulu tahke aine koostisesse“. Kuna enam</w:t>
            </w:r>
            <w:r w:rsidRPr="00BD3C00">
              <w:rPr>
                <w:szCs w:val="24"/>
              </w:rPr>
              <w:t>ik</w:t>
            </w:r>
            <w:r w:rsidR="00E60E61" w:rsidRPr="00BD3C00">
              <w:rPr>
                <w:szCs w:val="24"/>
              </w:rPr>
              <w:t xml:space="preserve"> kinniseid kiirgusallikaid ei ole varjestatud kapslisse, vaid </w:t>
            </w:r>
            <w:proofErr w:type="spellStart"/>
            <w:r w:rsidR="00E60E61" w:rsidRPr="00BD3C00">
              <w:rPr>
                <w:szCs w:val="24"/>
              </w:rPr>
              <w:t>varjestus</w:t>
            </w:r>
            <w:proofErr w:type="spellEnd"/>
            <w:r w:rsidR="00E60E61" w:rsidRPr="00BD3C00">
              <w:rPr>
                <w:szCs w:val="24"/>
              </w:rPr>
              <w:t xml:space="preserve"> on tavaliselt kiirgusallikat sisaldava seadme osa, ei oleks sõna „kiirgusvarjestatud“ lisamine õigusselguse huvides.</w:t>
            </w:r>
          </w:p>
        </w:tc>
      </w:tr>
      <w:tr w:rsidR="00E60E61" w:rsidRPr="00BD3C00" w14:paraId="41660F67" w14:textId="77777777" w:rsidTr="00E60E61">
        <w:trPr>
          <w:jc w:val="center"/>
        </w:trPr>
        <w:tc>
          <w:tcPr>
            <w:tcW w:w="1555" w:type="dxa"/>
          </w:tcPr>
          <w:p w14:paraId="43F1CAC2" w14:textId="77777777" w:rsidR="00E60E61" w:rsidRPr="00BD3C00" w:rsidRDefault="00E60E61" w:rsidP="006E6747">
            <w:pPr>
              <w:spacing w:line="240" w:lineRule="auto"/>
              <w:rPr>
                <w:szCs w:val="24"/>
              </w:rPr>
            </w:pPr>
            <w:r w:rsidRPr="00BD3C00">
              <w:rPr>
                <w:szCs w:val="24"/>
              </w:rPr>
              <w:t>Kiirgus-ekspert Priit Ruuge</w:t>
            </w:r>
          </w:p>
        </w:tc>
        <w:tc>
          <w:tcPr>
            <w:tcW w:w="3260" w:type="dxa"/>
          </w:tcPr>
          <w:p w14:paraId="2DFC5B6E" w14:textId="77777777" w:rsidR="00E60E61" w:rsidRPr="00BD3C00" w:rsidRDefault="00E60E61" w:rsidP="00B14400">
            <w:pPr>
              <w:spacing w:after="0" w:line="240" w:lineRule="auto"/>
              <w:rPr>
                <w:szCs w:val="24"/>
              </w:rPr>
            </w:pPr>
            <w:r w:rsidRPr="00BD3C00">
              <w:rPr>
                <w:szCs w:val="24"/>
              </w:rPr>
              <w:t xml:space="preserve">Jood-131 kapsel ei lähe eelnõu sõnastuse korral kinnise kiirgusallika definitsiooni alla, kuna želatiin lahustub maohappes ja radioaktiivne aine ei ole püsivalt suletud kapslisse. Selguse huvides ei tohiks lisada sõna „kiirgusvarjestatud“, kuna enamus kinniseid </w:t>
            </w:r>
            <w:r w:rsidRPr="00BD3C00">
              <w:rPr>
                <w:szCs w:val="24"/>
              </w:rPr>
              <w:lastRenderedPageBreak/>
              <w:t xml:space="preserve">kiirgusallikaid ei ole varjestatud kapslis, vaid </w:t>
            </w:r>
            <w:proofErr w:type="spellStart"/>
            <w:r w:rsidRPr="00BD3C00">
              <w:rPr>
                <w:szCs w:val="24"/>
              </w:rPr>
              <w:t>varjestus</w:t>
            </w:r>
            <w:proofErr w:type="spellEnd"/>
            <w:r w:rsidRPr="00BD3C00">
              <w:rPr>
                <w:szCs w:val="24"/>
              </w:rPr>
              <w:t xml:space="preserve"> on tavaliselt kiirgusallikat sisaldava seadme koosseisus. </w:t>
            </w:r>
          </w:p>
          <w:p w14:paraId="454C5477" w14:textId="77777777" w:rsidR="00E60E61" w:rsidRPr="00BD3C00" w:rsidRDefault="00E60E61" w:rsidP="006E6747">
            <w:pPr>
              <w:spacing w:line="240" w:lineRule="auto"/>
              <w:rPr>
                <w:szCs w:val="24"/>
              </w:rPr>
            </w:pPr>
            <w:r w:rsidRPr="00BD3C00">
              <w:rPr>
                <w:szCs w:val="24"/>
              </w:rPr>
              <w:t>Ettepanek on kasutada lahtise kiirgusallika definitsiooni eelnõus toodud sõnastuses.</w:t>
            </w:r>
          </w:p>
        </w:tc>
        <w:tc>
          <w:tcPr>
            <w:tcW w:w="4247" w:type="dxa"/>
          </w:tcPr>
          <w:p w14:paraId="7337DEAA" w14:textId="6F894F2A" w:rsidR="00E60E61" w:rsidRPr="00BD3C00" w:rsidRDefault="00E60E61" w:rsidP="006E6747">
            <w:pPr>
              <w:spacing w:line="240" w:lineRule="auto"/>
              <w:rPr>
                <w:szCs w:val="24"/>
              </w:rPr>
            </w:pPr>
            <w:r w:rsidRPr="00BD3C00">
              <w:rPr>
                <w:szCs w:val="24"/>
              </w:rPr>
              <w:lastRenderedPageBreak/>
              <w:t>Arvestatud.</w:t>
            </w:r>
          </w:p>
        </w:tc>
      </w:tr>
      <w:tr w:rsidR="00E60E61" w:rsidRPr="00BD3C00" w14:paraId="7B74AB05" w14:textId="77777777" w:rsidTr="00E60E61">
        <w:trPr>
          <w:jc w:val="center"/>
        </w:trPr>
        <w:tc>
          <w:tcPr>
            <w:tcW w:w="1555" w:type="dxa"/>
          </w:tcPr>
          <w:p w14:paraId="0369AEC6" w14:textId="77777777" w:rsidR="00E60E61" w:rsidRPr="00BD3C00" w:rsidRDefault="00E60E61" w:rsidP="006E6747">
            <w:pPr>
              <w:spacing w:line="240" w:lineRule="auto"/>
              <w:rPr>
                <w:szCs w:val="24"/>
              </w:rPr>
            </w:pPr>
            <w:r w:rsidRPr="00BD3C00">
              <w:rPr>
                <w:szCs w:val="24"/>
              </w:rPr>
              <w:t>Kiirgus-ekspert Priit Ruuge</w:t>
            </w:r>
          </w:p>
        </w:tc>
        <w:tc>
          <w:tcPr>
            <w:tcW w:w="3260" w:type="dxa"/>
          </w:tcPr>
          <w:p w14:paraId="086298EE" w14:textId="77777777" w:rsidR="00E60E61" w:rsidRPr="00BD3C00" w:rsidRDefault="00E60E61" w:rsidP="00B14400">
            <w:pPr>
              <w:spacing w:after="0" w:line="240" w:lineRule="auto"/>
              <w:rPr>
                <w:szCs w:val="24"/>
              </w:rPr>
            </w:pPr>
            <w:r w:rsidRPr="00BD3C00">
              <w:rPr>
                <w:szCs w:val="24"/>
              </w:rPr>
              <w:t xml:space="preserve">Meditsiinifüüsika eksperdi ja kiirguseksperdi vastutusvaldkonnad on erinevad. Meditsiinifüüsika ekspert tegeleb peamiselt meditsiinifüüsika alaste küsimustega (dooside optimeerimine, uuringuprotokollide seadistamine, radioloogiliste seadmete kvaliteedikontroll jne). Kiirgusohutuse spetsialist aitab tagada </w:t>
            </w:r>
            <w:proofErr w:type="spellStart"/>
            <w:r w:rsidRPr="00BD3C00">
              <w:rPr>
                <w:szCs w:val="24"/>
              </w:rPr>
              <w:t>KiS</w:t>
            </w:r>
            <w:proofErr w:type="spellEnd"/>
            <w:r w:rsidRPr="00BD3C00">
              <w:rPr>
                <w:szCs w:val="24"/>
              </w:rPr>
              <w:t xml:space="preserve"> ja selle alamaktide rakendamist kiirgustegevusloa omajal. Kiirgusohutuse spetsialist ja kiirgusekspert võivad töötada ka muudel kiirgustegevuse aladel kui meditsiin (tööstus, teadus, teenindus, radioaktiivsed jäätmed, heited, transport, seadusandlus, kiirgustegevuslubade taotlemine, rahvusvahelised põhimõtted kiirgusohutuses jne). Euratom 2013/59 toob selgelt välja eri rollid (mis nõuavad eri pädevusi) kiirguseksperdile, meditsiinifüüsika eksperdile ja kiirgusohutuse spetsialistile. </w:t>
            </w:r>
          </w:p>
          <w:p w14:paraId="4991A260" w14:textId="77777777" w:rsidR="00E60E61" w:rsidRPr="00BD3C00" w:rsidRDefault="00E60E61" w:rsidP="006E6747">
            <w:pPr>
              <w:spacing w:line="240" w:lineRule="auto"/>
              <w:rPr>
                <w:szCs w:val="24"/>
              </w:rPr>
            </w:pPr>
            <w:r w:rsidRPr="00BD3C00">
              <w:rPr>
                <w:szCs w:val="24"/>
              </w:rPr>
              <w:t>Tulenevalt erinevatest pädevustest on vajalik meditsiinifüüsika eksperdile kiirgusohutuse spetsialistina töötamiseks täiendav koolitus või pädevuse tõestamine kiirguseksperdina.</w:t>
            </w:r>
          </w:p>
        </w:tc>
        <w:tc>
          <w:tcPr>
            <w:tcW w:w="4247" w:type="dxa"/>
          </w:tcPr>
          <w:p w14:paraId="248E202A" w14:textId="3A9D8A2D" w:rsidR="00E60E61" w:rsidRPr="00BD3C00" w:rsidRDefault="00E60E61" w:rsidP="006E6747">
            <w:pPr>
              <w:spacing w:line="240" w:lineRule="auto"/>
              <w:rPr>
                <w:szCs w:val="24"/>
              </w:rPr>
            </w:pPr>
            <w:r w:rsidRPr="00BD3C00">
              <w:rPr>
                <w:szCs w:val="24"/>
              </w:rPr>
              <w:t>Arvestatud</w:t>
            </w:r>
            <w:r w:rsidR="002F28A8" w:rsidRPr="00BD3C00">
              <w:rPr>
                <w:szCs w:val="24"/>
              </w:rPr>
              <w:t>.</w:t>
            </w:r>
          </w:p>
        </w:tc>
      </w:tr>
      <w:tr w:rsidR="00E60E61" w:rsidRPr="00BD3C00" w14:paraId="7D59EFCF" w14:textId="77777777" w:rsidTr="00E60E61">
        <w:trPr>
          <w:jc w:val="center"/>
        </w:trPr>
        <w:tc>
          <w:tcPr>
            <w:tcW w:w="1555" w:type="dxa"/>
          </w:tcPr>
          <w:p w14:paraId="45D1CEC2" w14:textId="77777777" w:rsidR="00E60E61" w:rsidRPr="00BD3C00" w:rsidRDefault="00E60E61" w:rsidP="006E6747">
            <w:pPr>
              <w:spacing w:line="240" w:lineRule="auto"/>
              <w:rPr>
                <w:szCs w:val="24"/>
              </w:rPr>
            </w:pPr>
            <w:r w:rsidRPr="00BD3C00">
              <w:rPr>
                <w:szCs w:val="24"/>
              </w:rPr>
              <w:t>Kiirgus-ekspert Priit Ruuge</w:t>
            </w:r>
          </w:p>
        </w:tc>
        <w:tc>
          <w:tcPr>
            <w:tcW w:w="3260" w:type="dxa"/>
          </w:tcPr>
          <w:p w14:paraId="1CF5D0B4" w14:textId="77777777" w:rsidR="00E60E61" w:rsidRPr="00BD3C00" w:rsidRDefault="00E60E61" w:rsidP="00B14400">
            <w:pPr>
              <w:spacing w:after="0" w:line="240" w:lineRule="auto"/>
              <w:rPr>
                <w:szCs w:val="24"/>
              </w:rPr>
            </w:pPr>
            <w:r w:rsidRPr="00BD3C00">
              <w:rPr>
                <w:szCs w:val="24"/>
              </w:rPr>
              <w:t xml:space="preserve">Kiirguseksperdil peab olema vastava valdkonna kõrgharidus ja 5-aastane töökogemus kiirgusohutuse valdkonnas. Teadmisi kontrollitakse eksami abil. Kiirguseksperdi väljaõpe on võrreldav meditsiinifüüsika </w:t>
            </w:r>
            <w:r w:rsidRPr="00BD3C00">
              <w:rPr>
                <w:szCs w:val="24"/>
              </w:rPr>
              <w:lastRenderedPageBreak/>
              <w:t xml:space="preserve">eksperdi väljaõppega, kuid oma sisult erineb. </w:t>
            </w:r>
          </w:p>
          <w:p w14:paraId="1D545645" w14:textId="77777777" w:rsidR="00E60E61" w:rsidRPr="00BD3C00" w:rsidRDefault="00E60E61" w:rsidP="00B14400">
            <w:pPr>
              <w:spacing w:after="0" w:line="240" w:lineRule="auto"/>
              <w:rPr>
                <w:szCs w:val="24"/>
              </w:rPr>
            </w:pPr>
            <w:r w:rsidRPr="00BD3C00">
              <w:rPr>
                <w:szCs w:val="24"/>
              </w:rPr>
              <w:t xml:space="preserve">Vastava pädevuse, kogemuse ja väljaõppe korral võib meditsiinifüüsik taotleda kiirguseksperdi tunnistust. Taotluse riigilõiv on 60 eurot ja eksami tegemise aeg on mõned tunnid, mis ei sea takistust tunnistuse taotlemisel. Antud võimalus kehtib alates kiirgusohutuse spetsialisti koolituse erinõuete kehtestamisest. Samas võimaldab kiirgusekspertide tunnustamine pädeva asutuse poolt head koostööd, et paremini kontrollida seadusest tulenevat kohustust kiirgusohutuse spetsialistide välja õpetamisel. </w:t>
            </w:r>
          </w:p>
          <w:p w14:paraId="477E567B" w14:textId="77777777" w:rsidR="00E60E61" w:rsidRPr="00BD3C00" w:rsidRDefault="00E60E61" w:rsidP="00B14400">
            <w:pPr>
              <w:spacing w:after="0" w:line="240" w:lineRule="auto"/>
              <w:rPr>
                <w:szCs w:val="24"/>
              </w:rPr>
            </w:pPr>
            <w:r w:rsidRPr="00BD3C00">
              <w:rPr>
                <w:szCs w:val="24"/>
              </w:rPr>
              <w:t xml:space="preserve">Arvestades, et 100 kiirgusohutuse spetsialisti vajab kord viie aasta jooksul koolitust, siis aastas vajab koolitust 20 spetsialisti. Kui kaks koolitajat teevad kaks koolitust aastas, siis ühele koolitusele tuleb keskmiselt 5 inimest. Koolitajate arvu suurendamine ei tagaks kulude kokkuhoidu, kuna rühmade suurused läheksid ebamõistlikult väikeseks ja jääks ära osalejate omavaheline kogemuste vahetamine. Lisaks on mitmed teenuseosutajad, kes pakuvad kiirgusohutuse spetsialisti teenust. Võimalus saada kiirguseksperdiks, kiirgusohutuse spetsialistide teenuste kasutamine, võimalus kasutada kiirgusohutuse spetsialistina teiste erialade töötajad (mitte Eestis puudu olevaid meditsiinifüüsika eksperte </w:t>
            </w:r>
            <w:proofErr w:type="spellStart"/>
            <w:r w:rsidRPr="00BD3C00">
              <w:rPr>
                <w:szCs w:val="24"/>
              </w:rPr>
              <w:t>ülekoormates</w:t>
            </w:r>
            <w:proofErr w:type="spellEnd"/>
            <w:r w:rsidRPr="00BD3C00">
              <w:rPr>
                <w:szCs w:val="24"/>
              </w:rPr>
              <w:t xml:space="preserve">) ja asjaolu, et täiendav koolitus maksab 750 eurot, tähendab, et täiendav kulu jääb oluliselt väiksemaks EBMÜ hinnangus toodust. </w:t>
            </w:r>
          </w:p>
          <w:p w14:paraId="54C8761D" w14:textId="77777777" w:rsidR="00E60E61" w:rsidRPr="00BD3C00" w:rsidRDefault="00E60E61" w:rsidP="00B14400">
            <w:pPr>
              <w:spacing w:after="0" w:line="240" w:lineRule="auto"/>
              <w:rPr>
                <w:szCs w:val="24"/>
              </w:rPr>
            </w:pPr>
            <w:r w:rsidRPr="00BD3C00">
              <w:rPr>
                <w:szCs w:val="24"/>
              </w:rPr>
              <w:lastRenderedPageBreak/>
              <w:t>Ettepanek jätta Keskkonnaministri määruse 57 § 5 lõigete 1 ja 2 põhimõtted muutmata.</w:t>
            </w:r>
          </w:p>
        </w:tc>
        <w:tc>
          <w:tcPr>
            <w:tcW w:w="4247" w:type="dxa"/>
          </w:tcPr>
          <w:p w14:paraId="18548408" w14:textId="7582D2CA" w:rsidR="00E60E61" w:rsidRPr="00BD3C00" w:rsidRDefault="00E60E61" w:rsidP="006E6747">
            <w:pPr>
              <w:spacing w:line="240" w:lineRule="auto"/>
              <w:rPr>
                <w:szCs w:val="24"/>
              </w:rPr>
            </w:pPr>
            <w:r w:rsidRPr="00BD3C00">
              <w:rPr>
                <w:szCs w:val="24"/>
              </w:rPr>
              <w:lastRenderedPageBreak/>
              <w:t>Arvestatud.</w:t>
            </w:r>
          </w:p>
        </w:tc>
      </w:tr>
    </w:tbl>
    <w:p w14:paraId="4007C174" w14:textId="77777777" w:rsidR="00C6734B" w:rsidRPr="00BD3C00" w:rsidRDefault="00C6734B" w:rsidP="006E6747">
      <w:pPr>
        <w:spacing w:after="0" w:line="240" w:lineRule="auto"/>
        <w:ind w:left="0" w:right="0" w:firstLine="0"/>
        <w:jc w:val="left"/>
      </w:pPr>
    </w:p>
    <w:sectPr w:rsidR="00C6734B" w:rsidRPr="00BD3C00" w:rsidSect="00CA7B54">
      <w:footerReference w:type="even" r:id="rId17"/>
      <w:footerReference w:type="default" r:id="rId18"/>
      <w:footerReference w:type="first" r:id="rId19"/>
      <w:footnotePr>
        <w:numRestart w:val="eachPage"/>
      </w:footnotePr>
      <w:pgSz w:w="11906" w:h="16838"/>
      <w:pgMar w:top="912" w:right="957" w:bottom="1" w:left="1815" w:header="708"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5FD5" w14:textId="77777777" w:rsidR="00295CFB" w:rsidRDefault="00295CFB">
      <w:pPr>
        <w:spacing w:after="0" w:line="240" w:lineRule="auto"/>
      </w:pPr>
      <w:r>
        <w:separator/>
      </w:r>
    </w:p>
  </w:endnote>
  <w:endnote w:type="continuationSeparator" w:id="0">
    <w:p w14:paraId="33EDD569" w14:textId="77777777" w:rsidR="00295CFB" w:rsidRDefault="00295CFB">
      <w:pPr>
        <w:spacing w:after="0" w:line="240" w:lineRule="auto"/>
      </w:pPr>
      <w:r>
        <w:continuationSeparator/>
      </w:r>
    </w:p>
  </w:endnote>
  <w:endnote w:type="continuationNotice" w:id="1">
    <w:p w14:paraId="7887E089" w14:textId="77777777" w:rsidR="003B1A9C" w:rsidRDefault="003B1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C3B1" w14:textId="77777777" w:rsidR="00106A56" w:rsidRDefault="00295CFB">
    <w:pPr>
      <w:spacing w:after="0" w:line="259" w:lineRule="auto"/>
      <w:ind w:left="0" w:right="60"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14:paraId="77E024EE" w14:textId="77777777" w:rsidR="00106A56" w:rsidRDefault="00295CFB">
    <w:pPr>
      <w:spacing w:after="218" w:line="259" w:lineRule="auto"/>
      <w:ind w:left="0" w:right="12" w:firstLine="0"/>
      <w:jc w:val="center"/>
    </w:pPr>
    <w:r>
      <w:rPr>
        <w:rFonts w:ascii="Calibri" w:eastAsia="Calibri" w:hAnsi="Calibri" w:cs="Calibri"/>
        <w:color w:val="00000A"/>
        <w:sz w:val="22"/>
      </w:rPr>
      <w:t xml:space="preserve"> </w:t>
    </w:r>
  </w:p>
  <w:p w14:paraId="6CF5BCA3" w14:textId="77777777" w:rsidR="00106A56" w:rsidRDefault="00295CFB">
    <w:pPr>
      <w:spacing w:after="0" w:line="259" w:lineRule="auto"/>
      <w:ind w:left="0" w:right="12" w:firstLine="0"/>
      <w:jc w:val="center"/>
    </w:pPr>
    <w:r>
      <w:rPr>
        <w:rFonts w:ascii="Calibri" w:eastAsia="Calibri" w:hAnsi="Calibri" w:cs="Calibri"/>
        <w:color w:val="00000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106A" w14:textId="64136B55" w:rsidR="00106A56" w:rsidRDefault="00295CFB" w:rsidP="006E6747">
    <w:pPr>
      <w:spacing w:after="218" w:line="259" w:lineRule="auto"/>
      <w:ind w:left="0" w:right="12"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5A0D" w14:textId="77777777" w:rsidR="00106A56" w:rsidRDefault="00106A5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DAFE" w14:textId="77777777" w:rsidR="00106A56" w:rsidRDefault="00295CFB">
      <w:pPr>
        <w:spacing w:after="0" w:line="251" w:lineRule="auto"/>
        <w:ind w:left="0" w:right="0" w:firstLine="0"/>
        <w:jc w:val="left"/>
      </w:pPr>
      <w:r>
        <w:separator/>
      </w:r>
    </w:p>
  </w:footnote>
  <w:footnote w:type="continuationSeparator" w:id="0">
    <w:p w14:paraId="279E458B" w14:textId="77777777" w:rsidR="00106A56" w:rsidRDefault="00295CFB">
      <w:pPr>
        <w:spacing w:after="0" w:line="251" w:lineRule="auto"/>
        <w:ind w:left="0" w:right="0" w:firstLine="0"/>
        <w:jc w:val="left"/>
      </w:pPr>
      <w:r>
        <w:continuationSeparator/>
      </w:r>
    </w:p>
  </w:footnote>
  <w:footnote w:type="continuationNotice" w:id="1">
    <w:p w14:paraId="615FC5F4" w14:textId="77777777" w:rsidR="003B1A9C" w:rsidRDefault="003B1A9C">
      <w:pPr>
        <w:spacing w:after="0" w:line="240" w:lineRule="auto"/>
      </w:pPr>
    </w:p>
  </w:footnote>
  <w:footnote w:id="2">
    <w:p w14:paraId="590079C5" w14:textId="1A51F591" w:rsidR="00106A56" w:rsidRPr="00C21D05" w:rsidRDefault="00295CFB">
      <w:pPr>
        <w:pStyle w:val="footnotedescription"/>
        <w:rPr>
          <w:color w:val="00000A"/>
          <w:sz w:val="18"/>
          <w:szCs w:val="18"/>
        </w:rPr>
      </w:pPr>
      <w:r w:rsidRPr="00C21D05">
        <w:rPr>
          <w:rStyle w:val="footnotemark"/>
          <w:sz w:val="18"/>
          <w:szCs w:val="18"/>
        </w:rPr>
        <w:footnoteRef/>
      </w:r>
      <w:r w:rsidRPr="00C21D05">
        <w:rPr>
          <w:sz w:val="18"/>
          <w:szCs w:val="18"/>
        </w:rPr>
        <w:t xml:space="preserve"> Nõukogu direktiiv 2013/59/</w:t>
      </w:r>
      <w:bookmarkStart w:id="4" w:name="_Hlk167109103"/>
      <w:r w:rsidRPr="00C21D05">
        <w:rPr>
          <w:sz w:val="18"/>
          <w:szCs w:val="18"/>
        </w:rPr>
        <w:t>Euratom</w:t>
      </w:r>
      <w:bookmarkEnd w:id="4"/>
      <w:r w:rsidRPr="00C21D05">
        <w:rPr>
          <w:sz w:val="18"/>
          <w:szCs w:val="18"/>
        </w:rPr>
        <w:t>, millega kehtestatakse põhilised ohutusnormid kaitseks ioniseeriva kiirgusega kiiritamisest tulenevate ohtude eest ning tunnistatakse kehtetuks direktiivid 89/618/Euratom, 90/641/Euratom, 96/29/Euratom, 97/43/Euratom ning 2003/122/Euratom (ELT L 13, 17.1.2014, lk 1–73).</w:t>
      </w:r>
    </w:p>
    <w:p w14:paraId="4AC6E97B" w14:textId="1291EE07" w:rsidR="00E92B3D" w:rsidRPr="00C21D05" w:rsidRDefault="00E92B3D" w:rsidP="00E92B3D">
      <w:pPr>
        <w:rPr>
          <w:sz w:val="18"/>
          <w:szCs w:val="18"/>
        </w:rPr>
      </w:pPr>
      <w:bookmarkStart w:id="5" w:name="_Hlk167822075"/>
      <w:r w:rsidRPr="00C21D05">
        <w:rPr>
          <w:sz w:val="18"/>
          <w:szCs w:val="18"/>
        </w:rPr>
        <w:t>Nõukogu direktiiv 2011/70/Euratom, millega luuakse ühenduse raamistik kasutatud tuumkütuse ja radioaktiivsete jäätmete vastutustundlikuks ja ohutuks käitlemiseks (</w:t>
      </w:r>
      <w:bookmarkEnd w:id="5"/>
      <w:r w:rsidRPr="00C21D05">
        <w:rPr>
          <w:sz w:val="18"/>
          <w:szCs w:val="18"/>
        </w:rPr>
        <w:t>ELT L 199, 02.08.2011, lk 48–56)</w:t>
      </w:r>
      <w:r w:rsidR="00297495">
        <w:rPr>
          <w:sz w:val="18"/>
          <w:szCs w:val="18"/>
        </w:rPr>
        <w:t>.</w:t>
      </w:r>
    </w:p>
    <w:p w14:paraId="05D7521B" w14:textId="2EF9ECFA" w:rsidR="001D3B01" w:rsidRPr="00E92B3D" w:rsidRDefault="00C21D05" w:rsidP="00E92B3D">
      <w:r w:rsidRPr="00C21D05">
        <w:rPr>
          <w:sz w:val="18"/>
          <w:szCs w:val="18"/>
        </w:rPr>
        <w:t>Nõukogu direktiiv 2014/87/Euratom, millega muudetakse direktiivi 2009/71/Euratom, millega luuakse tuumaseadmete tuumaohutust käsitlev ühenduse raamistik (ELT L 219, 25.07.2014, lk 42–52)</w:t>
      </w:r>
      <w:r w:rsidR="00297495">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EFD"/>
    <w:multiLevelType w:val="hybridMultilevel"/>
    <w:tmpl w:val="30EC264C"/>
    <w:lvl w:ilvl="0" w:tplc="A978E4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076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84D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0FB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A8F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C86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AC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A4B9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07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3101E0"/>
    <w:multiLevelType w:val="hybridMultilevel"/>
    <w:tmpl w:val="316A3440"/>
    <w:lvl w:ilvl="0" w:tplc="EAE4BC4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AAD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4A9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D3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4B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8C8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ACC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CBF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ADF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04DCA"/>
    <w:multiLevelType w:val="hybridMultilevel"/>
    <w:tmpl w:val="18F4AEAE"/>
    <w:lvl w:ilvl="0" w:tplc="BEE03E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417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AE2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A8C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2D7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9D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C1B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87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467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941A9"/>
    <w:multiLevelType w:val="hybridMultilevel"/>
    <w:tmpl w:val="463E065C"/>
    <w:lvl w:ilvl="0" w:tplc="3C948BF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699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09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8D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CBE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20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25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A90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C4C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D6052D"/>
    <w:multiLevelType w:val="hybridMultilevel"/>
    <w:tmpl w:val="9140D2EA"/>
    <w:lvl w:ilvl="0" w:tplc="03B48BB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E0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61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EDF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B298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C5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F6E5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A46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6B6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F63D56"/>
    <w:multiLevelType w:val="hybridMultilevel"/>
    <w:tmpl w:val="77C8BAA4"/>
    <w:lvl w:ilvl="0" w:tplc="A802E44A">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04E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646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E5F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6E4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06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4E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EE1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64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796296"/>
    <w:multiLevelType w:val="hybridMultilevel"/>
    <w:tmpl w:val="15A2453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B419CC"/>
    <w:multiLevelType w:val="hybridMultilevel"/>
    <w:tmpl w:val="9F5AB5E4"/>
    <w:lvl w:ilvl="0" w:tplc="767CDAA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091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888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C3D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0E8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6FA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2E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CD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E42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56350D"/>
    <w:multiLevelType w:val="hybridMultilevel"/>
    <w:tmpl w:val="EBCC7A5A"/>
    <w:lvl w:ilvl="0" w:tplc="553A029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403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4A7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A80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817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CBB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635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65A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C04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6309E3"/>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1318BA"/>
    <w:multiLevelType w:val="hybridMultilevel"/>
    <w:tmpl w:val="F454C6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2F5032B"/>
    <w:multiLevelType w:val="hybridMultilevel"/>
    <w:tmpl w:val="890299BC"/>
    <w:lvl w:ilvl="0" w:tplc="632860D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432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680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2B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860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ECD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ECD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81A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2E2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C56704"/>
    <w:multiLevelType w:val="hybridMultilevel"/>
    <w:tmpl w:val="9A08CDAA"/>
    <w:lvl w:ilvl="0" w:tplc="85D840C6">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A9E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AD7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E65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C6E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EF4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00E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29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4CC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CA2560"/>
    <w:multiLevelType w:val="hybridMultilevel"/>
    <w:tmpl w:val="5C0A7196"/>
    <w:lvl w:ilvl="0" w:tplc="A83ECC54">
      <w:start w:val="2"/>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4" w15:restartNumberingAfterBreak="0">
    <w:nsid w:val="53842FF7"/>
    <w:multiLevelType w:val="hybridMultilevel"/>
    <w:tmpl w:val="AAC033E8"/>
    <w:lvl w:ilvl="0" w:tplc="D2E8CBA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68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63E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AA1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2D4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C3F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0AD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669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CF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CB40BD"/>
    <w:multiLevelType w:val="hybridMultilevel"/>
    <w:tmpl w:val="F37A4130"/>
    <w:lvl w:ilvl="0" w:tplc="04250011">
      <w:start w:val="1"/>
      <w:numFmt w:val="decimal"/>
      <w:lvlText w:val="%1)"/>
      <w:lvlJc w:val="left"/>
      <w:pPr>
        <w:ind w:left="360" w:hanging="360"/>
      </w:pPr>
    </w:lvl>
    <w:lvl w:ilvl="1" w:tplc="2C88AFEA">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58690DCC"/>
    <w:multiLevelType w:val="hybridMultilevel"/>
    <w:tmpl w:val="D822337A"/>
    <w:lvl w:ilvl="0" w:tplc="285C95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68F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6D4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CF2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EE1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475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43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887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20F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ED184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2B5144"/>
    <w:multiLevelType w:val="hybridMultilevel"/>
    <w:tmpl w:val="E466B4FE"/>
    <w:lvl w:ilvl="0" w:tplc="FAE838B8">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690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E0A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C8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AF3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9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C2E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C7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868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AD6080"/>
    <w:multiLevelType w:val="hybridMultilevel"/>
    <w:tmpl w:val="C47C8642"/>
    <w:lvl w:ilvl="0" w:tplc="2DFEAF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458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25C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8E86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C1C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EB6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85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21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C8C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FA45ED"/>
    <w:multiLevelType w:val="multilevel"/>
    <w:tmpl w:val="A2E6D1EE"/>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AD575C"/>
    <w:multiLevelType w:val="hybridMultilevel"/>
    <w:tmpl w:val="A290E6F4"/>
    <w:lvl w:ilvl="0" w:tplc="DBA4B9F6">
      <w:start w:val="1"/>
      <w:numFmt w:val="decimal"/>
      <w:lvlText w:val="%1."/>
      <w:lvlJc w:val="left"/>
      <w:pPr>
        <w:ind w:left="4612" w:hanging="360"/>
      </w:pPr>
      <w:rPr>
        <w:rFonts w:hint="default"/>
      </w:rPr>
    </w:lvl>
    <w:lvl w:ilvl="1" w:tplc="04250019" w:tentative="1">
      <w:start w:val="1"/>
      <w:numFmt w:val="lowerLetter"/>
      <w:lvlText w:val="%2."/>
      <w:lvlJc w:val="left"/>
      <w:pPr>
        <w:ind w:left="5332" w:hanging="360"/>
      </w:pPr>
    </w:lvl>
    <w:lvl w:ilvl="2" w:tplc="0425001B" w:tentative="1">
      <w:start w:val="1"/>
      <w:numFmt w:val="lowerRoman"/>
      <w:lvlText w:val="%3."/>
      <w:lvlJc w:val="right"/>
      <w:pPr>
        <w:ind w:left="6052" w:hanging="180"/>
      </w:pPr>
    </w:lvl>
    <w:lvl w:ilvl="3" w:tplc="0425000F" w:tentative="1">
      <w:start w:val="1"/>
      <w:numFmt w:val="decimal"/>
      <w:lvlText w:val="%4."/>
      <w:lvlJc w:val="left"/>
      <w:pPr>
        <w:ind w:left="6772" w:hanging="360"/>
      </w:pPr>
    </w:lvl>
    <w:lvl w:ilvl="4" w:tplc="04250019" w:tentative="1">
      <w:start w:val="1"/>
      <w:numFmt w:val="lowerLetter"/>
      <w:lvlText w:val="%5."/>
      <w:lvlJc w:val="left"/>
      <w:pPr>
        <w:ind w:left="7492" w:hanging="360"/>
      </w:pPr>
    </w:lvl>
    <w:lvl w:ilvl="5" w:tplc="0425001B" w:tentative="1">
      <w:start w:val="1"/>
      <w:numFmt w:val="lowerRoman"/>
      <w:lvlText w:val="%6."/>
      <w:lvlJc w:val="right"/>
      <w:pPr>
        <w:ind w:left="8212" w:hanging="180"/>
      </w:pPr>
    </w:lvl>
    <w:lvl w:ilvl="6" w:tplc="0425000F" w:tentative="1">
      <w:start w:val="1"/>
      <w:numFmt w:val="decimal"/>
      <w:lvlText w:val="%7."/>
      <w:lvlJc w:val="left"/>
      <w:pPr>
        <w:ind w:left="8932" w:hanging="360"/>
      </w:pPr>
    </w:lvl>
    <w:lvl w:ilvl="7" w:tplc="04250019" w:tentative="1">
      <w:start w:val="1"/>
      <w:numFmt w:val="lowerLetter"/>
      <w:lvlText w:val="%8."/>
      <w:lvlJc w:val="left"/>
      <w:pPr>
        <w:ind w:left="9652" w:hanging="360"/>
      </w:pPr>
    </w:lvl>
    <w:lvl w:ilvl="8" w:tplc="0425001B" w:tentative="1">
      <w:start w:val="1"/>
      <w:numFmt w:val="lowerRoman"/>
      <w:lvlText w:val="%9."/>
      <w:lvlJc w:val="right"/>
      <w:pPr>
        <w:ind w:left="10372" w:hanging="180"/>
      </w:pPr>
    </w:lvl>
  </w:abstractNum>
  <w:abstractNum w:abstractNumId="22" w15:restartNumberingAfterBreak="0">
    <w:nsid w:val="718F526C"/>
    <w:multiLevelType w:val="hybridMultilevel"/>
    <w:tmpl w:val="A1E2FF8E"/>
    <w:lvl w:ilvl="0" w:tplc="9D5A2ED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980F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A7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496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418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257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2DC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C18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80A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EA1DC7"/>
    <w:multiLevelType w:val="hybridMultilevel"/>
    <w:tmpl w:val="212610E6"/>
    <w:lvl w:ilvl="0" w:tplc="CF543E9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CCA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A2C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0DA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82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0E3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E87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283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4A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33078232">
    <w:abstractNumId w:val="11"/>
  </w:num>
  <w:num w:numId="2" w16cid:durableId="1010067127">
    <w:abstractNumId w:val="14"/>
  </w:num>
  <w:num w:numId="3" w16cid:durableId="891431503">
    <w:abstractNumId w:val="1"/>
  </w:num>
  <w:num w:numId="4" w16cid:durableId="232012527">
    <w:abstractNumId w:val="2"/>
  </w:num>
  <w:num w:numId="5" w16cid:durableId="1252160988">
    <w:abstractNumId w:val="16"/>
  </w:num>
  <w:num w:numId="6" w16cid:durableId="666329949">
    <w:abstractNumId w:val="7"/>
  </w:num>
  <w:num w:numId="7" w16cid:durableId="839929828">
    <w:abstractNumId w:val="0"/>
  </w:num>
  <w:num w:numId="8" w16cid:durableId="1445689338">
    <w:abstractNumId w:val="19"/>
  </w:num>
  <w:num w:numId="9" w16cid:durableId="627323036">
    <w:abstractNumId w:val="23"/>
  </w:num>
  <w:num w:numId="10" w16cid:durableId="849031912">
    <w:abstractNumId w:val="8"/>
  </w:num>
  <w:num w:numId="11" w16cid:durableId="410155290">
    <w:abstractNumId w:val="5"/>
  </w:num>
  <w:num w:numId="12" w16cid:durableId="519244774">
    <w:abstractNumId w:val="4"/>
  </w:num>
  <w:num w:numId="13" w16cid:durableId="742021748">
    <w:abstractNumId w:val="12"/>
  </w:num>
  <w:num w:numId="14" w16cid:durableId="1394891860">
    <w:abstractNumId w:val="3"/>
  </w:num>
  <w:num w:numId="15" w16cid:durableId="216624098">
    <w:abstractNumId w:val="22"/>
  </w:num>
  <w:num w:numId="16" w16cid:durableId="366682299">
    <w:abstractNumId w:val="18"/>
  </w:num>
  <w:num w:numId="17" w16cid:durableId="706370893">
    <w:abstractNumId w:val="20"/>
  </w:num>
  <w:num w:numId="18" w16cid:durableId="1703362450">
    <w:abstractNumId w:val="13"/>
  </w:num>
  <w:num w:numId="19" w16cid:durableId="1831864954">
    <w:abstractNumId w:val="21"/>
  </w:num>
  <w:num w:numId="20" w16cid:durableId="494106413">
    <w:abstractNumId w:val="15"/>
  </w:num>
  <w:num w:numId="21" w16cid:durableId="1517693384">
    <w:abstractNumId w:val="6"/>
  </w:num>
  <w:num w:numId="22" w16cid:durableId="1141187911">
    <w:abstractNumId w:val="17"/>
  </w:num>
  <w:num w:numId="23" w16cid:durableId="15544751">
    <w:abstractNumId w:val="9"/>
  </w:num>
  <w:num w:numId="24" w16cid:durableId="1410036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56"/>
    <w:rsid w:val="00004B7D"/>
    <w:rsid w:val="00007A9E"/>
    <w:rsid w:val="00010F0A"/>
    <w:rsid w:val="0001249F"/>
    <w:rsid w:val="00013585"/>
    <w:rsid w:val="00014625"/>
    <w:rsid w:val="00015870"/>
    <w:rsid w:val="00015A45"/>
    <w:rsid w:val="00016D91"/>
    <w:rsid w:val="00022DC5"/>
    <w:rsid w:val="00025196"/>
    <w:rsid w:val="00027E3A"/>
    <w:rsid w:val="00031EBF"/>
    <w:rsid w:val="000333EC"/>
    <w:rsid w:val="000344B2"/>
    <w:rsid w:val="0003526B"/>
    <w:rsid w:val="000356C3"/>
    <w:rsid w:val="00036528"/>
    <w:rsid w:val="000377EC"/>
    <w:rsid w:val="00041441"/>
    <w:rsid w:val="00042E62"/>
    <w:rsid w:val="0004465A"/>
    <w:rsid w:val="0004494C"/>
    <w:rsid w:val="00044BEA"/>
    <w:rsid w:val="00045878"/>
    <w:rsid w:val="00047A50"/>
    <w:rsid w:val="0005304C"/>
    <w:rsid w:val="0005305E"/>
    <w:rsid w:val="00053DF1"/>
    <w:rsid w:val="00054E99"/>
    <w:rsid w:val="000627A4"/>
    <w:rsid w:val="00062F0E"/>
    <w:rsid w:val="00062FAA"/>
    <w:rsid w:val="0006604D"/>
    <w:rsid w:val="00067385"/>
    <w:rsid w:val="00070B78"/>
    <w:rsid w:val="000714E3"/>
    <w:rsid w:val="00074D8A"/>
    <w:rsid w:val="000779E2"/>
    <w:rsid w:val="00081C1E"/>
    <w:rsid w:val="00081E9A"/>
    <w:rsid w:val="00086FBA"/>
    <w:rsid w:val="00087A3F"/>
    <w:rsid w:val="00087DCD"/>
    <w:rsid w:val="00090490"/>
    <w:rsid w:val="00090C10"/>
    <w:rsid w:val="000913CE"/>
    <w:rsid w:val="00096712"/>
    <w:rsid w:val="000A2273"/>
    <w:rsid w:val="000A286D"/>
    <w:rsid w:val="000A33C7"/>
    <w:rsid w:val="000A3485"/>
    <w:rsid w:val="000A4B81"/>
    <w:rsid w:val="000A55CD"/>
    <w:rsid w:val="000A5F5C"/>
    <w:rsid w:val="000A634A"/>
    <w:rsid w:val="000A672A"/>
    <w:rsid w:val="000B189B"/>
    <w:rsid w:val="000B3A3A"/>
    <w:rsid w:val="000B484B"/>
    <w:rsid w:val="000B79F5"/>
    <w:rsid w:val="000B7A0B"/>
    <w:rsid w:val="000C0276"/>
    <w:rsid w:val="000C048E"/>
    <w:rsid w:val="000C0BEE"/>
    <w:rsid w:val="000C2AC9"/>
    <w:rsid w:val="000C3CAA"/>
    <w:rsid w:val="000C3DBA"/>
    <w:rsid w:val="000C7DC8"/>
    <w:rsid w:val="000C7F7F"/>
    <w:rsid w:val="000D10DE"/>
    <w:rsid w:val="000D3ABA"/>
    <w:rsid w:val="000D4275"/>
    <w:rsid w:val="000D5C04"/>
    <w:rsid w:val="000E12D6"/>
    <w:rsid w:val="000E2304"/>
    <w:rsid w:val="000E41D9"/>
    <w:rsid w:val="000E4382"/>
    <w:rsid w:val="000F0BCE"/>
    <w:rsid w:val="000F35F4"/>
    <w:rsid w:val="000F6A15"/>
    <w:rsid w:val="000F7D21"/>
    <w:rsid w:val="00101E49"/>
    <w:rsid w:val="00102704"/>
    <w:rsid w:val="00102E28"/>
    <w:rsid w:val="00106A56"/>
    <w:rsid w:val="00107439"/>
    <w:rsid w:val="001123F2"/>
    <w:rsid w:val="00113993"/>
    <w:rsid w:val="00114B14"/>
    <w:rsid w:val="00117B54"/>
    <w:rsid w:val="001225F8"/>
    <w:rsid w:val="0012758B"/>
    <w:rsid w:val="00127C4A"/>
    <w:rsid w:val="00130335"/>
    <w:rsid w:val="00131FF5"/>
    <w:rsid w:val="0013354D"/>
    <w:rsid w:val="001340E0"/>
    <w:rsid w:val="00137569"/>
    <w:rsid w:val="00146081"/>
    <w:rsid w:val="001467D7"/>
    <w:rsid w:val="00151F6B"/>
    <w:rsid w:val="00152FD8"/>
    <w:rsid w:val="001530F8"/>
    <w:rsid w:val="0015677A"/>
    <w:rsid w:val="00157D98"/>
    <w:rsid w:val="00160B05"/>
    <w:rsid w:val="00161E71"/>
    <w:rsid w:val="001651A1"/>
    <w:rsid w:val="0017067D"/>
    <w:rsid w:val="00171625"/>
    <w:rsid w:val="0018221E"/>
    <w:rsid w:val="00182DB0"/>
    <w:rsid w:val="00184EC0"/>
    <w:rsid w:val="00190CAC"/>
    <w:rsid w:val="0019460B"/>
    <w:rsid w:val="001954B4"/>
    <w:rsid w:val="001979BA"/>
    <w:rsid w:val="001A11EF"/>
    <w:rsid w:val="001A3DA0"/>
    <w:rsid w:val="001A4168"/>
    <w:rsid w:val="001A508D"/>
    <w:rsid w:val="001A7B8A"/>
    <w:rsid w:val="001B2AC5"/>
    <w:rsid w:val="001B3AC7"/>
    <w:rsid w:val="001C0725"/>
    <w:rsid w:val="001C1A4B"/>
    <w:rsid w:val="001C32EA"/>
    <w:rsid w:val="001C57D2"/>
    <w:rsid w:val="001C6D0B"/>
    <w:rsid w:val="001D2CFB"/>
    <w:rsid w:val="001D3B01"/>
    <w:rsid w:val="001D5ED0"/>
    <w:rsid w:val="001D64F4"/>
    <w:rsid w:val="001D6543"/>
    <w:rsid w:val="001D6943"/>
    <w:rsid w:val="001E65E7"/>
    <w:rsid w:val="001F095E"/>
    <w:rsid w:val="001F134C"/>
    <w:rsid w:val="001F24E4"/>
    <w:rsid w:val="001F2749"/>
    <w:rsid w:val="001F47E6"/>
    <w:rsid w:val="001F4B11"/>
    <w:rsid w:val="001F6B3A"/>
    <w:rsid w:val="002001D3"/>
    <w:rsid w:val="002002A1"/>
    <w:rsid w:val="0020068A"/>
    <w:rsid w:val="00201A7C"/>
    <w:rsid w:val="002026F6"/>
    <w:rsid w:val="00204F62"/>
    <w:rsid w:val="00205707"/>
    <w:rsid w:val="0021437D"/>
    <w:rsid w:val="00214D8A"/>
    <w:rsid w:val="00214FDE"/>
    <w:rsid w:val="002179D1"/>
    <w:rsid w:val="00217BB7"/>
    <w:rsid w:val="00217C78"/>
    <w:rsid w:val="00220ED3"/>
    <w:rsid w:val="00226732"/>
    <w:rsid w:val="00230A75"/>
    <w:rsid w:val="00230C14"/>
    <w:rsid w:val="00230D4A"/>
    <w:rsid w:val="00232E2C"/>
    <w:rsid w:val="00232F85"/>
    <w:rsid w:val="00232FF6"/>
    <w:rsid w:val="00235017"/>
    <w:rsid w:val="00235A27"/>
    <w:rsid w:val="00240B68"/>
    <w:rsid w:val="0024146B"/>
    <w:rsid w:val="002415BE"/>
    <w:rsid w:val="0024289E"/>
    <w:rsid w:val="00243ED9"/>
    <w:rsid w:val="00250B1E"/>
    <w:rsid w:val="002529E8"/>
    <w:rsid w:val="00253660"/>
    <w:rsid w:val="00254746"/>
    <w:rsid w:val="0025480A"/>
    <w:rsid w:val="00257456"/>
    <w:rsid w:val="00261E1F"/>
    <w:rsid w:val="00270872"/>
    <w:rsid w:val="00274EB6"/>
    <w:rsid w:val="00276612"/>
    <w:rsid w:val="002770CF"/>
    <w:rsid w:val="00280B94"/>
    <w:rsid w:val="00280E93"/>
    <w:rsid w:val="00283A3D"/>
    <w:rsid w:val="002845E5"/>
    <w:rsid w:val="00285582"/>
    <w:rsid w:val="00287117"/>
    <w:rsid w:val="00291302"/>
    <w:rsid w:val="00292FC0"/>
    <w:rsid w:val="00294335"/>
    <w:rsid w:val="00295CFB"/>
    <w:rsid w:val="00297495"/>
    <w:rsid w:val="002A1038"/>
    <w:rsid w:val="002A257C"/>
    <w:rsid w:val="002B0C43"/>
    <w:rsid w:val="002B3323"/>
    <w:rsid w:val="002B45C9"/>
    <w:rsid w:val="002B499F"/>
    <w:rsid w:val="002B6905"/>
    <w:rsid w:val="002C1376"/>
    <w:rsid w:val="002C2035"/>
    <w:rsid w:val="002C6EFC"/>
    <w:rsid w:val="002C7AA3"/>
    <w:rsid w:val="002D145E"/>
    <w:rsid w:val="002D5505"/>
    <w:rsid w:val="002D7332"/>
    <w:rsid w:val="002E059E"/>
    <w:rsid w:val="002E0EA6"/>
    <w:rsid w:val="002E57AA"/>
    <w:rsid w:val="002E5B6D"/>
    <w:rsid w:val="002E5C91"/>
    <w:rsid w:val="002E78F9"/>
    <w:rsid w:val="002F28A8"/>
    <w:rsid w:val="002F6DC5"/>
    <w:rsid w:val="002F7CB9"/>
    <w:rsid w:val="00301601"/>
    <w:rsid w:val="00301B2A"/>
    <w:rsid w:val="00302C7B"/>
    <w:rsid w:val="0030352E"/>
    <w:rsid w:val="00303D7F"/>
    <w:rsid w:val="00303DA3"/>
    <w:rsid w:val="003055E6"/>
    <w:rsid w:val="0030682B"/>
    <w:rsid w:val="00306B90"/>
    <w:rsid w:val="003102F2"/>
    <w:rsid w:val="00311523"/>
    <w:rsid w:val="00311D46"/>
    <w:rsid w:val="0031281D"/>
    <w:rsid w:val="00315E06"/>
    <w:rsid w:val="0031693C"/>
    <w:rsid w:val="003172DA"/>
    <w:rsid w:val="0032319A"/>
    <w:rsid w:val="003300A5"/>
    <w:rsid w:val="0033163D"/>
    <w:rsid w:val="00331E12"/>
    <w:rsid w:val="003324E2"/>
    <w:rsid w:val="00334615"/>
    <w:rsid w:val="00336CF0"/>
    <w:rsid w:val="00342FA5"/>
    <w:rsid w:val="003443C4"/>
    <w:rsid w:val="0034757A"/>
    <w:rsid w:val="0035099E"/>
    <w:rsid w:val="00351F03"/>
    <w:rsid w:val="00352DCF"/>
    <w:rsid w:val="00353F24"/>
    <w:rsid w:val="00360932"/>
    <w:rsid w:val="00365292"/>
    <w:rsid w:val="00365D55"/>
    <w:rsid w:val="0037151E"/>
    <w:rsid w:val="003730E6"/>
    <w:rsid w:val="00382013"/>
    <w:rsid w:val="0038229D"/>
    <w:rsid w:val="00382C84"/>
    <w:rsid w:val="0039089E"/>
    <w:rsid w:val="003948D1"/>
    <w:rsid w:val="0039584A"/>
    <w:rsid w:val="003A26BD"/>
    <w:rsid w:val="003A2DA4"/>
    <w:rsid w:val="003A48DF"/>
    <w:rsid w:val="003A51E7"/>
    <w:rsid w:val="003A7A9D"/>
    <w:rsid w:val="003B04E4"/>
    <w:rsid w:val="003B1A9C"/>
    <w:rsid w:val="003B1DDB"/>
    <w:rsid w:val="003B279E"/>
    <w:rsid w:val="003B4026"/>
    <w:rsid w:val="003B4202"/>
    <w:rsid w:val="003B4233"/>
    <w:rsid w:val="003B504D"/>
    <w:rsid w:val="003B5425"/>
    <w:rsid w:val="003B57A4"/>
    <w:rsid w:val="003B7068"/>
    <w:rsid w:val="003B766E"/>
    <w:rsid w:val="003C12A6"/>
    <w:rsid w:val="003C1E4B"/>
    <w:rsid w:val="003C431C"/>
    <w:rsid w:val="003C580D"/>
    <w:rsid w:val="003C5C3D"/>
    <w:rsid w:val="003C6692"/>
    <w:rsid w:val="003D1473"/>
    <w:rsid w:val="003D431C"/>
    <w:rsid w:val="003D6B37"/>
    <w:rsid w:val="003E081B"/>
    <w:rsid w:val="003E19AB"/>
    <w:rsid w:val="003E3F6F"/>
    <w:rsid w:val="003E515D"/>
    <w:rsid w:val="003E548D"/>
    <w:rsid w:val="003E5502"/>
    <w:rsid w:val="003E6CC3"/>
    <w:rsid w:val="003E7115"/>
    <w:rsid w:val="003F1364"/>
    <w:rsid w:val="003F2624"/>
    <w:rsid w:val="003F2881"/>
    <w:rsid w:val="003F2AC6"/>
    <w:rsid w:val="00402997"/>
    <w:rsid w:val="00404A45"/>
    <w:rsid w:val="0041554D"/>
    <w:rsid w:val="00415741"/>
    <w:rsid w:val="00416162"/>
    <w:rsid w:val="00416D3B"/>
    <w:rsid w:val="00421E75"/>
    <w:rsid w:val="00423141"/>
    <w:rsid w:val="00423247"/>
    <w:rsid w:val="00423EE9"/>
    <w:rsid w:val="004273B2"/>
    <w:rsid w:val="00427863"/>
    <w:rsid w:val="00432348"/>
    <w:rsid w:val="00432D5B"/>
    <w:rsid w:val="00433A44"/>
    <w:rsid w:val="00433F4E"/>
    <w:rsid w:val="00437132"/>
    <w:rsid w:val="00440941"/>
    <w:rsid w:val="0044117A"/>
    <w:rsid w:val="00443E19"/>
    <w:rsid w:val="004546E0"/>
    <w:rsid w:val="00462993"/>
    <w:rsid w:val="00464866"/>
    <w:rsid w:val="0046509C"/>
    <w:rsid w:val="00466C88"/>
    <w:rsid w:val="00467C82"/>
    <w:rsid w:val="00473542"/>
    <w:rsid w:val="00473EAA"/>
    <w:rsid w:val="004760AF"/>
    <w:rsid w:val="00476118"/>
    <w:rsid w:val="0047718F"/>
    <w:rsid w:val="00477C08"/>
    <w:rsid w:val="00482EC8"/>
    <w:rsid w:val="00486A3E"/>
    <w:rsid w:val="00490E3D"/>
    <w:rsid w:val="004916A0"/>
    <w:rsid w:val="00495E8C"/>
    <w:rsid w:val="004A47F9"/>
    <w:rsid w:val="004A6312"/>
    <w:rsid w:val="004A68C4"/>
    <w:rsid w:val="004B1DFF"/>
    <w:rsid w:val="004B4450"/>
    <w:rsid w:val="004B5A69"/>
    <w:rsid w:val="004B680F"/>
    <w:rsid w:val="004B6CFD"/>
    <w:rsid w:val="004B6F5E"/>
    <w:rsid w:val="004C1074"/>
    <w:rsid w:val="004C1A1F"/>
    <w:rsid w:val="004C3E68"/>
    <w:rsid w:val="004C42E2"/>
    <w:rsid w:val="004C52B4"/>
    <w:rsid w:val="004C5E43"/>
    <w:rsid w:val="004C772B"/>
    <w:rsid w:val="004D1FCA"/>
    <w:rsid w:val="004D2ACC"/>
    <w:rsid w:val="004D49F9"/>
    <w:rsid w:val="004D57BE"/>
    <w:rsid w:val="004D5B3F"/>
    <w:rsid w:val="004D62A8"/>
    <w:rsid w:val="004E480D"/>
    <w:rsid w:val="004F21C8"/>
    <w:rsid w:val="004F69FB"/>
    <w:rsid w:val="00505E5B"/>
    <w:rsid w:val="00505F3C"/>
    <w:rsid w:val="00506136"/>
    <w:rsid w:val="00511C2E"/>
    <w:rsid w:val="00511E1F"/>
    <w:rsid w:val="005147DB"/>
    <w:rsid w:val="005209FC"/>
    <w:rsid w:val="005211C1"/>
    <w:rsid w:val="00522F46"/>
    <w:rsid w:val="005237DD"/>
    <w:rsid w:val="00523C56"/>
    <w:rsid w:val="00537207"/>
    <w:rsid w:val="00540A85"/>
    <w:rsid w:val="00544DCA"/>
    <w:rsid w:val="005459AB"/>
    <w:rsid w:val="00545CBB"/>
    <w:rsid w:val="00546631"/>
    <w:rsid w:val="00546FF9"/>
    <w:rsid w:val="005511BA"/>
    <w:rsid w:val="00551AAC"/>
    <w:rsid w:val="00553778"/>
    <w:rsid w:val="00557C5F"/>
    <w:rsid w:val="005614A5"/>
    <w:rsid w:val="00562B80"/>
    <w:rsid w:val="005636AE"/>
    <w:rsid w:val="005654E7"/>
    <w:rsid w:val="005676FE"/>
    <w:rsid w:val="00573682"/>
    <w:rsid w:val="00576B04"/>
    <w:rsid w:val="00585362"/>
    <w:rsid w:val="005862FC"/>
    <w:rsid w:val="00590456"/>
    <w:rsid w:val="005919AA"/>
    <w:rsid w:val="0059388E"/>
    <w:rsid w:val="0059410C"/>
    <w:rsid w:val="0059637E"/>
    <w:rsid w:val="005A012D"/>
    <w:rsid w:val="005A06B8"/>
    <w:rsid w:val="005A084A"/>
    <w:rsid w:val="005A65ED"/>
    <w:rsid w:val="005A78A6"/>
    <w:rsid w:val="005B023B"/>
    <w:rsid w:val="005B0A14"/>
    <w:rsid w:val="005B41B2"/>
    <w:rsid w:val="005B5BD5"/>
    <w:rsid w:val="005B6714"/>
    <w:rsid w:val="005B79AA"/>
    <w:rsid w:val="005C06C5"/>
    <w:rsid w:val="005C12F5"/>
    <w:rsid w:val="005C1CD8"/>
    <w:rsid w:val="005C3A21"/>
    <w:rsid w:val="005C4102"/>
    <w:rsid w:val="005D0048"/>
    <w:rsid w:val="005D2114"/>
    <w:rsid w:val="005D2C35"/>
    <w:rsid w:val="005D46A9"/>
    <w:rsid w:val="005D78CC"/>
    <w:rsid w:val="005E0664"/>
    <w:rsid w:val="005E0C2C"/>
    <w:rsid w:val="005E1716"/>
    <w:rsid w:val="005E1AD2"/>
    <w:rsid w:val="005F0721"/>
    <w:rsid w:val="005F1A66"/>
    <w:rsid w:val="005F340F"/>
    <w:rsid w:val="005F392D"/>
    <w:rsid w:val="005F4FAB"/>
    <w:rsid w:val="005F5D40"/>
    <w:rsid w:val="00600D80"/>
    <w:rsid w:val="00605185"/>
    <w:rsid w:val="00610B41"/>
    <w:rsid w:val="006116AB"/>
    <w:rsid w:val="00612326"/>
    <w:rsid w:val="00613053"/>
    <w:rsid w:val="00614453"/>
    <w:rsid w:val="00616928"/>
    <w:rsid w:val="00620B3E"/>
    <w:rsid w:val="00625B18"/>
    <w:rsid w:val="00625EFD"/>
    <w:rsid w:val="006261C0"/>
    <w:rsid w:val="00626AB7"/>
    <w:rsid w:val="0062777E"/>
    <w:rsid w:val="0063028B"/>
    <w:rsid w:val="0063167A"/>
    <w:rsid w:val="00631E26"/>
    <w:rsid w:val="006332B4"/>
    <w:rsid w:val="006341AF"/>
    <w:rsid w:val="00635A0B"/>
    <w:rsid w:val="00635AAC"/>
    <w:rsid w:val="00640FBC"/>
    <w:rsid w:val="006461B7"/>
    <w:rsid w:val="006478BE"/>
    <w:rsid w:val="006568F9"/>
    <w:rsid w:val="00657D18"/>
    <w:rsid w:val="00661774"/>
    <w:rsid w:val="00665027"/>
    <w:rsid w:val="0066547C"/>
    <w:rsid w:val="006706B0"/>
    <w:rsid w:val="0067362D"/>
    <w:rsid w:val="0067381D"/>
    <w:rsid w:val="00674B0B"/>
    <w:rsid w:val="00676087"/>
    <w:rsid w:val="006774B6"/>
    <w:rsid w:val="006805D2"/>
    <w:rsid w:val="0068209A"/>
    <w:rsid w:val="006832E6"/>
    <w:rsid w:val="006865F6"/>
    <w:rsid w:val="00690981"/>
    <w:rsid w:val="00691B3D"/>
    <w:rsid w:val="00693F9F"/>
    <w:rsid w:val="00694F50"/>
    <w:rsid w:val="006A040F"/>
    <w:rsid w:val="006A092C"/>
    <w:rsid w:val="006A2659"/>
    <w:rsid w:val="006A5A4F"/>
    <w:rsid w:val="006B1DF2"/>
    <w:rsid w:val="006B3D84"/>
    <w:rsid w:val="006B3D9B"/>
    <w:rsid w:val="006B403C"/>
    <w:rsid w:val="006B6532"/>
    <w:rsid w:val="006B6F06"/>
    <w:rsid w:val="006C3619"/>
    <w:rsid w:val="006C3986"/>
    <w:rsid w:val="006C4865"/>
    <w:rsid w:val="006C6D91"/>
    <w:rsid w:val="006C7138"/>
    <w:rsid w:val="006D0CFB"/>
    <w:rsid w:val="006D2046"/>
    <w:rsid w:val="006D260C"/>
    <w:rsid w:val="006D2685"/>
    <w:rsid w:val="006D43DA"/>
    <w:rsid w:val="006D5333"/>
    <w:rsid w:val="006D591C"/>
    <w:rsid w:val="006D6DC7"/>
    <w:rsid w:val="006D7947"/>
    <w:rsid w:val="006E0EAA"/>
    <w:rsid w:val="006E2954"/>
    <w:rsid w:val="006E3624"/>
    <w:rsid w:val="006E6714"/>
    <w:rsid w:val="006E6747"/>
    <w:rsid w:val="006F4B12"/>
    <w:rsid w:val="006F63BC"/>
    <w:rsid w:val="006F6AD4"/>
    <w:rsid w:val="006F70F2"/>
    <w:rsid w:val="007009AF"/>
    <w:rsid w:val="00702319"/>
    <w:rsid w:val="00703111"/>
    <w:rsid w:val="0070389E"/>
    <w:rsid w:val="00704D77"/>
    <w:rsid w:val="007059EF"/>
    <w:rsid w:val="00705B03"/>
    <w:rsid w:val="00706329"/>
    <w:rsid w:val="00707A66"/>
    <w:rsid w:val="00710823"/>
    <w:rsid w:val="007127A3"/>
    <w:rsid w:val="007143B7"/>
    <w:rsid w:val="007162C8"/>
    <w:rsid w:val="007208D3"/>
    <w:rsid w:val="00721FA0"/>
    <w:rsid w:val="007225EA"/>
    <w:rsid w:val="0072320B"/>
    <w:rsid w:val="0072327D"/>
    <w:rsid w:val="007252EE"/>
    <w:rsid w:val="007257DF"/>
    <w:rsid w:val="00727EEF"/>
    <w:rsid w:val="00730673"/>
    <w:rsid w:val="00735255"/>
    <w:rsid w:val="007413C2"/>
    <w:rsid w:val="007418E6"/>
    <w:rsid w:val="00741B5B"/>
    <w:rsid w:val="00742BC2"/>
    <w:rsid w:val="007436AF"/>
    <w:rsid w:val="00752AB3"/>
    <w:rsid w:val="00752C3E"/>
    <w:rsid w:val="00760640"/>
    <w:rsid w:val="00761257"/>
    <w:rsid w:val="007613F7"/>
    <w:rsid w:val="00761496"/>
    <w:rsid w:val="00761F58"/>
    <w:rsid w:val="00762A7E"/>
    <w:rsid w:val="00763DDA"/>
    <w:rsid w:val="00764B51"/>
    <w:rsid w:val="00764D5D"/>
    <w:rsid w:val="007666FA"/>
    <w:rsid w:val="0077062B"/>
    <w:rsid w:val="0077583B"/>
    <w:rsid w:val="00775B66"/>
    <w:rsid w:val="00777F42"/>
    <w:rsid w:val="00786336"/>
    <w:rsid w:val="00790250"/>
    <w:rsid w:val="0079038E"/>
    <w:rsid w:val="007915BA"/>
    <w:rsid w:val="00792BAC"/>
    <w:rsid w:val="00792C6A"/>
    <w:rsid w:val="00795120"/>
    <w:rsid w:val="0079538A"/>
    <w:rsid w:val="007953C2"/>
    <w:rsid w:val="00797037"/>
    <w:rsid w:val="007975CD"/>
    <w:rsid w:val="007978A1"/>
    <w:rsid w:val="007A2ED6"/>
    <w:rsid w:val="007A3577"/>
    <w:rsid w:val="007A359D"/>
    <w:rsid w:val="007A5DC1"/>
    <w:rsid w:val="007A74C1"/>
    <w:rsid w:val="007B2184"/>
    <w:rsid w:val="007B3166"/>
    <w:rsid w:val="007B4468"/>
    <w:rsid w:val="007B70CB"/>
    <w:rsid w:val="007C0F68"/>
    <w:rsid w:val="007C6102"/>
    <w:rsid w:val="007D455F"/>
    <w:rsid w:val="007E04E6"/>
    <w:rsid w:val="007E152D"/>
    <w:rsid w:val="007E377E"/>
    <w:rsid w:val="007F41A0"/>
    <w:rsid w:val="007F4541"/>
    <w:rsid w:val="007F741D"/>
    <w:rsid w:val="00801C05"/>
    <w:rsid w:val="008032DF"/>
    <w:rsid w:val="0080491A"/>
    <w:rsid w:val="008049DC"/>
    <w:rsid w:val="00815112"/>
    <w:rsid w:val="00817DA6"/>
    <w:rsid w:val="00821037"/>
    <w:rsid w:val="00821349"/>
    <w:rsid w:val="00824117"/>
    <w:rsid w:val="008252C5"/>
    <w:rsid w:val="008274FC"/>
    <w:rsid w:val="00827899"/>
    <w:rsid w:val="00836150"/>
    <w:rsid w:val="00837BB5"/>
    <w:rsid w:val="00841072"/>
    <w:rsid w:val="00841D6E"/>
    <w:rsid w:val="0084719D"/>
    <w:rsid w:val="00850EC8"/>
    <w:rsid w:val="00853A11"/>
    <w:rsid w:val="008558DF"/>
    <w:rsid w:val="0085787B"/>
    <w:rsid w:val="008619C1"/>
    <w:rsid w:val="008635E3"/>
    <w:rsid w:val="00870952"/>
    <w:rsid w:val="008873BE"/>
    <w:rsid w:val="008917DA"/>
    <w:rsid w:val="008939FC"/>
    <w:rsid w:val="00893A26"/>
    <w:rsid w:val="00895868"/>
    <w:rsid w:val="008975F4"/>
    <w:rsid w:val="008A3BBD"/>
    <w:rsid w:val="008A6E93"/>
    <w:rsid w:val="008B2FF6"/>
    <w:rsid w:val="008B5964"/>
    <w:rsid w:val="008B61D6"/>
    <w:rsid w:val="008C0060"/>
    <w:rsid w:val="008C1379"/>
    <w:rsid w:val="008C1A3A"/>
    <w:rsid w:val="008C4934"/>
    <w:rsid w:val="008D1C63"/>
    <w:rsid w:val="008D253E"/>
    <w:rsid w:val="008D396E"/>
    <w:rsid w:val="008D4D19"/>
    <w:rsid w:val="008D7D8F"/>
    <w:rsid w:val="008E067B"/>
    <w:rsid w:val="008E06F4"/>
    <w:rsid w:val="008E3D65"/>
    <w:rsid w:val="008E4B82"/>
    <w:rsid w:val="008E5AEC"/>
    <w:rsid w:val="008E6333"/>
    <w:rsid w:val="008E68D3"/>
    <w:rsid w:val="008E7076"/>
    <w:rsid w:val="008F21C0"/>
    <w:rsid w:val="008F3C80"/>
    <w:rsid w:val="008F4B82"/>
    <w:rsid w:val="008F5910"/>
    <w:rsid w:val="008F683E"/>
    <w:rsid w:val="008F6F05"/>
    <w:rsid w:val="008F7525"/>
    <w:rsid w:val="008F7859"/>
    <w:rsid w:val="008F7AC1"/>
    <w:rsid w:val="008F7D96"/>
    <w:rsid w:val="00901F70"/>
    <w:rsid w:val="00902CAF"/>
    <w:rsid w:val="00904D53"/>
    <w:rsid w:val="00910C0B"/>
    <w:rsid w:val="00913512"/>
    <w:rsid w:val="00914B65"/>
    <w:rsid w:val="00917E67"/>
    <w:rsid w:val="00920D5A"/>
    <w:rsid w:val="00921FB5"/>
    <w:rsid w:val="00922FF6"/>
    <w:rsid w:val="00923170"/>
    <w:rsid w:val="00925692"/>
    <w:rsid w:val="0092735D"/>
    <w:rsid w:val="00930BDE"/>
    <w:rsid w:val="00931820"/>
    <w:rsid w:val="00933E49"/>
    <w:rsid w:val="0093544C"/>
    <w:rsid w:val="00941466"/>
    <w:rsid w:val="00941F50"/>
    <w:rsid w:val="00942049"/>
    <w:rsid w:val="009423B8"/>
    <w:rsid w:val="00945E82"/>
    <w:rsid w:val="00946731"/>
    <w:rsid w:val="00947B51"/>
    <w:rsid w:val="00950695"/>
    <w:rsid w:val="0095124D"/>
    <w:rsid w:val="0095564D"/>
    <w:rsid w:val="00955C32"/>
    <w:rsid w:val="009565AA"/>
    <w:rsid w:val="00956CAB"/>
    <w:rsid w:val="0096297E"/>
    <w:rsid w:val="00963582"/>
    <w:rsid w:val="00965470"/>
    <w:rsid w:val="00966924"/>
    <w:rsid w:val="0096752F"/>
    <w:rsid w:val="00971030"/>
    <w:rsid w:val="00972C8B"/>
    <w:rsid w:val="00975E3E"/>
    <w:rsid w:val="009763A6"/>
    <w:rsid w:val="00976965"/>
    <w:rsid w:val="0098023E"/>
    <w:rsid w:val="009802D4"/>
    <w:rsid w:val="00980EB3"/>
    <w:rsid w:val="009851A7"/>
    <w:rsid w:val="00986F20"/>
    <w:rsid w:val="00987312"/>
    <w:rsid w:val="00990046"/>
    <w:rsid w:val="0099359C"/>
    <w:rsid w:val="00993ACB"/>
    <w:rsid w:val="009962BC"/>
    <w:rsid w:val="009A218D"/>
    <w:rsid w:val="009A24C1"/>
    <w:rsid w:val="009A25AB"/>
    <w:rsid w:val="009A3428"/>
    <w:rsid w:val="009A3D24"/>
    <w:rsid w:val="009A6E76"/>
    <w:rsid w:val="009A7E24"/>
    <w:rsid w:val="009B026E"/>
    <w:rsid w:val="009B06DF"/>
    <w:rsid w:val="009B0EDE"/>
    <w:rsid w:val="009B3B7D"/>
    <w:rsid w:val="009B66D4"/>
    <w:rsid w:val="009B6876"/>
    <w:rsid w:val="009C0749"/>
    <w:rsid w:val="009C0F7A"/>
    <w:rsid w:val="009C16B2"/>
    <w:rsid w:val="009C35BB"/>
    <w:rsid w:val="009C3C09"/>
    <w:rsid w:val="009C4311"/>
    <w:rsid w:val="009C4FAB"/>
    <w:rsid w:val="009C5B8D"/>
    <w:rsid w:val="009C5EB9"/>
    <w:rsid w:val="009C6FF8"/>
    <w:rsid w:val="009C7844"/>
    <w:rsid w:val="009D0FAC"/>
    <w:rsid w:val="009D1A1A"/>
    <w:rsid w:val="009D2DFA"/>
    <w:rsid w:val="009D379C"/>
    <w:rsid w:val="009D452E"/>
    <w:rsid w:val="009E23F7"/>
    <w:rsid w:val="009E4F92"/>
    <w:rsid w:val="009E7142"/>
    <w:rsid w:val="009E7A73"/>
    <w:rsid w:val="009F4DC9"/>
    <w:rsid w:val="009F56AB"/>
    <w:rsid w:val="009F7031"/>
    <w:rsid w:val="00A02586"/>
    <w:rsid w:val="00A06E61"/>
    <w:rsid w:val="00A07143"/>
    <w:rsid w:val="00A109FB"/>
    <w:rsid w:val="00A12DBD"/>
    <w:rsid w:val="00A149E5"/>
    <w:rsid w:val="00A15F6A"/>
    <w:rsid w:val="00A16BFC"/>
    <w:rsid w:val="00A17552"/>
    <w:rsid w:val="00A227E5"/>
    <w:rsid w:val="00A23821"/>
    <w:rsid w:val="00A2480B"/>
    <w:rsid w:val="00A2526E"/>
    <w:rsid w:val="00A34276"/>
    <w:rsid w:val="00A352A5"/>
    <w:rsid w:val="00A352BD"/>
    <w:rsid w:val="00A353D8"/>
    <w:rsid w:val="00A41EE9"/>
    <w:rsid w:val="00A42007"/>
    <w:rsid w:val="00A422DC"/>
    <w:rsid w:val="00A42351"/>
    <w:rsid w:val="00A44BE4"/>
    <w:rsid w:val="00A54775"/>
    <w:rsid w:val="00A564FC"/>
    <w:rsid w:val="00A57BD6"/>
    <w:rsid w:val="00A60232"/>
    <w:rsid w:val="00A62BD2"/>
    <w:rsid w:val="00A654FE"/>
    <w:rsid w:val="00A662E6"/>
    <w:rsid w:val="00A75011"/>
    <w:rsid w:val="00A759A8"/>
    <w:rsid w:val="00A75A33"/>
    <w:rsid w:val="00A76F65"/>
    <w:rsid w:val="00A77A3C"/>
    <w:rsid w:val="00A814AA"/>
    <w:rsid w:val="00A819A9"/>
    <w:rsid w:val="00A81F36"/>
    <w:rsid w:val="00A825A3"/>
    <w:rsid w:val="00A84E3B"/>
    <w:rsid w:val="00A919EB"/>
    <w:rsid w:val="00A926CE"/>
    <w:rsid w:val="00A93E8D"/>
    <w:rsid w:val="00A94850"/>
    <w:rsid w:val="00A94E99"/>
    <w:rsid w:val="00A97326"/>
    <w:rsid w:val="00AA2BB7"/>
    <w:rsid w:val="00AA3FF6"/>
    <w:rsid w:val="00AA6215"/>
    <w:rsid w:val="00AB0E40"/>
    <w:rsid w:val="00AB14B4"/>
    <w:rsid w:val="00AB16CC"/>
    <w:rsid w:val="00AB194D"/>
    <w:rsid w:val="00AB2DAB"/>
    <w:rsid w:val="00AB51E5"/>
    <w:rsid w:val="00AB7FA0"/>
    <w:rsid w:val="00AC4FB7"/>
    <w:rsid w:val="00AC51CC"/>
    <w:rsid w:val="00AC62D6"/>
    <w:rsid w:val="00AC795F"/>
    <w:rsid w:val="00AD053E"/>
    <w:rsid w:val="00AD294F"/>
    <w:rsid w:val="00AD3172"/>
    <w:rsid w:val="00AD3226"/>
    <w:rsid w:val="00AD44AB"/>
    <w:rsid w:val="00AD7F47"/>
    <w:rsid w:val="00AE034F"/>
    <w:rsid w:val="00AE4D65"/>
    <w:rsid w:val="00AE6BB3"/>
    <w:rsid w:val="00AF09B4"/>
    <w:rsid w:val="00AF194D"/>
    <w:rsid w:val="00AF1B01"/>
    <w:rsid w:val="00AF5576"/>
    <w:rsid w:val="00AF5B17"/>
    <w:rsid w:val="00AF5CD6"/>
    <w:rsid w:val="00B00387"/>
    <w:rsid w:val="00B01FDA"/>
    <w:rsid w:val="00B03814"/>
    <w:rsid w:val="00B06299"/>
    <w:rsid w:val="00B07AB1"/>
    <w:rsid w:val="00B107A5"/>
    <w:rsid w:val="00B14400"/>
    <w:rsid w:val="00B14A8F"/>
    <w:rsid w:val="00B15B1A"/>
    <w:rsid w:val="00B20E8F"/>
    <w:rsid w:val="00B2207B"/>
    <w:rsid w:val="00B22EB5"/>
    <w:rsid w:val="00B2493B"/>
    <w:rsid w:val="00B32D6D"/>
    <w:rsid w:val="00B36831"/>
    <w:rsid w:val="00B451C5"/>
    <w:rsid w:val="00B47276"/>
    <w:rsid w:val="00B47FA3"/>
    <w:rsid w:val="00B518C3"/>
    <w:rsid w:val="00B51F44"/>
    <w:rsid w:val="00B5272B"/>
    <w:rsid w:val="00B61195"/>
    <w:rsid w:val="00B6177C"/>
    <w:rsid w:val="00B636B8"/>
    <w:rsid w:val="00B63FFA"/>
    <w:rsid w:val="00B6576B"/>
    <w:rsid w:val="00B67473"/>
    <w:rsid w:val="00B70ACA"/>
    <w:rsid w:val="00B738E8"/>
    <w:rsid w:val="00B770A5"/>
    <w:rsid w:val="00B80953"/>
    <w:rsid w:val="00B80CB0"/>
    <w:rsid w:val="00B84997"/>
    <w:rsid w:val="00B86294"/>
    <w:rsid w:val="00B8715F"/>
    <w:rsid w:val="00B8733F"/>
    <w:rsid w:val="00B9399A"/>
    <w:rsid w:val="00B94F4A"/>
    <w:rsid w:val="00BA1A8C"/>
    <w:rsid w:val="00BA3C59"/>
    <w:rsid w:val="00BA43DB"/>
    <w:rsid w:val="00BA7689"/>
    <w:rsid w:val="00BB28AC"/>
    <w:rsid w:val="00BB2F3A"/>
    <w:rsid w:val="00BB38B1"/>
    <w:rsid w:val="00BB643A"/>
    <w:rsid w:val="00BB65C8"/>
    <w:rsid w:val="00BB6A5A"/>
    <w:rsid w:val="00BC521C"/>
    <w:rsid w:val="00BC6E6B"/>
    <w:rsid w:val="00BD07A7"/>
    <w:rsid w:val="00BD2F40"/>
    <w:rsid w:val="00BD3C00"/>
    <w:rsid w:val="00BD408E"/>
    <w:rsid w:val="00BD4373"/>
    <w:rsid w:val="00BE007E"/>
    <w:rsid w:val="00BE0618"/>
    <w:rsid w:val="00BE3B5E"/>
    <w:rsid w:val="00BE497E"/>
    <w:rsid w:val="00BE702B"/>
    <w:rsid w:val="00BF3FD5"/>
    <w:rsid w:val="00C030A9"/>
    <w:rsid w:val="00C072E4"/>
    <w:rsid w:val="00C124E1"/>
    <w:rsid w:val="00C13E97"/>
    <w:rsid w:val="00C15FB5"/>
    <w:rsid w:val="00C17796"/>
    <w:rsid w:val="00C21D05"/>
    <w:rsid w:val="00C22A5B"/>
    <w:rsid w:val="00C233F3"/>
    <w:rsid w:val="00C23537"/>
    <w:rsid w:val="00C31E99"/>
    <w:rsid w:val="00C327C3"/>
    <w:rsid w:val="00C350C8"/>
    <w:rsid w:val="00C36958"/>
    <w:rsid w:val="00C37EC0"/>
    <w:rsid w:val="00C52B76"/>
    <w:rsid w:val="00C53255"/>
    <w:rsid w:val="00C53EB1"/>
    <w:rsid w:val="00C61A79"/>
    <w:rsid w:val="00C6428F"/>
    <w:rsid w:val="00C65672"/>
    <w:rsid w:val="00C6734B"/>
    <w:rsid w:val="00C7260E"/>
    <w:rsid w:val="00C74AE0"/>
    <w:rsid w:val="00C74B18"/>
    <w:rsid w:val="00C75339"/>
    <w:rsid w:val="00C75712"/>
    <w:rsid w:val="00C80353"/>
    <w:rsid w:val="00C80BD3"/>
    <w:rsid w:val="00C80F2F"/>
    <w:rsid w:val="00C8418D"/>
    <w:rsid w:val="00C852F0"/>
    <w:rsid w:val="00C86347"/>
    <w:rsid w:val="00C902DD"/>
    <w:rsid w:val="00C9326A"/>
    <w:rsid w:val="00CA0AF6"/>
    <w:rsid w:val="00CA26C0"/>
    <w:rsid w:val="00CA3645"/>
    <w:rsid w:val="00CA3B75"/>
    <w:rsid w:val="00CA4225"/>
    <w:rsid w:val="00CA7B54"/>
    <w:rsid w:val="00CA7C16"/>
    <w:rsid w:val="00CB0C52"/>
    <w:rsid w:val="00CB276F"/>
    <w:rsid w:val="00CB617F"/>
    <w:rsid w:val="00CC08DF"/>
    <w:rsid w:val="00CC0E4E"/>
    <w:rsid w:val="00CC18C7"/>
    <w:rsid w:val="00CC4607"/>
    <w:rsid w:val="00CC4D59"/>
    <w:rsid w:val="00CC4FB6"/>
    <w:rsid w:val="00CC5171"/>
    <w:rsid w:val="00CD0BDE"/>
    <w:rsid w:val="00CD1449"/>
    <w:rsid w:val="00CD40BB"/>
    <w:rsid w:val="00CD49F7"/>
    <w:rsid w:val="00CD52F4"/>
    <w:rsid w:val="00CD74A9"/>
    <w:rsid w:val="00CE06CB"/>
    <w:rsid w:val="00CE109C"/>
    <w:rsid w:val="00CE2108"/>
    <w:rsid w:val="00CE28F9"/>
    <w:rsid w:val="00CE585A"/>
    <w:rsid w:val="00CE6AAF"/>
    <w:rsid w:val="00CF110A"/>
    <w:rsid w:val="00CF2275"/>
    <w:rsid w:val="00CF360B"/>
    <w:rsid w:val="00CF5135"/>
    <w:rsid w:val="00CF68F7"/>
    <w:rsid w:val="00CF7C5D"/>
    <w:rsid w:val="00D013DC"/>
    <w:rsid w:val="00D03DD1"/>
    <w:rsid w:val="00D040F7"/>
    <w:rsid w:val="00D061B9"/>
    <w:rsid w:val="00D11173"/>
    <w:rsid w:val="00D13064"/>
    <w:rsid w:val="00D15600"/>
    <w:rsid w:val="00D15765"/>
    <w:rsid w:val="00D15A97"/>
    <w:rsid w:val="00D16078"/>
    <w:rsid w:val="00D17D5B"/>
    <w:rsid w:val="00D22A0E"/>
    <w:rsid w:val="00D238E0"/>
    <w:rsid w:val="00D265A2"/>
    <w:rsid w:val="00D26CDA"/>
    <w:rsid w:val="00D31B71"/>
    <w:rsid w:val="00D33447"/>
    <w:rsid w:val="00D33E06"/>
    <w:rsid w:val="00D34C75"/>
    <w:rsid w:val="00D34E9E"/>
    <w:rsid w:val="00D351DA"/>
    <w:rsid w:val="00D36D96"/>
    <w:rsid w:val="00D374AD"/>
    <w:rsid w:val="00D440D4"/>
    <w:rsid w:val="00D45639"/>
    <w:rsid w:val="00D463B7"/>
    <w:rsid w:val="00D4651E"/>
    <w:rsid w:val="00D474B1"/>
    <w:rsid w:val="00D479EE"/>
    <w:rsid w:val="00D54550"/>
    <w:rsid w:val="00D54EAB"/>
    <w:rsid w:val="00D550B5"/>
    <w:rsid w:val="00D55E6B"/>
    <w:rsid w:val="00D63961"/>
    <w:rsid w:val="00D657F4"/>
    <w:rsid w:val="00D660A5"/>
    <w:rsid w:val="00D70A02"/>
    <w:rsid w:val="00D720A2"/>
    <w:rsid w:val="00D7236C"/>
    <w:rsid w:val="00D723DB"/>
    <w:rsid w:val="00D724E1"/>
    <w:rsid w:val="00D7301F"/>
    <w:rsid w:val="00D7449C"/>
    <w:rsid w:val="00D7577E"/>
    <w:rsid w:val="00D75AC1"/>
    <w:rsid w:val="00D75CB7"/>
    <w:rsid w:val="00D80446"/>
    <w:rsid w:val="00D824C7"/>
    <w:rsid w:val="00D83920"/>
    <w:rsid w:val="00D8541F"/>
    <w:rsid w:val="00D85C10"/>
    <w:rsid w:val="00D877A6"/>
    <w:rsid w:val="00D87CFB"/>
    <w:rsid w:val="00D90626"/>
    <w:rsid w:val="00D91146"/>
    <w:rsid w:val="00D92226"/>
    <w:rsid w:val="00D9357C"/>
    <w:rsid w:val="00D95236"/>
    <w:rsid w:val="00DA283B"/>
    <w:rsid w:val="00DA3BDA"/>
    <w:rsid w:val="00DB1DE3"/>
    <w:rsid w:val="00DB3554"/>
    <w:rsid w:val="00DB3635"/>
    <w:rsid w:val="00DB388E"/>
    <w:rsid w:val="00DB71EA"/>
    <w:rsid w:val="00DC0633"/>
    <w:rsid w:val="00DC0BBE"/>
    <w:rsid w:val="00DC140A"/>
    <w:rsid w:val="00DC4B50"/>
    <w:rsid w:val="00DC7CBB"/>
    <w:rsid w:val="00DD11F5"/>
    <w:rsid w:val="00DD562A"/>
    <w:rsid w:val="00DD651C"/>
    <w:rsid w:val="00DD741A"/>
    <w:rsid w:val="00DD76EA"/>
    <w:rsid w:val="00DE194E"/>
    <w:rsid w:val="00DE1D74"/>
    <w:rsid w:val="00DE2529"/>
    <w:rsid w:val="00DE3EDA"/>
    <w:rsid w:val="00DE4339"/>
    <w:rsid w:val="00DE4961"/>
    <w:rsid w:val="00DE60F2"/>
    <w:rsid w:val="00DF0699"/>
    <w:rsid w:val="00DF60BD"/>
    <w:rsid w:val="00DF70EA"/>
    <w:rsid w:val="00E00D0D"/>
    <w:rsid w:val="00E012DD"/>
    <w:rsid w:val="00E031F8"/>
    <w:rsid w:val="00E0431C"/>
    <w:rsid w:val="00E05238"/>
    <w:rsid w:val="00E0555A"/>
    <w:rsid w:val="00E07A27"/>
    <w:rsid w:val="00E11266"/>
    <w:rsid w:val="00E13E34"/>
    <w:rsid w:val="00E15F0C"/>
    <w:rsid w:val="00E1620A"/>
    <w:rsid w:val="00E16A47"/>
    <w:rsid w:val="00E1714D"/>
    <w:rsid w:val="00E208AE"/>
    <w:rsid w:val="00E21767"/>
    <w:rsid w:val="00E23618"/>
    <w:rsid w:val="00E243BA"/>
    <w:rsid w:val="00E26CDE"/>
    <w:rsid w:val="00E31A73"/>
    <w:rsid w:val="00E37048"/>
    <w:rsid w:val="00E37194"/>
    <w:rsid w:val="00E40CD7"/>
    <w:rsid w:val="00E40D4E"/>
    <w:rsid w:val="00E43837"/>
    <w:rsid w:val="00E45889"/>
    <w:rsid w:val="00E45EC5"/>
    <w:rsid w:val="00E46048"/>
    <w:rsid w:val="00E507D0"/>
    <w:rsid w:val="00E53DAC"/>
    <w:rsid w:val="00E558BC"/>
    <w:rsid w:val="00E566CB"/>
    <w:rsid w:val="00E56E1E"/>
    <w:rsid w:val="00E60E61"/>
    <w:rsid w:val="00E61057"/>
    <w:rsid w:val="00E62AEA"/>
    <w:rsid w:val="00E7007F"/>
    <w:rsid w:val="00E708A8"/>
    <w:rsid w:val="00E7227B"/>
    <w:rsid w:val="00E726E0"/>
    <w:rsid w:val="00E7290F"/>
    <w:rsid w:val="00E72920"/>
    <w:rsid w:val="00E73817"/>
    <w:rsid w:val="00E739C4"/>
    <w:rsid w:val="00E7402B"/>
    <w:rsid w:val="00E76127"/>
    <w:rsid w:val="00E76CD0"/>
    <w:rsid w:val="00E77687"/>
    <w:rsid w:val="00E80156"/>
    <w:rsid w:val="00E80539"/>
    <w:rsid w:val="00E83766"/>
    <w:rsid w:val="00E843DC"/>
    <w:rsid w:val="00E85799"/>
    <w:rsid w:val="00E87E98"/>
    <w:rsid w:val="00E91FF0"/>
    <w:rsid w:val="00E92B3D"/>
    <w:rsid w:val="00E96BE7"/>
    <w:rsid w:val="00EA24EB"/>
    <w:rsid w:val="00EA2D65"/>
    <w:rsid w:val="00EA3186"/>
    <w:rsid w:val="00EB059C"/>
    <w:rsid w:val="00EB140D"/>
    <w:rsid w:val="00EB15D1"/>
    <w:rsid w:val="00EB32E6"/>
    <w:rsid w:val="00EB3DB4"/>
    <w:rsid w:val="00EC2060"/>
    <w:rsid w:val="00EC2A7C"/>
    <w:rsid w:val="00EC37BB"/>
    <w:rsid w:val="00EC4559"/>
    <w:rsid w:val="00EC6975"/>
    <w:rsid w:val="00ED0D21"/>
    <w:rsid w:val="00ED1A61"/>
    <w:rsid w:val="00ED2FCE"/>
    <w:rsid w:val="00ED3D32"/>
    <w:rsid w:val="00ED40AC"/>
    <w:rsid w:val="00ED6654"/>
    <w:rsid w:val="00EE6973"/>
    <w:rsid w:val="00EF08D9"/>
    <w:rsid w:val="00EF18B9"/>
    <w:rsid w:val="00EF2E8D"/>
    <w:rsid w:val="00EF3879"/>
    <w:rsid w:val="00F00F8E"/>
    <w:rsid w:val="00F01C2D"/>
    <w:rsid w:val="00F02F40"/>
    <w:rsid w:val="00F02F8C"/>
    <w:rsid w:val="00F0517D"/>
    <w:rsid w:val="00F06B56"/>
    <w:rsid w:val="00F071C7"/>
    <w:rsid w:val="00F07ABF"/>
    <w:rsid w:val="00F11265"/>
    <w:rsid w:val="00F113CC"/>
    <w:rsid w:val="00F1145B"/>
    <w:rsid w:val="00F114F0"/>
    <w:rsid w:val="00F13D15"/>
    <w:rsid w:val="00F15DE5"/>
    <w:rsid w:val="00F2044E"/>
    <w:rsid w:val="00F2307A"/>
    <w:rsid w:val="00F232EE"/>
    <w:rsid w:val="00F3410C"/>
    <w:rsid w:val="00F3635F"/>
    <w:rsid w:val="00F36A89"/>
    <w:rsid w:val="00F41B5D"/>
    <w:rsid w:val="00F43FCA"/>
    <w:rsid w:val="00F4424B"/>
    <w:rsid w:val="00F445A9"/>
    <w:rsid w:val="00F5602A"/>
    <w:rsid w:val="00F56D13"/>
    <w:rsid w:val="00F61ACA"/>
    <w:rsid w:val="00F61CE0"/>
    <w:rsid w:val="00F63EC3"/>
    <w:rsid w:val="00F66AF0"/>
    <w:rsid w:val="00F70B85"/>
    <w:rsid w:val="00F70E25"/>
    <w:rsid w:val="00F73731"/>
    <w:rsid w:val="00F75E98"/>
    <w:rsid w:val="00F76E9F"/>
    <w:rsid w:val="00F80123"/>
    <w:rsid w:val="00F81DD9"/>
    <w:rsid w:val="00F86C32"/>
    <w:rsid w:val="00F90E43"/>
    <w:rsid w:val="00F92E7A"/>
    <w:rsid w:val="00F938E5"/>
    <w:rsid w:val="00F93D51"/>
    <w:rsid w:val="00F93E0E"/>
    <w:rsid w:val="00F95C86"/>
    <w:rsid w:val="00F97DD9"/>
    <w:rsid w:val="00FA10A7"/>
    <w:rsid w:val="00FA283B"/>
    <w:rsid w:val="00FA3C33"/>
    <w:rsid w:val="00FA4E53"/>
    <w:rsid w:val="00FA5985"/>
    <w:rsid w:val="00FB0FAC"/>
    <w:rsid w:val="00FB36E0"/>
    <w:rsid w:val="00FB4B1E"/>
    <w:rsid w:val="00FC0DF9"/>
    <w:rsid w:val="00FC1896"/>
    <w:rsid w:val="00FC32C2"/>
    <w:rsid w:val="00FC391B"/>
    <w:rsid w:val="00FC3B57"/>
    <w:rsid w:val="00FC4453"/>
    <w:rsid w:val="00FC5AA5"/>
    <w:rsid w:val="00FC7D09"/>
    <w:rsid w:val="00FC7FEE"/>
    <w:rsid w:val="00FD01C5"/>
    <w:rsid w:val="00FD0432"/>
    <w:rsid w:val="00FD1160"/>
    <w:rsid w:val="00FD1D9A"/>
    <w:rsid w:val="00FD2027"/>
    <w:rsid w:val="00FD291D"/>
    <w:rsid w:val="00FD2ED3"/>
    <w:rsid w:val="00FD3E20"/>
    <w:rsid w:val="00FD52E5"/>
    <w:rsid w:val="00FD657B"/>
    <w:rsid w:val="00FD6E59"/>
    <w:rsid w:val="00FD7099"/>
    <w:rsid w:val="00FD781F"/>
    <w:rsid w:val="00FD7E29"/>
    <w:rsid w:val="00FE1B3B"/>
    <w:rsid w:val="00FE298C"/>
    <w:rsid w:val="00FE29B1"/>
    <w:rsid w:val="00FE48EF"/>
    <w:rsid w:val="00FE719F"/>
    <w:rsid w:val="00FF05E9"/>
    <w:rsid w:val="00FF18C7"/>
    <w:rsid w:val="00FF2C33"/>
    <w:rsid w:val="00FF35B1"/>
    <w:rsid w:val="00FF57F5"/>
    <w:rsid w:val="00FF5F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2ACB"/>
  <w15:docId w15:val="{DB13E143-60E4-4C36-8819-C813F66F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01"/>
    <w:pPr>
      <w:spacing w:after="3" w:line="248" w:lineRule="auto"/>
      <w:ind w:left="10" w:right="6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7"/>
      </w:numPr>
      <w:spacing w:after="10" w:line="249"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17"/>
      </w:numPr>
      <w:spacing w:after="10" w:line="249"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51"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95CFB"/>
    <w:rPr>
      <w:color w:val="0563C1" w:themeColor="hyperlink"/>
      <w:u w:val="single"/>
    </w:rPr>
  </w:style>
  <w:style w:type="character" w:styleId="UnresolvedMention">
    <w:name w:val="Unresolved Mention"/>
    <w:basedOn w:val="DefaultParagraphFont"/>
    <w:uiPriority w:val="99"/>
    <w:semiHidden/>
    <w:unhideWhenUsed/>
    <w:rsid w:val="00295CFB"/>
    <w:rPr>
      <w:color w:val="605E5C"/>
      <w:shd w:val="clear" w:color="auto" w:fill="E1DFDD"/>
    </w:rPr>
  </w:style>
  <w:style w:type="character" w:styleId="CommentReference">
    <w:name w:val="annotation reference"/>
    <w:basedOn w:val="DefaultParagraphFont"/>
    <w:uiPriority w:val="99"/>
    <w:semiHidden/>
    <w:unhideWhenUsed/>
    <w:qFormat/>
    <w:rsid w:val="00C852F0"/>
    <w:rPr>
      <w:sz w:val="16"/>
      <w:szCs w:val="16"/>
    </w:rPr>
  </w:style>
  <w:style w:type="paragraph" w:styleId="CommentText">
    <w:name w:val="annotation text"/>
    <w:basedOn w:val="Normal"/>
    <w:link w:val="CommentTextChar"/>
    <w:uiPriority w:val="99"/>
    <w:unhideWhenUsed/>
    <w:rsid w:val="00C852F0"/>
    <w:pPr>
      <w:spacing w:line="240" w:lineRule="auto"/>
    </w:pPr>
    <w:rPr>
      <w:sz w:val="20"/>
      <w:szCs w:val="20"/>
    </w:rPr>
  </w:style>
  <w:style w:type="character" w:customStyle="1" w:styleId="CommentTextChar">
    <w:name w:val="Comment Text Char"/>
    <w:basedOn w:val="DefaultParagraphFont"/>
    <w:link w:val="CommentText"/>
    <w:uiPriority w:val="99"/>
    <w:rsid w:val="00C852F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852F0"/>
    <w:rPr>
      <w:b/>
      <w:bCs/>
    </w:rPr>
  </w:style>
  <w:style w:type="character" w:customStyle="1" w:styleId="CommentSubjectChar">
    <w:name w:val="Comment Subject Char"/>
    <w:basedOn w:val="CommentTextChar"/>
    <w:link w:val="CommentSubject"/>
    <w:uiPriority w:val="99"/>
    <w:semiHidden/>
    <w:rsid w:val="00C852F0"/>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3B1A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1A9C"/>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3B1A9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B1A9C"/>
    <w:rPr>
      <w:rFonts w:ascii="Times New Roman" w:eastAsia="Times New Roman" w:hAnsi="Times New Roman" w:cs="Times New Roman"/>
      <w:color w:val="000000"/>
      <w:sz w:val="24"/>
    </w:rPr>
  </w:style>
  <w:style w:type="paragraph" w:styleId="Revision">
    <w:name w:val="Revision"/>
    <w:hidden/>
    <w:uiPriority w:val="99"/>
    <w:semiHidden/>
    <w:rsid w:val="00A34276"/>
    <w:pPr>
      <w:spacing w:after="0" w:line="240" w:lineRule="auto"/>
    </w:pPr>
    <w:rPr>
      <w:rFonts w:ascii="Times New Roman" w:eastAsia="Times New Roman" w:hAnsi="Times New Roman" w:cs="Times New Roman"/>
      <w:color w:val="000000"/>
      <w:sz w:val="24"/>
    </w:rPr>
  </w:style>
  <w:style w:type="table" w:styleId="TableGrid0">
    <w:name w:val="Table Grid"/>
    <w:basedOn w:val="TableNormal"/>
    <w:uiPriority w:val="39"/>
    <w:rsid w:val="00C673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lmar.puskar@keskkonnaamet.ee" TargetMode="External"/><Relationship Id="rId13" Type="http://schemas.openxmlformats.org/officeDocument/2006/relationships/hyperlink" Target="https://www.envir.ee/sites/default/files/irrs_estonia_follow_up_mission_report_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ily.jaska@kliimaministeerium" TargetMode="External"/><Relationship Id="rId12" Type="http://schemas.openxmlformats.org/officeDocument/2006/relationships/hyperlink" Target="https://www.envir.ee/sites/default/files/irrs_estonia_follow_up_mission_report_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iirgusohutus.ee/teenused-hinnakir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li.sandre@just.ee" TargetMode="External"/><Relationship Id="rId5" Type="http://schemas.openxmlformats.org/officeDocument/2006/relationships/footnotes" Target="footnotes.xml"/><Relationship Id="rId15" Type="http://schemas.openxmlformats.org/officeDocument/2006/relationships/hyperlink" Target="https://www-ns.iaea.org/downloads/standards/glossary/iaea-safety-glossary-draft-2016.pdf" TargetMode="External"/><Relationship Id="rId10" Type="http://schemas.openxmlformats.org/officeDocument/2006/relationships/hyperlink" Target="mailto:kaili.kuusk@kliimaministeerium.e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elena.subina@keskkonnaamet.ee" TargetMode="External"/><Relationship Id="rId14" Type="http://schemas.openxmlformats.org/officeDocument/2006/relationships/hyperlink" Target="https://www.envir.ee/sites/default/files/irrs_estonia_follow_up_mission_report_1.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2335</TotalTime>
  <Pages>46</Pages>
  <Words>15412</Words>
  <Characters>89396</Characters>
  <Application>Microsoft Office Word</Application>
  <DocSecurity>0</DocSecurity>
  <Lines>744</Lines>
  <Paragraphs>209</Paragraphs>
  <ScaleCrop>false</ScaleCrop>
  <HeadingPairs>
    <vt:vector size="2" baseType="variant">
      <vt:variant>
        <vt:lpstr>Pealkiri</vt:lpstr>
      </vt:variant>
      <vt:variant>
        <vt:i4>1</vt:i4>
      </vt:variant>
    </vt:vector>
  </HeadingPairs>
  <TitlesOfParts>
    <vt:vector size="1" baseType="lpstr">
      <vt:lpstr>KiS KeÜS RLS ja HKTS muutmise seaduse eelnõu seletuskiri.docx</vt:lpstr>
    </vt:vector>
  </TitlesOfParts>
  <Company>Keskkonnaministeeriumi Infotehnoloogiakeskus</Company>
  <LinksUpToDate>false</LinksUpToDate>
  <CharactersWithSpaces>104599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 KeÜS RLS ja HKTS muutmise seaduse eelnõu seletuskiri.docx</dc:title>
  <dc:subject/>
  <dc:creator>Katre</dc:creator>
  <dc:description/>
  <cp:lastModifiedBy>Kaie Siniallik</cp:lastModifiedBy>
  <cp:revision>195</cp:revision>
  <dcterms:created xsi:type="dcterms:W3CDTF">2024-09-10T18:10:00Z</dcterms:created>
  <dcterms:modified xsi:type="dcterms:W3CDTF">2024-10-18T13:02:00Z</dcterms:modified>
</cp:coreProperties>
</file>